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F2CB" w14:textId="77777777" w:rsidR="0076663F" w:rsidRPr="0076663F" w:rsidRDefault="00766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63F">
        <w:rPr>
          <w:rFonts w:ascii="Times New Roman" w:hAnsi="Times New Roman" w:cs="Times New Roman"/>
          <w:b/>
          <w:bCs/>
          <w:sz w:val="24"/>
          <w:szCs w:val="24"/>
        </w:rPr>
        <w:t>Список литературы:</w:t>
      </w:r>
    </w:p>
    <w:p w14:paraId="0252B739" w14:textId="6CD9C5A4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>1. Колин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</w:t>
      </w:r>
      <w:r w:rsidRPr="0076663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6663F">
        <w:rPr>
          <w:rFonts w:ascii="Times New Roman" w:hAnsi="Times New Roman" w:cs="Times New Roman"/>
          <w:sz w:val="24"/>
          <w:szCs w:val="24"/>
        </w:rPr>
        <w:t xml:space="preserve">методологические проблемы информатики. /Под ред. К.К. Колина. – М.: ИПИ РАН, 2006. – С. 7- 57. </w:t>
      </w:r>
    </w:p>
    <w:p w14:paraId="05DE13D2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2. Урсул А.Д. Природа информации. Философский очерк. – М.: Политиздат,1968. – 288 с. </w:t>
      </w:r>
    </w:p>
    <w:p w14:paraId="46BF0692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3. Урсул А.Д. Информация. Методологические аспекты. – М.: Наука, 1971. – 295 с. </w:t>
      </w:r>
    </w:p>
    <w:p w14:paraId="2C86E944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4. Урсул А.Д. Отражение и информация. – М.: Мысль, 1973. – 231 с. </w:t>
      </w:r>
    </w:p>
    <w:p w14:paraId="40734CC5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5. Колин К.К. Философские и научно-методологические проблемы современной информатики. // Открытое образование. - 2007. - № 3 (62). – С. 54-59. </w:t>
      </w:r>
    </w:p>
    <w:p w14:paraId="3060406A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>6. Колин К.К. Информационный подход в методологии науки и научное мировоззрение //</w:t>
      </w:r>
      <w:proofErr w:type="spellStart"/>
      <w:r w:rsidRPr="0076663F">
        <w:rPr>
          <w:rFonts w:ascii="Times New Roman" w:hAnsi="Times New Roman" w:cs="Times New Roman"/>
          <w:sz w:val="24"/>
          <w:szCs w:val="24"/>
        </w:rPr>
        <w:t>Alma</w:t>
      </w:r>
      <w:proofErr w:type="spellEnd"/>
      <w:r w:rsidRPr="007666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63F">
        <w:rPr>
          <w:rFonts w:ascii="Times New Roman" w:hAnsi="Times New Roman" w:cs="Times New Roman"/>
          <w:sz w:val="24"/>
          <w:szCs w:val="24"/>
        </w:rPr>
        <w:t>mater</w:t>
      </w:r>
      <w:proofErr w:type="spellEnd"/>
      <w:r w:rsidRPr="0076663F">
        <w:rPr>
          <w:rFonts w:ascii="Times New Roman" w:hAnsi="Times New Roman" w:cs="Times New Roman"/>
          <w:sz w:val="24"/>
          <w:szCs w:val="24"/>
        </w:rPr>
        <w:t xml:space="preserve"> (Вестник высшей школы). - 2000. - № 1. – С. 16-22. </w:t>
      </w:r>
    </w:p>
    <w:p w14:paraId="1099D470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7. Колин К.К. Структура реальности и феномен информации // Открытое образование. - 2008. - № 5. – С. 56-61. </w:t>
      </w:r>
    </w:p>
    <w:p w14:paraId="7F034504" w14:textId="3B7B9F44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8. Колин К.К. Природа информации и философские основы информатики // Открытое образование. - 2005. - № 2. – С. 43-51. </w:t>
      </w:r>
    </w:p>
    <w:p w14:paraId="70484FFE" w14:textId="77777777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9. Кадомцев Б.Б. Динамика и информация. – М.: Редакция журнала «Успехи физических наук», 1997. – 400 с. </w:t>
      </w:r>
    </w:p>
    <w:p w14:paraId="1E599BF4" w14:textId="6EC0AA0B" w:rsidR="0076663F" w:rsidRPr="0076663F" w:rsidRDefault="0076663F">
      <w:pPr>
        <w:rPr>
          <w:rFonts w:ascii="Times New Roman" w:hAnsi="Times New Roman" w:cs="Times New Roman"/>
          <w:sz w:val="24"/>
          <w:szCs w:val="24"/>
        </w:rPr>
      </w:pPr>
      <w:r w:rsidRPr="0076663F">
        <w:rPr>
          <w:rFonts w:ascii="Times New Roman" w:hAnsi="Times New Roman" w:cs="Times New Roman"/>
          <w:sz w:val="24"/>
          <w:szCs w:val="24"/>
        </w:rPr>
        <w:t xml:space="preserve">10. Гуревич И.М. Законы информатики – основа строения и познания сложных систем/ 2-е изд., </w:t>
      </w:r>
      <w:proofErr w:type="spellStart"/>
      <w:r w:rsidRPr="0076663F">
        <w:rPr>
          <w:rFonts w:ascii="Times New Roman" w:hAnsi="Times New Roman" w:cs="Times New Roman"/>
          <w:sz w:val="24"/>
          <w:szCs w:val="24"/>
        </w:rPr>
        <w:t>уточн</w:t>
      </w:r>
      <w:proofErr w:type="spellEnd"/>
      <w:proofErr w:type="gramStart"/>
      <w:r w:rsidRPr="007666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66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6663F">
        <w:rPr>
          <w:rFonts w:ascii="Times New Roman" w:hAnsi="Times New Roman" w:cs="Times New Roman"/>
          <w:sz w:val="24"/>
          <w:szCs w:val="24"/>
        </w:rPr>
        <w:t>дополн</w:t>
      </w:r>
      <w:proofErr w:type="spellEnd"/>
      <w:r w:rsidRPr="0076663F">
        <w:rPr>
          <w:rFonts w:ascii="Times New Roman" w:hAnsi="Times New Roman" w:cs="Times New Roman"/>
          <w:sz w:val="24"/>
          <w:szCs w:val="24"/>
        </w:rPr>
        <w:t xml:space="preserve">. – М.: ТОРУС ПРЕСС, 2007. – 400 с. </w:t>
      </w:r>
    </w:p>
    <w:p w14:paraId="007C8364" w14:textId="78779344" w:rsidR="0078182F" w:rsidRPr="0076663F" w:rsidRDefault="0076663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663F">
        <w:rPr>
          <w:rFonts w:ascii="Times New Roman" w:hAnsi="Times New Roman" w:cs="Times New Roman"/>
          <w:sz w:val="24"/>
          <w:szCs w:val="24"/>
        </w:rPr>
        <w:t>11. Колин К.К. Актуальные философские проблемы информатики. Теоретические основы информатики. Том 1. – М.: КОС*ИНФ, 2009. – 222 с</w:t>
      </w:r>
    </w:p>
    <w:sectPr w:rsidR="0078182F" w:rsidRPr="00766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9A"/>
    <w:rsid w:val="0076663F"/>
    <w:rsid w:val="0078182F"/>
    <w:rsid w:val="00C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3639"/>
  <w15:chartTrackingRefBased/>
  <w15:docId w15:val="{6D044846-1118-4A56-8582-A2CB71B9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nadezhdakirei@gmail.com</dc:creator>
  <cp:keywords/>
  <dc:description/>
  <cp:lastModifiedBy>nadezhdakirei@gmail.com</cp:lastModifiedBy>
  <cp:revision>2</cp:revision>
  <dcterms:created xsi:type="dcterms:W3CDTF">2022-02-02T12:01:00Z</dcterms:created>
  <dcterms:modified xsi:type="dcterms:W3CDTF">2022-02-02T12:01:00Z</dcterms:modified>
</cp:coreProperties>
</file>