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color w:val="000000"/>
          <w:u w:val="single"/>
        </w:rPr>
      </w:pPr>
      <w:r w:rsidDel="00000000" w:rsidR="00000000" w:rsidRPr="00000000">
        <w:rPr>
          <w:color w:val="000000"/>
          <w:u w:val="single"/>
          <w:rtl w:val="0"/>
        </w:rPr>
        <w:t xml:space="preserve">1. Parquet vs CSV size comparison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car_prices.parquet is ~16.9 MB ; the same data converted to car_prices.csv is ~88.2 MB -</w:t>
      </w:r>
      <w:r w:rsidDel="00000000" w:rsidR="00000000" w:rsidRPr="00000000">
        <w:rPr>
          <w:sz w:val="24"/>
          <w:szCs w:val="24"/>
          <w:rtl w:val="0"/>
        </w:rPr>
        <w:t xml:space="preserve"> the CSV is 5.22x larger.</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This difference comes from how each format stores data. CSV is row-based plain text: every value, including repeated categorical strings (make, model, color, seller name), is written out in full on every row, and numbers are stored as text digits rather than compact binary values. Parquet is columnar and binary: it groups values by column, applies built-in compression, and dictionary-encodes repeated values so that a string like "Ford" or "automatic" is stored once and referenced by a short code thereafter. With car_prices.parquet containing many repeated categorical fields (make, model, transmission, color, seller) and native numeric types (year, odometer, mmr, sellingprice), parquet's columnar compression yields a dramatically smaller file than CSV's flat text representation.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color w:val="000000"/>
          <w:u w:val="single"/>
        </w:rPr>
      </w:pPr>
      <w:r w:rsidDel="00000000" w:rsidR="00000000" w:rsidRPr="00000000">
        <w:rPr>
          <w:color w:val="000000"/>
          <w:u w:val="single"/>
          <w:rtl w:val="0"/>
        </w:rPr>
        <w:t xml:space="preserve">2. Dataset descriptions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u w:val="single"/>
          <w:rtl w:val="0"/>
        </w:rPr>
        <w:t xml:space="preserve">General:</w:t>
      </w:r>
      <w:r w:rsidDel="00000000" w:rsidR="00000000" w:rsidRPr="00000000">
        <w:rPr>
          <w:rtl w:val="0"/>
        </w:rPr>
        <w:t xml:space="preserve"> Both datasets contain attributes that may be ambiguous—such as 'bank default' (what does it refer to?), 'duration' (duration of what?), or 'year' for cars (model release year or production year?). Therefore, the analysis was conducted based on common-sense assumptions considering the business domain.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jc w:val="both"/>
        <w:rPr>
          <w:color w:val="000000"/>
          <w:sz w:val="30"/>
          <w:szCs w:val="30"/>
        </w:rPr>
      </w:pPr>
      <w:r w:rsidDel="00000000" w:rsidR="00000000" w:rsidRPr="00000000">
        <w:rPr>
          <w:color w:val="000000"/>
          <w:sz w:val="30"/>
          <w:szCs w:val="30"/>
          <w:rtl w:val="0"/>
        </w:rPr>
        <w:t xml:space="preserve">2.1 bank.csv</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This dataset contains customer records from a bank's customers tracking, with demographic attributes (age, job, marital status, education), financial indicators (default(assumption), balance, housing loan, personal loan), and details of the last contact made with the customer (contact type, call duration(assumption)). Similar sets may be used to build predictive models that estimate the likelihood a customer will subscribe to a term deposit, helping the bank prioritize which customers to target in future marketing campaigns and improve campaign efficiency.</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pStyle w:val="Heading2"/>
        <w:jc w:val="both"/>
        <w:rPr>
          <w:color w:val="000000"/>
          <w:sz w:val="30"/>
          <w:szCs w:val="30"/>
        </w:rPr>
      </w:pPr>
      <w:r w:rsidDel="00000000" w:rsidR="00000000" w:rsidRPr="00000000">
        <w:rPr>
          <w:color w:val="000000"/>
          <w:sz w:val="30"/>
          <w:szCs w:val="30"/>
          <w:rtl w:val="0"/>
        </w:rPr>
        <w:t xml:space="preserve">2.2 car_prices.parquet</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This dataset contains vehicle auction(assumption based on mmr attribute) sale records, including vehicle attributes (year(most likely represents model year, consistent with standard automotive industry labeling, though not explicitly confirmed in the source data), make, model, trim, body style, transmission, color, interior, condition rating, odometer reading), sale details (seller, sale date, state), and pricing (manufacturer's market report value "mmr" and actual selling price). This data supports used-car pricing and valuation models - may help to estimate fair market value for a given vehicle's specs and condition, and to analyze how mileage, age, and condition drive resale price.</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pStyle w:val="Heading1"/>
        <w:jc w:val="both"/>
        <w:rPr>
          <w:color w:val="000000"/>
        </w:rPr>
      </w:pPr>
      <w:r w:rsidDel="00000000" w:rsidR="00000000" w:rsidRPr="00000000">
        <w:rPr>
          <w:color w:val="000000"/>
          <w:rtl w:val="0"/>
        </w:rPr>
        <w:t xml:space="preserve">3. Data anomalies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jc w:val="both"/>
        <w:rPr>
          <w:color w:val="000000"/>
        </w:rPr>
      </w:pPr>
      <w:r w:rsidDel="00000000" w:rsidR="00000000" w:rsidRPr="00000000">
        <w:rPr>
          <w:color w:val="000000"/>
          <w:rtl w:val="0"/>
        </w:rPr>
        <w:t xml:space="preserve">3.1 bank.csv</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Profiled using a PostgreSQL foreign table over the raw CSV, queried directly with SQL in DBeaver.</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1900"/>
        <w:gridCol w:w="1900"/>
        <w:gridCol w:w="2550"/>
        <w:tblGridChange w:id="0">
          <w:tblGrid>
            <w:gridCol w:w="1300"/>
            <w:gridCol w:w="1700"/>
            <w:gridCol w:w="1900"/>
            <w:gridCol w:w="1900"/>
            <w:gridCol w:w="2550"/>
          </w:tblGrid>
        </w:tblGridChange>
      </w:tblGrid>
      <w:tr>
        <w:trPr>
          <w:cantSplit w:val="0"/>
          <w:tblHeader w:val="1"/>
        </w:trPr>
        <w:tc>
          <w:tcPr>
            <w:shd w:fill="d9e2f3" w:val="clear"/>
          </w:tcPr>
          <w:p w:rsidR="00000000" w:rsidDel="00000000" w:rsidP="00000000" w:rsidRDefault="00000000" w:rsidRPr="00000000" w14:paraId="00000016">
            <w:pPr>
              <w:jc w:val="both"/>
              <w:rPr/>
            </w:pPr>
            <w:r w:rsidDel="00000000" w:rsidR="00000000" w:rsidRPr="00000000">
              <w:rPr>
                <w:b w:val="1"/>
                <w:bCs w:val="1"/>
                <w:rtl w:val="0"/>
              </w:rPr>
              <w:t xml:space="preserve">Attribute</w:t>
            </w:r>
            <w:r w:rsidDel="00000000" w:rsidR="00000000" w:rsidRPr="00000000">
              <w:rPr>
                <w:rtl w:val="0"/>
              </w:rPr>
            </w:r>
          </w:p>
        </w:tc>
        <w:tc>
          <w:tcPr>
            <w:shd w:fill="d9e2f3" w:val="clear"/>
          </w:tcPr>
          <w:p w:rsidR="00000000" w:rsidDel="00000000" w:rsidP="00000000" w:rsidRDefault="00000000" w:rsidRPr="00000000" w14:paraId="00000017">
            <w:pPr>
              <w:jc w:val="both"/>
              <w:rPr/>
            </w:pPr>
            <w:r w:rsidDel="00000000" w:rsidR="00000000" w:rsidRPr="00000000">
              <w:rPr>
                <w:b w:val="1"/>
                <w:bCs w:val="1"/>
                <w:rtl w:val="0"/>
              </w:rPr>
              <w:t xml:space="preserve">Issue</w:t>
            </w:r>
            <w:r w:rsidDel="00000000" w:rsidR="00000000" w:rsidRPr="00000000">
              <w:rPr>
                <w:rtl w:val="0"/>
              </w:rPr>
            </w:r>
          </w:p>
        </w:tc>
        <w:tc>
          <w:tcPr>
            <w:shd w:fill="d9e2f3" w:val="clear"/>
          </w:tcPr>
          <w:p w:rsidR="00000000" w:rsidDel="00000000" w:rsidP="00000000" w:rsidRDefault="00000000" w:rsidRPr="00000000" w14:paraId="00000018">
            <w:pPr>
              <w:jc w:val="both"/>
              <w:rPr/>
            </w:pPr>
            <w:r w:rsidDel="00000000" w:rsidR="00000000" w:rsidRPr="00000000">
              <w:rPr>
                <w:b w:val="1"/>
                <w:bCs w:val="1"/>
                <w:rtl w:val="0"/>
              </w:rPr>
              <w:t xml:space="preserve">Example bad value</w:t>
            </w:r>
            <w:r w:rsidDel="00000000" w:rsidR="00000000" w:rsidRPr="00000000">
              <w:rPr>
                <w:rtl w:val="0"/>
              </w:rPr>
            </w:r>
          </w:p>
        </w:tc>
        <w:tc>
          <w:tcPr>
            <w:shd w:fill="d9e2f3" w:val="clear"/>
          </w:tcPr>
          <w:p w:rsidR="00000000" w:rsidDel="00000000" w:rsidP="00000000" w:rsidRDefault="00000000" w:rsidRPr="00000000" w14:paraId="00000019">
            <w:pPr>
              <w:jc w:val="both"/>
              <w:rPr/>
            </w:pPr>
            <w:r w:rsidDel="00000000" w:rsidR="00000000" w:rsidRPr="00000000">
              <w:rPr>
                <w:b w:val="1"/>
                <w:bCs w:val="1"/>
                <w:rtl w:val="0"/>
              </w:rPr>
              <w:t xml:space="preserve">How found</w:t>
            </w:r>
            <w:r w:rsidDel="00000000" w:rsidR="00000000" w:rsidRPr="00000000">
              <w:rPr>
                <w:rtl w:val="0"/>
              </w:rPr>
            </w:r>
          </w:p>
        </w:tc>
        <w:tc>
          <w:tcPr>
            <w:shd w:fill="d9e2f3" w:val="clear"/>
          </w:tcPr>
          <w:p w:rsidR="00000000" w:rsidDel="00000000" w:rsidP="00000000" w:rsidRDefault="00000000" w:rsidRPr="00000000" w14:paraId="0000001A">
            <w:pPr>
              <w:jc w:val="both"/>
              <w:rPr/>
            </w:pPr>
            <w:r w:rsidDel="00000000" w:rsidR="00000000" w:rsidRPr="00000000">
              <w:rPr>
                <w:b w:val="1"/>
                <w:bCs w:val="1"/>
                <w:rtl w:val="0"/>
              </w:rPr>
              <w:t xml:space="preserve">Why it's wrong</w:t>
            </w:r>
            <w:r w:rsidDel="00000000" w:rsidR="00000000" w:rsidRPr="00000000">
              <w:rPr>
                <w:rtl w:val="0"/>
              </w:rPr>
            </w:r>
          </w:p>
        </w:tc>
      </w:tr>
      <w:tr>
        <w:trPr>
          <w:cantSplit w:val="0"/>
          <w:tblHeader w:val="0"/>
        </w:trPr>
        <w:tc>
          <w:tcPr/>
          <w:p w:rsidR="00000000" w:rsidDel="00000000" w:rsidP="00000000" w:rsidRDefault="00000000" w:rsidRPr="00000000" w14:paraId="0000001B">
            <w:pPr>
              <w:jc w:val="both"/>
              <w:rPr/>
            </w:pPr>
            <w:r w:rsidDel="00000000" w:rsidR="00000000" w:rsidRPr="00000000">
              <w:rPr>
                <w:rtl w:val="0"/>
              </w:rPr>
              <w:t xml:space="preserve">job</w:t>
            </w:r>
          </w:p>
        </w:tc>
        <w:tc>
          <w:tcPr/>
          <w:p w:rsidR="00000000" w:rsidDel="00000000" w:rsidP="00000000" w:rsidRDefault="00000000" w:rsidRPr="00000000" w14:paraId="0000001C">
            <w:pPr>
              <w:jc w:val="both"/>
              <w:rPr/>
            </w:pPr>
            <w:r w:rsidDel="00000000" w:rsidR="00000000" w:rsidRPr="00000000">
              <w:rPr>
                <w:rtl w:val="0"/>
              </w:rPr>
              <w:t xml:space="preserve">Invalid category replacing a real one</w:t>
            </w:r>
          </w:p>
        </w:tc>
        <w:tc>
          <w:tcPr/>
          <w:p w:rsidR="00000000" w:rsidDel="00000000" w:rsidP="00000000" w:rsidRDefault="00000000" w:rsidRPr="00000000" w14:paraId="0000001D">
            <w:pPr>
              <w:jc w:val="both"/>
              <w:rPr/>
            </w:pPr>
            <w:r w:rsidDel="00000000" w:rsidR="00000000" w:rsidRPr="00000000">
              <w:rPr>
                <w:rtl w:val="0"/>
              </w:rPr>
              <w:t xml:space="preserve">"boogieman" (946 rows)</w:t>
            </w:r>
          </w:p>
        </w:tc>
        <w:tc>
          <w:tcPr/>
          <w:p w:rsidR="00000000" w:rsidDel="00000000" w:rsidP="00000000" w:rsidRDefault="00000000" w:rsidRPr="00000000" w14:paraId="0000001E">
            <w:pPr>
              <w:jc w:val="both"/>
              <w:rPr/>
            </w:pPr>
            <w:r w:rsidDel="00000000" w:rsidR="00000000" w:rsidRPr="00000000">
              <w:rPr>
                <w:rtl w:val="0"/>
              </w:rPr>
              <w:t xml:space="preserve">GROUP BY job frequency count</w:t>
            </w:r>
          </w:p>
        </w:tc>
        <w:tc>
          <w:tcPr/>
          <w:p w:rsidR="00000000" w:rsidDel="00000000" w:rsidP="00000000" w:rsidRDefault="00000000" w:rsidRPr="00000000" w14:paraId="0000001F">
            <w:pPr>
              <w:jc w:val="both"/>
              <w:rPr/>
            </w:pPr>
            <w:r w:rsidDel="00000000" w:rsidR="00000000" w:rsidRPr="00000000">
              <w:rPr>
                <w:rtl w:val="0"/>
              </w:rPr>
              <w:t xml:space="preserve">Not a real job title</w:t>
            </w:r>
          </w:p>
        </w:tc>
      </w:tr>
      <w:tr>
        <w:trPr>
          <w:cantSplit w:val="0"/>
          <w:tblHeader w:val="0"/>
        </w:trPr>
        <w:tc>
          <w:tcPr/>
          <w:p w:rsidR="00000000" w:rsidDel="00000000" w:rsidP="00000000" w:rsidRDefault="00000000" w:rsidRPr="00000000" w14:paraId="00000020">
            <w:pPr>
              <w:jc w:val="both"/>
              <w:rPr/>
            </w:pPr>
            <w:r w:rsidDel="00000000" w:rsidR="00000000" w:rsidRPr="00000000">
              <w:rPr>
                <w:rtl w:val="0"/>
              </w:rPr>
              <w:t xml:space="preserve">job</w:t>
            </w:r>
          </w:p>
        </w:tc>
        <w:tc>
          <w:tcPr/>
          <w:p w:rsidR="00000000" w:rsidDel="00000000" w:rsidP="00000000" w:rsidRDefault="00000000" w:rsidRPr="00000000" w14:paraId="00000021">
            <w:pPr>
              <w:jc w:val="both"/>
              <w:rPr/>
            </w:pPr>
            <w:r w:rsidDel="00000000" w:rsidR="00000000" w:rsidRPr="00000000">
              <w:rPr>
                <w:rtl w:val="0"/>
              </w:rPr>
              <w:t xml:space="preserve">Inconsistent formatting- trailing period</w:t>
            </w:r>
          </w:p>
        </w:tc>
        <w:tc>
          <w:tcPr/>
          <w:p w:rsidR="00000000" w:rsidDel="00000000" w:rsidP="00000000" w:rsidRDefault="00000000" w:rsidRPr="00000000" w14:paraId="00000022">
            <w:pPr>
              <w:jc w:val="both"/>
              <w:rPr/>
            </w:pPr>
            <w:r w:rsidDel="00000000" w:rsidR="00000000" w:rsidRPr="00000000">
              <w:rPr>
                <w:rtl w:val="0"/>
              </w:rPr>
              <w:t xml:space="preserve">"admin." (478 rows)</w:t>
            </w:r>
          </w:p>
        </w:tc>
        <w:tc>
          <w:tcPr/>
          <w:p w:rsidR="00000000" w:rsidDel="00000000" w:rsidP="00000000" w:rsidRDefault="00000000" w:rsidRPr="00000000" w14:paraId="00000023">
            <w:pPr>
              <w:jc w:val="both"/>
              <w:rPr/>
            </w:pPr>
            <w:r w:rsidDel="00000000" w:rsidR="00000000" w:rsidRPr="00000000">
              <w:rPr>
                <w:rtl w:val="0"/>
              </w:rPr>
              <w:t xml:space="preserve">GROUP BY job frequency count</w:t>
            </w:r>
          </w:p>
        </w:tc>
        <w:tc>
          <w:tcPr/>
          <w:p w:rsidR="00000000" w:rsidDel="00000000" w:rsidP="00000000" w:rsidRDefault="00000000" w:rsidRPr="00000000" w14:paraId="00000024">
            <w:pPr>
              <w:jc w:val="both"/>
              <w:rPr/>
            </w:pPr>
            <w:r w:rsidDel="00000000" w:rsidR="00000000" w:rsidRPr="00000000">
              <w:rPr>
                <w:rtl w:val="0"/>
              </w:rPr>
              <w:t xml:space="preserve">Valid category but formatted with a trailing dot unlike every other job label, which is a naming-convention inconsistency worth standardizing</w:t>
            </w:r>
          </w:p>
        </w:tc>
      </w:tr>
      <w:tr>
        <w:trPr>
          <w:cantSplit w:val="0"/>
          <w:tblHeader w:val="0"/>
        </w:trPr>
        <w:tc>
          <w:tcPr/>
          <w:p w:rsidR="00000000" w:rsidDel="00000000" w:rsidP="00000000" w:rsidRDefault="00000000" w:rsidRPr="00000000" w14:paraId="00000025">
            <w:pPr>
              <w:jc w:val="both"/>
              <w:rPr/>
            </w:pPr>
            <w:r w:rsidDel="00000000" w:rsidR="00000000" w:rsidRPr="00000000">
              <w:rPr>
                <w:rtl w:val="0"/>
              </w:rPr>
              <w:t xml:space="preserve">education</w:t>
            </w:r>
          </w:p>
        </w:tc>
        <w:tc>
          <w:tcPr/>
          <w:p w:rsidR="00000000" w:rsidDel="00000000" w:rsidP="00000000" w:rsidRDefault="00000000" w:rsidRPr="00000000" w14:paraId="00000026">
            <w:pPr>
              <w:jc w:val="both"/>
              <w:rPr/>
            </w:pPr>
            <w:r w:rsidDel="00000000" w:rsidR="00000000" w:rsidRPr="00000000">
              <w:rPr>
                <w:rtl w:val="0"/>
              </w:rPr>
              <w:t xml:space="preserve">Garbage text injection</w:t>
            </w:r>
          </w:p>
        </w:tc>
        <w:tc>
          <w:tcPr/>
          <w:p w:rsidR="00000000" w:rsidDel="00000000" w:rsidP="00000000" w:rsidRDefault="00000000" w:rsidRPr="00000000" w14:paraId="00000027">
            <w:pPr>
              <w:jc w:val="both"/>
              <w:rPr/>
            </w:pPr>
            <w:r w:rsidDel="00000000" w:rsidR="00000000" w:rsidRPr="00000000">
              <w:rPr>
                <w:rtl w:val="0"/>
              </w:rPr>
              <w:t xml:space="preserve">"Duck" (6 rows)</w:t>
            </w:r>
          </w:p>
        </w:tc>
        <w:tc>
          <w:tcPr/>
          <w:p w:rsidR="00000000" w:rsidDel="00000000" w:rsidP="00000000" w:rsidRDefault="00000000" w:rsidRPr="00000000" w14:paraId="00000028">
            <w:pPr>
              <w:jc w:val="both"/>
              <w:rPr/>
            </w:pPr>
            <w:r w:rsidDel="00000000" w:rsidR="00000000" w:rsidRPr="00000000">
              <w:rPr>
                <w:rtl w:val="0"/>
              </w:rPr>
              <w:t xml:space="preserve">GROUP BY education frequency count</w:t>
            </w:r>
          </w:p>
        </w:tc>
        <w:tc>
          <w:tcPr/>
          <w:p w:rsidR="00000000" w:rsidDel="00000000" w:rsidP="00000000" w:rsidRDefault="00000000" w:rsidRPr="00000000" w14:paraId="00000029">
            <w:pPr>
              <w:jc w:val="both"/>
              <w:rPr/>
            </w:pPr>
            <w:r w:rsidDel="00000000" w:rsidR="00000000" w:rsidRPr="00000000">
              <w:rPr>
                <w:rtl w:val="0"/>
              </w:rPr>
              <w:t xml:space="preserve">Not a valid education level</w:t>
            </w:r>
          </w:p>
        </w:tc>
      </w:tr>
      <w:tr>
        <w:trPr>
          <w:cantSplit w:val="0"/>
          <w:tblHeader w:val="0"/>
        </w:trPr>
        <w:tc>
          <w:tcPr/>
          <w:p w:rsidR="00000000" w:rsidDel="00000000" w:rsidP="00000000" w:rsidRDefault="00000000" w:rsidRPr="00000000" w14:paraId="0000002A">
            <w:pPr>
              <w:jc w:val="both"/>
              <w:rPr/>
            </w:pPr>
            <w:r w:rsidDel="00000000" w:rsidR="00000000" w:rsidRPr="00000000">
              <w:rPr>
                <w:rtl w:val="0"/>
              </w:rPr>
              <w:t xml:space="preserve">default</w:t>
            </w:r>
          </w:p>
        </w:tc>
        <w:tc>
          <w:tcPr/>
          <w:p w:rsidR="00000000" w:rsidDel="00000000" w:rsidP="00000000" w:rsidRDefault="00000000" w:rsidRPr="00000000" w14:paraId="0000002B">
            <w:pPr>
              <w:jc w:val="both"/>
              <w:rPr/>
            </w:pPr>
            <w:r w:rsidDel="00000000" w:rsidR="00000000" w:rsidRPr="00000000">
              <w:rPr>
                <w:rtl w:val="0"/>
              </w:rPr>
              <w:t xml:space="preserve">Ambiguous / undocumented code</w:t>
            </w:r>
          </w:p>
        </w:tc>
        <w:tc>
          <w:tcPr/>
          <w:p w:rsidR="00000000" w:rsidDel="00000000" w:rsidP="00000000" w:rsidRDefault="00000000" w:rsidRPr="00000000" w14:paraId="0000002C">
            <w:pPr>
              <w:jc w:val="both"/>
              <w:rPr/>
            </w:pPr>
            <w:r w:rsidDel="00000000" w:rsidR="00000000" w:rsidRPr="00000000">
              <w:rPr>
                <w:rtl w:val="0"/>
              </w:rPr>
              <w:t xml:space="preserve">"N" (43 rows)</w:t>
            </w:r>
          </w:p>
        </w:tc>
        <w:tc>
          <w:tcPr/>
          <w:p w:rsidR="00000000" w:rsidDel="00000000" w:rsidP="00000000" w:rsidRDefault="00000000" w:rsidRPr="00000000" w14:paraId="0000002D">
            <w:pPr>
              <w:jc w:val="both"/>
              <w:rPr/>
            </w:pPr>
            <w:r w:rsidDel="00000000" w:rsidR="00000000" w:rsidRPr="00000000">
              <w:rPr>
                <w:rtl w:val="0"/>
              </w:rPr>
              <w:t xml:space="preserve">GROUP BY default frequency count</w:t>
            </w:r>
          </w:p>
        </w:tc>
        <w:tc>
          <w:tcPr/>
          <w:p w:rsidR="00000000" w:rsidDel="00000000" w:rsidP="00000000" w:rsidRDefault="00000000" w:rsidRPr="00000000" w14:paraId="0000002E">
            <w:pPr>
              <w:jc w:val="both"/>
              <w:rPr/>
            </w:pPr>
            <w:r w:rsidDel="00000000" w:rsidR="00000000" w:rsidRPr="00000000">
              <w:rPr>
                <w:rtl w:val="0"/>
              </w:rPr>
              <w:t xml:space="preserve">Unclear whether it means "no"  or undefined value</w:t>
              <w:br w:type="textWrapping"/>
            </w:r>
          </w:p>
        </w:tc>
      </w:tr>
      <w:tr>
        <w:trPr>
          <w:cantSplit w:val="0"/>
          <w:tblHeader w:val="0"/>
        </w:trPr>
        <w:tc>
          <w:tcPr/>
          <w:p w:rsidR="00000000" w:rsidDel="00000000" w:rsidP="00000000" w:rsidRDefault="00000000" w:rsidRPr="00000000" w14:paraId="0000002F">
            <w:pPr>
              <w:jc w:val="both"/>
              <w:rPr/>
            </w:pPr>
            <w:r w:rsidDel="00000000" w:rsidR="00000000" w:rsidRPr="00000000">
              <w:rPr>
                <w:rtl w:val="0"/>
              </w:rPr>
              <w:t xml:space="preserve">loan</w:t>
            </w:r>
          </w:p>
        </w:tc>
        <w:tc>
          <w:tcPr/>
          <w:p w:rsidR="00000000" w:rsidDel="00000000" w:rsidP="00000000" w:rsidRDefault="00000000" w:rsidRPr="00000000" w14:paraId="00000030">
            <w:pPr>
              <w:jc w:val="both"/>
              <w:rPr/>
            </w:pPr>
            <w:r w:rsidDel="00000000" w:rsidR="00000000" w:rsidRPr="00000000">
              <w:rPr>
                <w:rtl w:val="0"/>
              </w:rPr>
              <w:t xml:space="preserve">Case inconsistency</w:t>
            </w:r>
          </w:p>
        </w:tc>
        <w:tc>
          <w:tcPr/>
          <w:p w:rsidR="00000000" w:rsidDel="00000000" w:rsidP="00000000" w:rsidRDefault="00000000" w:rsidRPr="00000000" w14:paraId="00000031">
            <w:pPr>
              <w:jc w:val="both"/>
              <w:rPr/>
            </w:pPr>
            <w:r w:rsidDel="00000000" w:rsidR="00000000" w:rsidRPr="00000000">
              <w:rPr>
                <w:rtl w:val="0"/>
              </w:rPr>
              <w:t xml:space="preserve">"NO", "YES" (15 rows)</w:t>
            </w:r>
          </w:p>
        </w:tc>
        <w:tc>
          <w:tcPr/>
          <w:p w:rsidR="00000000" w:rsidDel="00000000" w:rsidP="00000000" w:rsidRDefault="00000000" w:rsidRPr="00000000" w14:paraId="00000032">
            <w:pPr>
              <w:jc w:val="both"/>
              <w:rPr/>
            </w:pPr>
            <w:r w:rsidDel="00000000" w:rsidR="00000000" w:rsidRPr="00000000">
              <w:rPr>
                <w:rtl w:val="0"/>
              </w:rPr>
              <w:t xml:space="preserve">GROUP BY loan frequency count</w:t>
            </w:r>
          </w:p>
        </w:tc>
        <w:tc>
          <w:tcPr/>
          <w:p w:rsidR="00000000" w:rsidDel="00000000" w:rsidP="00000000" w:rsidRDefault="00000000" w:rsidRPr="00000000" w14:paraId="00000033">
            <w:pPr>
              <w:jc w:val="both"/>
              <w:rPr/>
            </w:pPr>
            <w:r w:rsidDel="00000000" w:rsidR="00000000" w:rsidRPr="00000000">
              <w:rPr>
                <w:rtl w:val="0"/>
              </w:rPr>
              <w:t xml:space="preserve">Same meaning as no/yes, inconsistent formatting</w:t>
            </w:r>
          </w:p>
        </w:tc>
      </w:tr>
      <w:tr>
        <w:trPr>
          <w:cantSplit w:val="0"/>
          <w:tblHeader w:val="0"/>
        </w:trPr>
        <w:tc>
          <w:tcPr/>
          <w:p w:rsidR="00000000" w:rsidDel="00000000" w:rsidP="00000000" w:rsidRDefault="00000000" w:rsidRPr="00000000" w14:paraId="00000034">
            <w:pPr>
              <w:jc w:val="both"/>
              <w:rPr/>
            </w:pPr>
            <w:r w:rsidDel="00000000" w:rsidR="00000000" w:rsidRPr="00000000">
              <w:rPr>
                <w:rtl w:val="0"/>
              </w:rPr>
              <w:t xml:space="preserve">contact</w:t>
            </w:r>
          </w:p>
        </w:tc>
        <w:tc>
          <w:tcPr/>
          <w:p w:rsidR="00000000" w:rsidDel="00000000" w:rsidP="00000000" w:rsidRDefault="00000000" w:rsidRPr="00000000" w14:paraId="00000035">
            <w:pPr>
              <w:jc w:val="both"/>
              <w:rPr/>
            </w:pPr>
            <w:r w:rsidDel="00000000" w:rsidR="00000000" w:rsidRPr="00000000">
              <w:rPr>
                <w:rtl w:val="0"/>
              </w:rPr>
              <w:t xml:space="preserve">Inconsistent missing-value representation</w:t>
            </w:r>
          </w:p>
        </w:tc>
        <w:tc>
          <w:tcPr/>
          <w:p w:rsidR="00000000" w:rsidDel="00000000" w:rsidP="00000000" w:rsidRDefault="00000000" w:rsidRPr="00000000" w14:paraId="00000036">
            <w:pPr>
              <w:jc w:val="both"/>
              <w:rPr/>
            </w:pPr>
            <w:r w:rsidDel="00000000" w:rsidR="00000000" w:rsidRPr="00000000">
              <w:rPr>
                <w:rtl w:val="0"/>
              </w:rPr>
              <w:t xml:space="preserve">"Unkn", "NA" (12 rows)</w:t>
            </w:r>
          </w:p>
        </w:tc>
        <w:tc>
          <w:tcPr/>
          <w:p w:rsidR="00000000" w:rsidDel="00000000" w:rsidP="00000000" w:rsidRDefault="00000000" w:rsidRPr="00000000" w14:paraId="00000037">
            <w:pPr>
              <w:jc w:val="both"/>
              <w:rPr/>
            </w:pPr>
            <w:r w:rsidDel="00000000" w:rsidR="00000000" w:rsidRPr="00000000">
              <w:rPr>
                <w:rtl w:val="0"/>
              </w:rPr>
              <w:t xml:space="preserve">GROUP BY contact frequency count</w:t>
            </w:r>
          </w:p>
        </w:tc>
        <w:tc>
          <w:tcPr/>
          <w:p w:rsidR="00000000" w:rsidDel="00000000" w:rsidP="00000000" w:rsidRDefault="00000000" w:rsidRPr="00000000" w14:paraId="00000038">
            <w:pPr>
              <w:jc w:val="both"/>
              <w:rPr/>
            </w:pPr>
            <w:r w:rsidDel="00000000" w:rsidR="00000000" w:rsidRPr="00000000">
              <w:rPr>
                <w:rtl w:val="0"/>
              </w:rPr>
              <w:t xml:space="preserve">Three different spellings for "not recorded"</w:t>
            </w:r>
          </w:p>
        </w:tc>
      </w:tr>
      <w:tr>
        <w:trPr>
          <w:cantSplit w:val="0"/>
          <w:tblHeader w:val="0"/>
        </w:trPr>
        <w:tc>
          <w:tcPr/>
          <w:p w:rsidR="00000000" w:rsidDel="00000000" w:rsidP="00000000" w:rsidRDefault="00000000" w:rsidRPr="00000000" w14:paraId="00000039">
            <w:pPr>
              <w:jc w:val="both"/>
              <w:rPr/>
            </w:pPr>
            <w:r w:rsidDel="00000000" w:rsidR="00000000" w:rsidRPr="00000000">
              <w:rPr>
                <w:rtl w:val="0"/>
              </w:rPr>
              <w:t xml:space="preserve">age</w:t>
            </w:r>
          </w:p>
        </w:tc>
        <w:tc>
          <w:tcPr/>
          <w:p w:rsidR="00000000" w:rsidDel="00000000" w:rsidP="00000000" w:rsidRDefault="00000000" w:rsidRPr="00000000" w14:paraId="0000003A">
            <w:pPr>
              <w:jc w:val="both"/>
              <w:rPr/>
            </w:pPr>
            <w:r w:rsidDel="00000000" w:rsidR="00000000" w:rsidRPr="00000000">
              <w:rPr>
                <w:rtl w:val="0"/>
              </w:rPr>
              <w:t xml:space="preserve">Out-of-range values</w:t>
            </w:r>
          </w:p>
        </w:tc>
        <w:tc>
          <w:tcPr/>
          <w:p w:rsidR="00000000" w:rsidDel="00000000" w:rsidP="00000000" w:rsidRDefault="00000000" w:rsidRPr="00000000" w14:paraId="0000003B">
            <w:pPr>
              <w:jc w:val="both"/>
              <w:rPr/>
            </w:pPr>
            <w:r w:rsidDel="00000000" w:rsidR="00000000" w:rsidRPr="00000000">
              <w:rPr>
                <w:rtl w:val="0"/>
              </w:rPr>
              <w:t xml:space="preserve">-11, 192 (14 rows)</w:t>
            </w:r>
          </w:p>
        </w:tc>
        <w:tc>
          <w:tcPr/>
          <w:p w:rsidR="00000000" w:rsidDel="00000000" w:rsidP="00000000" w:rsidRDefault="00000000" w:rsidRPr="00000000" w14:paraId="0000003C">
            <w:pPr>
              <w:jc w:val="both"/>
              <w:rPr/>
            </w:pPr>
            <w:r w:rsidDel="00000000" w:rsidR="00000000" w:rsidRPr="00000000">
              <w:rPr>
                <w:rtl w:val="0"/>
              </w:rPr>
              <w:t xml:space="preserve">MIN/MAX+ WHERE age&lt;0 OR age&gt;100</w:t>
            </w:r>
          </w:p>
        </w:tc>
        <w:tc>
          <w:tcPr/>
          <w:p w:rsidR="00000000" w:rsidDel="00000000" w:rsidP="00000000" w:rsidRDefault="00000000" w:rsidRPr="00000000" w14:paraId="0000003D">
            <w:pPr>
              <w:jc w:val="both"/>
              <w:rPr/>
            </w:pPr>
            <w:r w:rsidDel="00000000" w:rsidR="00000000" w:rsidRPr="00000000">
              <w:rPr>
                <w:rtl w:val="0"/>
              </w:rPr>
              <w:t xml:space="preserve">Ages below 0 or above ~100 are biologically implausible</w:t>
            </w:r>
          </w:p>
        </w:tc>
      </w:tr>
      <w:tr>
        <w:trPr>
          <w:cantSplit w:val="0"/>
          <w:tblHeader w:val="0"/>
        </w:trPr>
        <w:tc>
          <w:tcPr/>
          <w:p w:rsidR="00000000" w:rsidDel="00000000" w:rsidP="00000000" w:rsidRDefault="00000000" w:rsidRPr="00000000" w14:paraId="0000003E">
            <w:pPr>
              <w:jc w:val="both"/>
              <w:rPr/>
            </w:pPr>
            <w:r w:rsidDel="00000000" w:rsidR="00000000" w:rsidRPr="00000000">
              <w:rPr>
                <w:rtl w:val="0"/>
              </w:rPr>
              <w:t xml:space="preserve">duration</w:t>
            </w:r>
          </w:p>
        </w:tc>
        <w:tc>
          <w:tcPr/>
          <w:p w:rsidR="00000000" w:rsidDel="00000000" w:rsidP="00000000" w:rsidRDefault="00000000" w:rsidRPr="00000000" w14:paraId="0000003F">
            <w:pPr>
              <w:jc w:val="both"/>
              <w:rPr/>
            </w:pPr>
            <w:r w:rsidDel="00000000" w:rsidR="00000000" w:rsidRPr="00000000">
              <w:rPr>
                <w:rtl w:val="0"/>
              </w:rPr>
              <w:t xml:space="preserve">Sentinel value disguising missing data</w:t>
            </w:r>
          </w:p>
        </w:tc>
        <w:tc>
          <w:tcPr/>
          <w:p w:rsidR="00000000" w:rsidDel="00000000" w:rsidP="00000000" w:rsidRDefault="00000000" w:rsidRPr="00000000" w14:paraId="00000040">
            <w:pPr>
              <w:jc w:val="both"/>
              <w:rPr/>
            </w:pPr>
            <w:r w:rsidDel="00000000" w:rsidR="00000000" w:rsidRPr="00000000">
              <w:rPr>
                <w:rtl w:val="0"/>
              </w:rPr>
              <w:t xml:space="preserve">-999 (45 rows)</w:t>
            </w:r>
          </w:p>
        </w:tc>
        <w:tc>
          <w:tcPr/>
          <w:p w:rsidR="00000000" w:rsidDel="00000000" w:rsidP="00000000" w:rsidRDefault="00000000" w:rsidRPr="00000000" w14:paraId="00000041">
            <w:pPr>
              <w:jc w:val="both"/>
              <w:rPr/>
            </w:pPr>
            <w:r w:rsidDel="00000000" w:rsidR="00000000" w:rsidRPr="00000000">
              <w:rPr>
                <w:rtl w:val="0"/>
              </w:rPr>
              <w:t xml:space="preserve">MIN/MAX+ WHERE duration&lt;0</w:t>
            </w:r>
          </w:p>
        </w:tc>
        <w:tc>
          <w:tcPr/>
          <w:p w:rsidR="00000000" w:rsidDel="00000000" w:rsidP="00000000" w:rsidRDefault="00000000" w:rsidRPr="00000000" w14:paraId="00000042">
            <w:pPr>
              <w:jc w:val="both"/>
              <w:rPr/>
            </w:pPr>
            <w:r w:rsidDel="00000000" w:rsidR="00000000" w:rsidRPr="00000000">
              <w:rPr>
                <w:rtl w:val="0"/>
              </w:rPr>
              <w:t xml:space="preserve">Duration can't be negative; used as a fake "missing" marker instead of NULL</w:t>
            </w:r>
          </w:p>
        </w:tc>
      </w:tr>
    </w:tbl>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2"/>
        <w:jc w:val="both"/>
        <w:rPr>
          <w:color w:val="000000"/>
        </w:rPr>
      </w:pPr>
      <w:r w:rsidDel="00000000" w:rsidR="00000000" w:rsidRPr="00000000">
        <w:rPr>
          <w:color w:val="000000"/>
          <w:rtl w:val="0"/>
        </w:rPr>
        <w:t xml:space="preserve">3.2 car_prices.parquet</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Profiled using ydata-profiling, an automated exploratory report generated from the pandas DataFrame.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1900"/>
        <w:gridCol w:w="1900"/>
        <w:gridCol w:w="2550"/>
        <w:tblGridChange w:id="0">
          <w:tblGrid>
            <w:gridCol w:w="1300"/>
            <w:gridCol w:w="1700"/>
            <w:gridCol w:w="1900"/>
            <w:gridCol w:w="1900"/>
            <w:gridCol w:w="2550"/>
          </w:tblGrid>
        </w:tblGridChange>
      </w:tblGrid>
      <w:tr>
        <w:trPr>
          <w:cantSplit w:val="0"/>
          <w:tblHeader w:val="1"/>
        </w:trPr>
        <w:tc>
          <w:tcPr>
            <w:shd w:fill="d9e2f3" w:val="clear"/>
          </w:tcPr>
          <w:p w:rsidR="00000000" w:rsidDel="00000000" w:rsidP="00000000" w:rsidRDefault="00000000" w:rsidRPr="00000000" w14:paraId="00000046">
            <w:pPr>
              <w:jc w:val="both"/>
              <w:rPr/>
            </w:pPr>
            <w:r w:rsidDel="00000000" w:rsidR="00000000" w:rsidRPr="00000000">
              <w:rPr>
                <w:b w:val="1"/>
                <w:bCs w:val="1"/>
                <w:rtl w:val="0"/>
              </w:rPr>
              <w:t xml:space="preserve">Attribute</w:t>
            </w:r>
            <w:r w:rsidDel="00000000" w:rsidR="00000000" w:rsidRPr="00000000">
              <w:rPr>
                <w:rtl w:val="0"/>
              </w:rPr>
            </w:r>
          </w:p>
        </w:tc>
        <w:tc>
          <w:tcPr>
            <w:shd w:fill="d9e2f3" w:val="clear"/>
          </w:tcPr>
          <w:p w:rsidR="00000000" w:rsidDel="00000000" w:rsidP="00000000" w:rsidRDefault="00000000" w:rsidRPr="00000000" w14:paraId="00000047">
            <w:pPr>
              <w:jc w:val="both"/>
              <w:rPr/>
            </w:pPr>
            <w:r w:rsidDel="00000000" w:rsidR="00000000" w:rsidRPr="00000000">
              <w:rPr>
                <w:b w:val="1"/>
                <w:bCs w:val="1"/>
                <w:rtl w:val="0"/>
              </w:rPr>
              <w:t xml:space="preserve">Issue</w:t>
            </w:r>
            <w:r w:rsidDel="00000000" w:rsidR="00000000" w:rsidRPr="00000000">
              <w:rPr>
                <w:rtl w:val="0"/>
              </w:rPr>
            </w:r>
          </w:p>
        </w:tc>
        <w:tc>
          <w:tcPr>
            <w:shd w:fill="d9e2f3" w:val="clear"/>
          </w:tcPr>
          <w:p w:rsidR="00000000" w:rsidDel="00000000" w:rsidP="00000000" w:rsidRDefault="00000000" w:rsidRPr="00000000" w14:paraId="00000048">
            <w:pPr>
              <w:jc w:val="both"/>
              <w:rPr/>
            </w:pPr>
            <w:r w:rsidDel="00000000" w:rsidR="00000000" w:rsidRPr="00000000">
              <w:rPr>
                <w:b w:val="1"/>
                <w:bCs w:val="1"/>
                <w:rtl w:val="0"/>
              </w:rPr>
              <w:t xml:space="preserve">Example bad value</w:t>
            </w:r>
            <w:r w:rsidDel="00000000" w:rsidR="00000000" w:rsidRPr="00000000">
              <w:rPr>
                <w:rtl w:val="0"/>
              </w:rPr>
            </w:r>
          </w:p>
        </w:tc>
        <w:tc>
          <w:tcPr>
            <w:shd w:fill="d9e2f3" w:val="clear"/>
          </w:tcPr>
          <w:p w:rsidR="00000000" w:rsidDel="00000000" w:rsidP="00000000" w:rsidRDefault="00000000" w:rsidRPr="00000000" w14:paraId="00000049">
            <w:pPr>
              <w:jc w:val="both"/>
              <w:rPr/>
            </w:pPr>
            <w:r w:rsidDel="00000000" w:rsidR="00000000" w:rsidRPr="00000000">
              <w:rPr>
                <w:b w:val="1"/>
                <w:bCs w:val="1"/>
                <w:rtl w:val="0"/>
              </w:rPr>
              <w:t xml:space="preserve">How found</w:t>
            </w:r>
            <w:r w:rsidDel="00000000" w:rsidR="00000000" w:rsidRPr="00000000">
              <w:rPr>
                <w:rtl w:val="0"/>
              </w:rPr>
            </w:r>
          </w:p>
        </w:tc>
        <w:tc>
          <w:tcPr>
            <w:shd w:fill="d9e2f3" w:val="clear"/>
          </w:tcPr>
          <w:p w:rsidR="00000000" w:rsidDel="00000000" w:rsidP="00000000" w:rsidRDefault="00000000" w:rsidRPr="00000000" w14:paraId="0000004A">
            <w:pPr>
              <w:jc w:val="both"/>
              <w:rPr/>
            </w:pPr>
            <w:r w:rsidDel="00000000" w:rsidR="00000000" w:rsidRPr="00000000">
              <w:rPr>
                <w:b w:val="1"/>
                <w:bCs w:val="1"/>
                <w:rtl w:val="0"/>
              </w:rPr>
              <w:t xml:space="preserve">Why it's wrong</w:t>
            </w:r>
            <w:r w:rsidDel="00000000" w:rsidR="00000000" w:rsidRPr="00000000">
              <w:rPr>
                <w:rtl w:val="0"/>
              </w:rPr>
            </w:r>
          </w:p>
        </w:tc>
      </w:tr>
      <w:tr>
        <w:trPr>
          <w:cantSplit w:val="0"/>
          <w:tblHeader w:val="1"/>
        </w:trPr>
        <w:tc>
          <w:tcPr/>
          <w:p w:rsidR="00000000" w:rsidDel="00000000" w:rsidP="00000000" w:rsidRDefault="00000000" w:rsidRPr="00000000" w14:paraId="0000004B">
            <w:pPr>
              <w:jc w:val="both"/>
              <w:rPr/>
            </w:pPr>
            <w:r w:rsidDel="00000000" w:rsidR="00000000" w:rsidRPr="00000000">
              <w:rPr>
                <w:rtl w:val="0"/>
              </w:rPr>
              <w:t xml:space="preserve">transmission</w:t>
            </w:r>
          </w:p>
        </w:tc>
        <w:tc>
          <w:tcPr/>
          <w:p w:rsidR="00000000" w:rsidDel="00000000" w:rsidP="00000000" w:rsidRDefault="00000000" w:rsidRPr="00000000" w14:paraId="0000004C">
            <w:pPr>
              <w:jc w:val="both"/>
              <w:rPr/>
            </w:pPr>
            <w:r w:rsidDel="00000000" w:rsidR="00000000" w:rsidRPr="00000000">
              <w:rPr>
                <w:rtl w:val="0"/>
              </w:rPr>
              <w:t xml:space="preserve">Invalid category (body-type leaking in)</w:t>
            </w:r>
          </w:p>
        </w:tc>
        <w:tc>
          <w:tcPr/>
          <w:p w:rsidR="00000000" w:rsidDel="00000000" w:rsidP="00000000" w:rsidRDefault="00000000" w:rsidRPr="00000000" w14:paraId="0000004D">
            <w:pPr>
              <w:jc w:val="both"/>
              <w:rPr/>
            </w:pPr>
            <w:r w:rsidDel="00000000" w:rsidR="00000000" w:rsidRPr="00000000">
              <w:rPr>
                <w:rtl w:val="0"/>
              </w:rPr>
              <w:t xml:space="preserve">"horse-driven" (274), "sedan"/"Sedan" (26)</w:t>
            </w:r>
          </w:p>
        </w:tc>
        <w:tc>
          <w:tcPr/>
          <w:p w:rsidR="00000000" w:rsidDel="00000000" w:rsidP="00000000" w:rsidRDefault="00000000" w:rsidRPr="00000000" w14:paraId="0000004E">
            <w:pPr>
              <w:jc w:val="both"/>
              <w:rPr/>
            </w:pPr>
            <w:r w:rsidDel="00000000" w:rsidR="00000000" w:rsidRPr="00000000">
              <w:rPr>
                <w:rtl w:val="0"/>
              </w:rPr>
              <w:t xml:space="preserve">Variable Overview Categories breakdown</w:t>
            </w:r>
          </w:p>
        </w:tc>
        <w:tc>
          <w:tcPr/>
          <w:p w:rsidR="00000000" w:rsidDel="00000000" w:rsidP="00000000" w:rsidRDefault="00000000" w:rsidRPr="00000000" w14:paraId="0000004F">
            <w:pPr>
              <w:jc w:val="both"/>
              <w:rPr/>
            </w:pPr>
            <w:r w:rsidDel="00000000" w:rsidR="00000000" w:rsidRPr="00000000">
              <w:rPr>
                <w:rtl w:val="0"/>
              </w:rPr>
              <w:t xml:space="preserve">Not a real transmission type; body-type values contaminating a different field</w:t>
            </w:r>
          </w:p>
        </w:tc>
      </w:tr>
      <w:tr>
        <w:trPr>
          <w:cantSplit w:val="0"/>
          <w:tblHeader w:val="1"/>
        </w:trPr>
        <w:tc>
          <w:tcPr/>
          <w:p w:rsidR="00000000" w:rsidDel="00000000" w:rsidP="00000000" w:rsidRDefault="00000000" w:rsidRPr="00000000" w14:paraId="00000050">
            <w:pPr>
              <w:jc w:val="both"/>
              <w:rPr/>
            </w:pPr>
            <w:r w:rsidDel="00000000" w:rsidR="00000000" w:rsidRPr="00000000">
              <w:rPr>
                <w:rtl w:val="0"/>
              </w:rPr>
              <w:t xml:space="preserve">transmission</w:t>
            </w:r>
          </w:p>
        </w:tc>
        <w:tc>
          <w:tcPr/>
          <w:p w:rsidR="00000000" w:rsidDel="00000000" w:rsidP="00000000" w:rsidRDefault="00000000" w:rsidRPr="00000000" w14:paraId="00000051">
            <w:pPr>
              <w:jc w:val="both"/>
              <w:rPr/>
            </w:pPr>
            <w:r w:rsidDel="00000000" w:rsidR="00000000" w:rsidRPr="00000000">
              <w:rPr>
                <w:rtl w:val="0"/>
              </w:rPr>
              <w:t xml:space="preserve">High missing rate</w:t>
            </w:r>
          </w:p>
        </w:tc>
        <w:tc>
          <w:tcPr/>
          <w:p w:rsidR="00000000" w:rsidDel="00000000" w:rsidP="00000000" w:rsidRDefault="00000000" w:rsidRPr="00000000" w14:paraId="00000052">
            <w:pPr>
              <w:jc w:val="both"/>
              <w:rPr/>
            </w:pPr>
            <w:r w:rsidDel="00000000" w:rsidR="00000000" w:rsidRPr="00000000">
              <w:rPr>
                <w:rtl w:val="0"/>
              </w:rPr>
              <w:t xml:space="preserve">65,321 missing (11.7%)</w:t>
            </w:r>
          </w:p>
        </w:tc>
        <w:tc>
          <w:tcPr/>
          <w:p w:rsidR="00000000" w:rsidDel="00000000" w:rsidP="00000000" w:rsidRDefault="00000000" w:rsidRPr="00000000" w14:paraId="00000053">
            <w:pPr>
              <w:jc w:val="both"/>
              <w:rPr/>
            </w:pPr>
            <w:r w:rsidDel="00000000" w:rsidR="00000000" w:rsidRPr="00000000">
              <w:rPr>
                <w:rtl w:val="0"/>
              </w:rPr>
              <w:t xml:space="preserve">Overview alert + Variable detail</w:t>
            </w:r>
          </w:p>
        </w:tc>
        <w:tc>
          <w:tcPr/>
          <w:p w:rsidR="00000000" w:rsidDel="00000000" w:rsidP="00000000" w:rsidRDefault="00000000" w:rsidRPr="00000000" w14:paraId="00000054">
            <w:pPr>
              <w:jc w:val="both"/>
              <w:rPr/>
            </w:pPr>
            <w:r w:rsidDel="00000000" w:rsidR="00000000" w:rsidRPr="00000000">
              <w:rPr>
                <w:rtl w:val="0"/>
              </w:rPr>
              <w:t xml:space="preserve">5x higher than any other column's missing rate</w:t>
            </w:r>
          </w:p>
        </w:tc>
      </w:tr>
      <w:tr>
        <w:trPr>
          <w:cantSplit w:val="0"/>
          <w:tblHeader w:val="1"/>
        </w:trPr>
        <w:tc>
          <w:tcPr/>
          <w:p w:rsidR="00000000" w:rsidDel="00000000" w:rsidP="00000000" w:rsidRDefault="00000000" w:rsidRPr="00000000" w14:paraId="00000055">
            <w:pPr>
              <w:jc w:val="both"/>
              <w:rPr/>
            </w:pPr>
            <w:r w:rsidDel="00000000" w:rsidR="00000000" w:rsidRPr="00000000">
              <w:rPr>
                <w:rtl w:val="0"/>
              </w:rPr>
              <w:t xml:space="preserve">condition</w:t>
            </w:r>
          </w:p>
        </w:tc>
        <w:tc>
          <w:tcPr/>
          <w:p w:rsidR="00000000" w:rsidDel="00000000" w:rsidP="00000000" w:rsidRDefault="00000000" w:rsidRPr="00000000" w14:paraId="00000056">
            <w:pPr>
              <w:jc w:val="both"/>
              <w:rPr/>
            </w:pPr>
            <w:r w:rsidDel="00000000" w:rsidR="00000000" w:rsidRPr="00000000">
              <w:rPr>
                <w:rtl w:val="0"/>
              </w:rPr>
              <w:t xml:space="preserve">Extreme outlier beyond scale</w:t>
            </w:r>
          </w:p>
        </w:tc>
        <w:tc>
          <w:tcPr/>
          <w:p w:rsidR="00000000" w:rsidDel="00000000" w:rsidP="00000000" w:rsidRDefault="00000000" w:rsidRPr="00000000" w14:paraId="00000057">
            <w:pPr>
              <w:jc w:val="both"/>
              <w:rPr/>
            </w:pPr>
            <w:r w:rsidDel="00000000" w:rsidR="00000000" w:rsidRPr="00000000">
              <w:rPr>
                <w:rtl w:val="0"/>
              </w:rPr>
              <w:t xml:space="preserve">max = 982</w:t>
            </w:r>
          </w:p>
        </w:tc>
        <w:tc>
          <w:tcPr/>
          <w:p w:rsidR="00000000" w:rsidDel="00000000" w:rsidP="00000000" w:rsidRDefault="00000000" w:rsidRPr="00000000" w14:paraId="00000058">
            <w:pPr>
              <w:jc w:val="both"/>
              <w:rPr/>
            </w:pPr>
            <w:r w:rsidDel="00000000" w:rsidR="00000000" w:rsidRPr="00000000">
              <w:rPr>
                <w:rtl w:val="0"/>
              </w:rPr>
              <w:t xml:space="preserve">MIN/MAX in Variable detail</w:t>
            </w:r>
          </w:p>
        </w:tc>
        <w:tc>
          <w:tcPr/>
          <w:p w:rsidR="00000000" w:rsidDel="00000000" w:rsidP="00000000" w:rsidRDefault="00000000" w:rsidRPr="00000000" w14:paraId="00000059">
            <w:pPr>
              <w:jc w:val="both"/>
              <w:rPr/>
            </w:pPr>
            <w:r w:rsidDel="00000000" w:rsidR="00000000" w:rsidRPr="00000000">
              <w:rPr>
                <w:rtl w:val="0"/>
              </w:rPr>
              <w:t xml:space="preserve">Percentile spread (Q1=23, median=35, 95th=47) shows a ~0–49 rating scale; 982 breaks it</w:t>
            </w:r>
          </w:p>
        </w:tc>
      </w:tr>
      <w:tr>
        <w:trPr>
          <w:cantSplit w:val="0"/>
          <w:tblHeader w:val="1"/>
        </w:trPr>
        <w:tc>
          <w:tcPr/>
          <w:p w:rsidR="00000000" w:rsidDel="00000000" w:rsidP="00000000" w:rsidRDefault="00000000" w:rsidRPr="00000000" w14:paraId="0000005A">
            <w:pPr>
              <w:jc w:val="both"/>
              <w:rPr/>
            </w:pPr>
            <w:r w:rsidDel="00000000" w:rsidR="00000000" w:rsidRPr="00000000">
              <w:rPr>
                <w:rtl w:val="0"/>
              </w:rPr>
              <w:t xml:space="preserve">odometer</w:t>
            </w:r>
          </w:p>
        </w:tc>
        <w:tc>
          <w:tcPr/>
          <w:p w:rsidR="00000000" w:rsidDel="00000000" w:rsidP="00000000" w:rsidRDefault="00000000" w:rsidRPr="00000000" w14:paraId="0000005B">
            <w:pPr>
              <w:jc w:val="both"/>
              <w:rPr/>
            </w:pPr>
            <w:r w:rsidDel="00000000" w:rsidR="00000000" w:rsidRPr="00000000">
              <w:rPr>
                <w:rtl w:val="0"/>
              </w:rPr>
              <w:t xml:space="preserve">Sentinel value</w:t>
            </w:r>
          </w:p>
        </w:tc>
        <w:tc>
          <w:tcPr/>
          <w:p w:rsidR="00000000" w:rsidDel="00000000" w:rsidP="00000000" w:rsidRDefault="00000000" w:rsidRPr="00000000" w14:paraId="0000005C">
            <w:pPr>
              <w:jc w:val="both"/>
              <w:rPr/>
            </w:pPr>
            <w:r w:rsidDel="00000000" w:rsidR="00000000" w:rsidRPr="00000000">
              <w:rPr>
                <w:rtl w:val="0"/>
              </w:rPr>
              <w:t xml:space="preserve">max = 999999</w:t>
            </w:r>
          </w:p>
        </w:tc>
        <w:tc>
          <w:tcPr/>
          <w:p w:rsidR="00000000" w:rsidDel="00000000" w:rsidP="00000000" w:rsidRDefault="00000000" w:rsidRPr="00000000" w14:paraId="0000005D">
            <w:pPr>
              <w:jc w:val="both"/>
              <w:rPr/>
            </w:pPr>
            <w:r w:rsidDel="00000000" w:rsidR="00000000" w:rsidRPr="00000000">
              <w:rPr>
                <w:rtl w:val="0"/>
              </w:rPr>
              <w:t xml:space="preserve">MIN/MAX in Variable detail</w:t>
            </w:r>
          </w:p>
        </w:tc>
        <w:tc>
          <w:tcPr/>
          <w:p w:rsidR="00000000" w:rsidDel="00000000" w:rsidP="00000000" w:rsidRDefault="00000000" w:rsidRPr="00000000" w14:paraId="0000005E">
            <w:pPr>
              <w:jc w:val="both"/>
              <w:rPr/>
            </w:pPr>
            <w:r w:rsidDel="00000000" w:rsidR="00000000" w:rsidRPr="00000000">
              <w:rPr>
                <w:rtl w:val="0"/>
              </w:rPr>
              <w:t xml:space="preserve">Round unrealistic number substituting for a missing/bad reading</w:t>
            </w:r>
          </w:p>
        </w:tc>
      </w:tr>
      <w:tr>
        <w:trPr>
          <w:cantSplit w:val="0"/>
          <w:tblHeader w:val="1"/>
        </w:trPr>
        <w:tc>
          <w:tcPr/>
          <w:p w:rsidR="00000000" w:rsidDel="00000000" w:rsidP="00000000" w:rsidRDefault="00000000" w:rsidRPr="00000000" w14:paraId="0000005F">
            <w:pPr>
              <w:jc w:val="both"/>
              <w:rPr/>
            </w:pPr>
            <w:r w:rsidDel="00000000" w:rsidR="00000000" w:rsidRPr="00000000">
              <w:rPr>
                <w:rtl w:val="0"/>
              </w:rPr>
              <w:t xml:space="preserve">color</w:t>
            </w:r>
          </w:p>
        </w:tc>
        <w:tc>
          <w:tcPr/>
          <w:p w:rsidR="00000000" w:rsidDel="00000000" w:rsidP="00000000" w:rsidRDefault="00000000" w:rsidRPr="00000000" w14:paraId="00000060">
            <w:pPr>
              <w:jc w:val="both"/>
              <w:rPr/>
            </w:pPr>
            <w:r w:rsidDel="00000000" w:rsidR="00000000" w:rsidRPr="00000000">
              <w:rPr>
                <w:rtl w:val="0"/>
              </w:rPr>
              <w:t xml:space="preserve">Inconsistent missing-value representation</w:t>
            </w:r>
          </w:p>
        </w:tc>
        <w:tc>
          <w:tcPr/>
          <w:p w:rsidR="00000000" w:rsidDel="00000000" w:rsidP="00000000" w:rsidRDefault="00000000" w:rsidRPr="00000000" w14:paraId="00000061">
            <w:pPr>
              <w:jc w:val="both"/>
              <w:rPr/>
            </w:pPr>
            <w:r w:rsidDel="00000000" w:rsidR="00000000" w:rsidRPr="00000000">
              <w:rPr>
                <w:rtl w:val="0"/>
              </w:rPr>
              <w:t xml:space="preserve">"—" (24,685 rows, 4.4%) alongside 749 true-missing rows</w:t>
            </w:r>
          </w:p>
        </w:tc>
        <w:tc>
          <w:tcPr/>
          <w:p w:rsidR="00000000" w:rsidDel="00000000" w:rsidP="00000000" w:rsidRDefault="00000000" w:rsidRPr="00000000" w14:paraId="00000062">
            <w:pPr>
              <w:jc w:val="both"/>
              <w:rPr/>
            </w:pPr>
            <w:r w:rsidDel="00000000" w:rsidR="00000000" w:rsidRPr="00000000">
              <w:rPr>
                <w:rtl w:val="0"/>
              </w:rPr>
              <w:t xml:space="preserve">Categories breakdown</w:t>
            </w:r>
          </w:p>
        </w:tc>
        <w:tc>
          <w:tcPr/>
          <w:p w:rsidR="00000000" w:rsidDel="00000000" w:rsidP="00000000" w:rsidRDefault="00000000" w:rsidRPr="00000000" w14:paraId="00000063">
            <w:pPr>
              <w:jc w:val="both"/>
              <w:rPr/>
            </w:pPr>
            <w:r w:rsidDel="00000000" w:rsidR="00000000" w:rsidRPr="00000000">
              <w:rPr>
                <w:rtl w:val="0"/>
              </w:rPr>
              <w:t xml:space="preserve">Two different encodings for "not recorded" in the same column</w:t>
            </w:r>
          </w:p>
        </w:tc>
      </w:tr>
      <w:tr>
        <w:trPr>
          <w:cantSplit w:val="0"/>
          <w:tblHeader w:val="1"/>
        </w:trPr>
        <w:tc>
          <w:tcPr/>
          <w:p w:rsidR="00000000" w:rsidDel="00000000" w:rsidP="00000000" w:rsidRDefault="00000000" w:rsidRPr="00000000" w14:paraId="00000064">
            <w:pPr>
              <w:jc w:val="both"/>
              <w:rPr/>
            </w:pPr>
            <w:r w:rsidDel="00000000" w:rsidR="00000000" w:rsidRPr="00000000">
              <w:rPr>
                <w:rtl w:val="0"/>
              </w:rPr>
              <w:t xml:space="preserve">state</w:t>
            </w:r>
          </w:p>
        </w:tc>
        <w:tc>
          <w:tcPr/>
          <w:p w:rsidR="00000000" w:rsidDel="00000000" w:rsidP="00000000" w:rsidRDefault="00000000" w:rsidRPr="00000000" w14:paraId="00000065">
            <w:pPr>
              <w:jc w:val="both"/>
              <w:rPr/>
            </w:pPr>
            <w:r w:rsidDel="00000000" w:rsidR="00000000" w:rsidRPr="00000000">
              <w:rPr>
                <w:rtl w:val="0"/>
              </w:rPr>
              <w:t xml:space="preserve">one or more rows have a 17-character value in this field</w:t>
            </w:r>
          </w:p>
        </w:tc>
        <w:tc>
          <w:tcPr/>
          <w:p w:rsidR="00000000" w:rsidDel="00000000" w:rsidP="00000000" w:rsidRDefault="00000000" w:rsidRPr="00000000" w14:paraId="00000066">
            <w:pPr>
              <w:jc w:val="both"/>
              <w:rPr/>
            </w:pPr>
            <w:r w:rsidDel="00000000" w:rsidR="00000000" w:rsidRPr="00000000">
              <w:rPr>
                <w:rtl w:val="0"/>
              </w:rPr>
              <w:t xml:space="preserve">Report does not show</w:t>
            </w:r>
          </w:p>
        </w:tc>
        <w:tc>
          <w:tcPr/>
          <w:p w:rsidR="00000000" w:rsidDel="00000000" w:rsidP="00000000" w:rsidRDefault="00000000" w:rsidRPr="00000000" w14:paraId="00000067">
            <w:pPr>
              <w:jc w:val="both"/>
              <w:rPr/>
            </w:pPr>
            <w:r w:rsidDel="00000000" w:rsidR="00000000" w:rsidRPr="00000000">
              <w:rPr>
                <w:rtl w:val="0"/>
              </w:rPr>
              <w:t xml:space="preserve">MIN/MAX length in Variable detail</w:t>
            </w:r>
          </w:p>
        </w:tc>
        <w:tc>
          <w:tcPr/>
          <w:p w:rsidR="00000000" w:rsidDel="00000000" w:rsidP="00000000" w:rsidRDefault="00000000" w:rsidRPr="00000000" w14:paraId="00000068">
            <w:pPr>
              <w:jc w:val="both"/>
              <w:rPr/>
            </w:pPr>
            <w:r w:rsidDel="00000000" w:rsidR="00000000" w:rsidRPr="00000000">
              <w:rPr>
                <w:rtl w:val="0"/>
              </w:rPr>
              <w:t xml:space="preserve">Is not consistent with 2-letter US state abbreviations. </w:t>
            </w:r>
          </w:p>
        </w:tc>
      </w:tr>
      <w:tr>
        <w:trPr>
          <w:cantSplit w:val="0"/>
          <w:tblHeader w:val="1"/>
        </w:trPr>
        <w:tc>
          <w:tcPr/>
          <w:p w:rsidR="00000000" w:rsidDel="00000000" w:rsidP="00000000" w:rsidRDefault="00000000" w:rsidRPr="00000000" w14:paraId="00000069">
            <w:pPr>
              <w:jc w:val="both"/>
              <w:rPr/>
            </w:pPr>
            <w:r w:rsidDel="00000000" w:rsidR="00000000" w:rsidRPr="00000000">
              <w:rPr>
                <w:rtl w:val="0"/>
              </w:rPr>
              <w:t xml:space="preserve">vin</w:t>
            </w:r>
          </w:p>
        </w:tc>
        <w:tc>
          <w:tcPr/>
          <w:p w:rsidR="00000000" w:rsidDel="00000000" w:rsidP="00000000" w:rsidRDefault="00000000" w:rsidRPr="00000000" w14:paraId="0000006A">
            <w:pPr>
              <w:jc w:val="both"/>
              <w:rPr/>
            </w:pPr>
            <w:r w:rsidDel="00000000" w:rsidR="00000000" w:rsidRPr="00000000">
              <w:rPr>
                <w:rtl w:val="0"/>
              </w:rPr>
              <w:t xml:space="preserve">one or more rows have a 3-character value in this field</w:t>
            </w:r>
          </w:p>
        </w:tc>
        <w:tc>
          <w:tcPr/>
          <w:p w:rsidR="00000000" w:rsidDel="00000000" w:rsidP="00000000" w:rsidRDefault="00000000" w:rsidRPr="00000000" w14:paraId="0000006B">
            <w:pPr>
              <w:jc w:val="both"/>
              <w:rPr/>
            </w:pPr>
            <w:r w:rsidDel="00000000" w:rsidR="00000000" w:rsidRPr="00000000">
              <w:rPr>
                <w:rtl w:val="0"/>
              </w:rPr>
              <w:t xml:space="preserve">Report does not show</w:t>
            </w:r>
          </w:p>
        </w:tc>
        <w:tc>
          <w:tcPr/>
          <w:p w:rsidR="00000000" w:rsidDel="00000000" w:rsidP="00000000" w:rsidRDefault="00000000" w:rsidRPr="00000000" w14:paraId="0000006C">
            <w:pPr>
              <w:jc w:val="both"/>
              <w:rPr/>
            </w:pPr>
            <w:r w:rsidDel="00000000" w:rsidR="00000000" w:rsidRPr="00000000">
              <w:rPr>
                <w:rtl w:val="0"/>
              </w:rPr>
              <w:t xml:space="preserve">MIN/MAX length in Variable detail</w:t>
            </w:r>
          </w:p>
        </w:tc>
        <w:tc>
          <w:tcPr/>
          <w:p w:rsidR="00000000" w:rsidDel="00000000" w:rsidP="00000000" w:rsidRDefault="00000000" w:rsidRPr="00000000" w14:paraId="0000006D">
            <w:pPr>
              <w:jc w:val="both"/>
              <w:rPr/>
            </w:pPr>
            <w:r w:rsidDel="00000000" w:rsidR="00000000" w:rsidRPr="00000000">
              <w:rPr>
                <w:rtl w:val="0"/>
              </w:rPr>
              <w:t xml:space="preserve">Is not consistent with vin real format</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HFOkRkNAES+rO802grztbypwA==">CgMxLjA4AHIhMXZwMFRRLTZYa2ppanV6YzRfMmhoN0dndjQxWm00TXdv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2026-09-05T11:36:47.800Z</dcterms:created>
  <dc:creator>Un-named</dc:creator>
</cp:coreProperties>
</file>

<file path=docProps/custom.xml><?xml version="1.0" encoding="utf-8"?>
<Properties xmlns="http://schemas.openxmlformats.org/officeDocument/2006/custom-properties" xmlns:vt="http://schemas.openxmlformats.org/officeDocument/2006/docPropsVTypes"/>
</file>