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Надиа</w:t>
      </w:r>
      <w:r>
        <w:t xml:space="preserve"> </w:t>
      </w:r>
      <w:r>
        <w:t xml:space="preserve">Эззакат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созданием таблиц в LaTeX, изучить различные типы выравнивания колонок, исследовать поведение LaTeX при неправильном количестве элементов в строках таблицы, а также освоить использование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для объединения ячеек.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Изучить базовую структуру таблиц в LaTeX с использованием пакетов array и booktabs</w:t>
      </w:r>
    </w:p>
    <w:p>
      <w:pPr>
        <w:numPr>
          <w:ilvl w:val="0"/>
          <w:numId w:val="1001"/>
        </w:numPr>
      </w:pPr>
      <w:r>
        <w:t xml:space="preserve">Исследовать различные типы выравнивания колонок: l (влево), c (по центру), r (вправо)</w:t>
      </w:r>
    </w:p>
    <w:p>
      <w:pPr>
        <w:numPr>
          <w:ilvl w:val="0"/>
          <w:numId w:val="1001"/>
        </w:numPr>
      </w:pPr>
      <w:r>
        <w:t xml:space="preserve">Экспериментально проверить поведение LaTeX при:</w:t>
      </w:r>
    </w:p>
    <w:p>
      <w:pPr>
        <w:numPr>
          <w:ilvl w:val="1"/>
          <w:numId w:val="1002"/>
        </w:numPr>
        <w:pStyle w:val="Compact"/>
      </w:pPr>
      <w:r>
        <w:t xml:space="preserve">Недостаточном количестве элементов в строке</w:t>
      </w:r>
    </w:p>
    <w:p>
      <w:pPr>
        <w:numPr>
          <w:ilvl w:val="1"/>
          <w:numId w:val="1002"/>
        </w:numPr>
        <w:pStyle w:val="Compact"/>
      </w:pPr>
      <w:r>
        <w:t xml:space="preserve">Избыточном количестве элементов в строке</w:t>
      </w:r>
    </w:p>
    <w:p>
      <w:pPr>
        <w:numPr>
          <w:ilvl w:val="0"/>
          <w:numId w:val="1001"/>
        </w:numPr>
      </w:pPr>
      <w:r>
        <w:t xml:space="preserve">Освоить команду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для объединения ячеек по горизонтали</w:t>
      </w:r>
    </w:p>
    <w:bookmarkEnd w:id="21"/>
    <w:bookmarkStart w:id="4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2" w:name="X8a2ce95e89c984547d726b0938dad8cf93cbc0a"/>
    <w:p>
      <w:pPr>
        <w:pStyle w:val="Heading2"/>
      </w:pPr>
      <w:r>
        <w:t xml:space="preserve">1. Изучение различных типов выравнивания колонок</w:t>
      </w:r>
    </w:p>
    <w:p>
      <w:pPr>
        <w:pStyle w:val="FirstParagraph"/>
      </w:pPr>
      <w:r>
        <w:t xml:space="preserve">Для создания таблиц в LaTeX используются пакеты array и booktabs. Пакет booktabs предоставляет команды для создания профессиональных горизонтальных линий:</w:t>
      </w:r>
      <w:r>
        <w:t xml:space="preserve"> </w:t>
      </w:r>
      <w:r>
        <w:rPr>
          <w:rStyle w:val="VerbatimChar"/>
        </w:rPr>
        <w:t xml:space="preserve">\toprule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\midrule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\bottomrule</w:t>
      </w:r>
      <w:r>
        <w:t xml:space="preserve">.</w:t>
      </w:r>
    </w:p>
    <w:bookmarkStart w:id="25" w:name="выравнивание-влево-l"/>
    <w:p>
      <w:pPr>
        <w:pStyle w:val="Heading3"/>
      </w:pPr>
      <w:r>
        <w:t xml:space="preserve">1.1 Выравнивание влево (l)</w:t>
      </w:r>
    </w:p>
    <w:p>
      <w:pPr>
        <w:pStyle w:val="FirstParagraph"/>
      </w:pPr>
      <w:r>
        <w:t xml:space="preserve">При использовании левого выравнивания весь текст в колонках прижимается к левому краю:</w:t>
      </w:r>
    </w:p>
    <w:p>
      <w:pPr>
        <w:pStyle w:val="CaptionedFigure"/>
      </w:pPr>
      <w:r>
        <w:drawing>
          <wp:inline>
            <wp:extent cx="3733800" cy="4403142"/>
            <wp:effectExtent b="0" l="0" r="0" t="0"/>
            <wp:docPr descr="Таблица с выравниванием влево" title="" id="23" name="Picture"/>
            <a:graphic>
              <a:graphicData uri="http://schemas.openxmlformats.org/drawingml/2006/picture">
                <pic:pic>
                  <pic:nvPicPr>
                    <pic:cNvPr descr="images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выравниванием влево</w:t>
      </w:r>
    </w:p>
    <w:bookmarkEnd w:id="25"/>
    <w:bookmarkStart w:id="28" w:name="выравнивание-по-центру-c"/>
    <w:p>
      <w:pPr>
        <w:pStyle w:val="Heading3"/>
      </w:pPr>
      <w:r>
        <w:t xml:space="preserve">1.2 Выравнивание по центру (c)</w:t>
      </w:r>
    </w:p>
    <w:p>
      <w:pPr>
        <w:pStyle w:val="FirstParagraph"/>
      </w:pPr>
      <w:r>
        <w:t xml:space="preserve">При использовании центрирования текст располагается по центру каждой колонки:</w:t>
      </w:r>
    </w:p>
    <w:p>
      <w:pPr>
        <w:pStyle w:val="CaptionedFigure"/>
      </w:pPr>
      <w:r>
        <w:drawing>
          <wp:inline>
            <wp:extent cx="3733800" cy="4403142"/>
            <wp:effectExtent b="0" l="0" r="0" t="0"/>
            <wp:docPr descr="Таблица с выравниванием по центру" title="" id="26" name="Picture"/>
            <a:graphic>
              <a:graphicData uri="http://schemas.openxmlformats.org/drawingml/2006/picture">
                <pic:pic>
                  <pic:nvPicPr>
                    <pic:cNvPr descr="images/image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выравниванием по центру</w:t>
      </w:r>
    </w:p>
    <w:bookmarkEnd w:id="28"/>
    <w:bookmarkStart w:id="31" w:name="выравнивание-вправо-r"/>
    <w:p>
      <w:pPr>
        <w:pStyle w:val="Heading3"/>
      </w:pPr>
      <w:r>
        <w:t xml:space="preserve">1.3 Выравнивание вправо (r)</w:t>
      </w:r>
    </w:p>
    <w:p>
      <w:pPr>
        <w:pStyle w:val="FirstParagraph"/>
      </w:pPr>
      <w:r>
        <w:t xml:space="preserve">При использовании правого выравнивания текст прижимается к правому краю колонок:</w:t>
      </w:r>
    </w:p>
    <w:p>
      <w:pPr>
        <w:pStyle w:val="CaptionedFigure"/>
      </w:pPr>
      <w:r>
        <w:drawing>
          <wp:inline>
            <wp:extent cx="3733800" cy="4403142"/>
            <wp:effectExtent b="0" l="0" r="0" t="0"/>
            <wp:docPr descr="Таблица с выравниванием вправо" title="" id="29" name="Picture"/>
            <a:graphic>
              <a:graphicData uri="http://schemas.openxmlformats.org/drawingml/2006/picture">
                <pic:pic>
                  <pic:nvPicPr>
                    <pic:cNvPr descr="images/image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выравниванием вправо</w:t>
      </w:r>
    </w:p>
    <w:p>
      <w:pPr>
        <w:pStyle w:val="BodyText"/>
      </w:pPr>
      <w:r>
        <w:rPr>
          <w:bCs/>
          <w:b/>
        </w:rPr>
        <w:t xml:space="preserve">Наблюдение:</w:t>
      </w:r>
      <w:r>
        <w:t xml:space="preserve"> </w:t>
      </w:r>
      <w:r>
        <w:t xml:space="preserve">Выбор типа выравнивания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 существенно влияет на визуальное восприятие таблицы и может улучшить читаемость данных в зависимости от их типа.</w:t>
      </w:r>
    </w:p>
    <w:bookmarkEnd w:id="31"/>
    <w:bookmarkEnd w:id="32"/>
    <w:bookmarkStart w:id="40" w:name="Xefa66dafa6ce84e89c82988868d68ba49bc7655"/>
    <w:p>
      <w:pPr>
        <w:pStyle w:val="Heading2"/>
      </w:pPr>
      <w:r>
        <w:t xml:space="preserve">2. Эксперименты с количеством элементов в строках</w:t>
      </w:r>
    </w:p>
    <w:bookmarkStart w:id="35" w:name="X54987e3556d761cd392476769b782fe7961ab05"/>
    <w:p>
      <w:pPr>
        <w:pStyle w:val="Heading3"/>
      </w:pPr>
      <w:r>
        <w:t xml:space="preserve">2.1 Недостаточное количество элементов в строке</w:t>
      </w:r>
    </w:p>
    <w:p>
      <w:pPr>
        <w:pStyle w:val="FirstParagraph"/>
      </w:pPr>
      <w:r>
        <w:t xml:space="preserve">При создании таблицы с тремя колонками, если в строке указано меньше элементов (в данном случае только</w:t>
      </w:r>
      <w:r>
        <w:t xml:space="preserve"> </w:t>
      </w:r>
      <w:r>
        <w:t xml:space="preserve">“</w:t>
      </w:r>
      <w:r>
        <w:t xml:space="preserve">John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25</w:t>
      </w:r>
      <w:r>
        <w:t xml:space="preserve">”</w:t>
      </w:r>
      <w:r>
        <w:t xml:space="preserve"> </w:t>
      </w:r>
      <w:r>
        <w:t xml:space="preserve">без города):</w:t>
      </w:r>
    </w:p>
    <w:p>
      <w:pPr>
        <w:pStyle w:val="CaptionedFigure"/>
      </w:pPr>
      <w:r>
        <w:drawing>
          <wp:inline>
            <wp:extent cx="3733800" cy="4403142"/>
            <wp:effectExtent b="0" l="0" r="0" t="0"/>
            <wp:docPr descr="Таблица с недостаточным количеством элементов в строке" title="" id="33" name="Picture"/>
            <a:graphic>
              <a:graphicData uri="http://schemas.openxmlformats.org/drawingml/2006/picture">
                <pic:pic>
                  <pic:nvPicPr>
                    <pic:cNvPr descr="images/image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недостаточным количеством элементов в строке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LaTeX выдает ошибку, но PDF-файл все равно создается. Строка с недостаточными элементами (John) завершается преждевременно, что приводит к смещению последующих данных в неправильные колонки. Обратите внимание, как</w:t>
      </w:r>
      <w:r>
        <w:t xml:space="preserve"> </w:t>
      </w:r>
      <w:r>
        <w:t xml:space="preserve">“</w:t>
      </w:r>
      <w:r>
        <w:t xml:space="preserve">Los Angeles</w:t>
      </w:r>
      <w:r>
        <w:t xml:space="preserve">”</w:t>
      </w:r>
      <w:r>
        <w:t xml:space="preserve"> </w:t>
      </w:r>
      <w:r>
        <w:t xml:space="preserve">появляется под колонкой Age для John, а выравнивание остальных строк нарушается.</w:t>
      </w:r>
    </w:p>
    <w:bookmarkEnd w:id="35"/>
    <w:bookmarkStart w:id="39" w:name="избыточное-количество-элементов-в-строке"/>
    <w:p>
      <w:pPr>
        <w:pStyle w:val="Heading3"/>
      </w:pPr>
      <w:r>
        <w:t xml:space="preserve">2.2 Избыточное количество элементов в строке</w:t>
      </w:r>
    </w:p>
    <w:p>
      <w:pPr>
        <w:pStyle w:val="FirstParagraph"/>
      </w:pPr>
      <w:r>
        <w:t xml:space="preserve">При указании большего количества элементов, чем определено колонок (добавлены</w:t>
      </w:r>
      <w:r>
        <w:t xml:space="preserve"> </w:t>
      </w:r>
      <w:r>
        <w:t xml:space="preserve">“</w:t>
      </w:r>
      <w:r>
        <w:t xml:space="preserve">Extra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Stuff</w:t>
      </w:r>
      <w:r>
        <w:t xml:space="preserve">”</w:t>
      </w:r>
      <w:r>
        <w:t xml:space="preserve">):</w:t>
      </w:r>
    </w:p>
    <w:p>
      <w:pPr>
        <w:pStyle w:val="CaptionedFigure"/>
      </w:pPr>
      <w:r>
        <w:drawing>
          <wp:inline>
            <wp:extent cx="3733800" cy="1477662"/>
            <wp:effectExtent b="0" l="0" r="0" t="0"/>
            <wp:docPr descr="Таблица с избыточным количеством элементов в строке" title="" id="37" name="Picture"/>
            <a:graphic>
              <a:graphicData uri="http://schemas.openxmlformats.org/drawingml/2006/picture">
                <pic:pic>
                  <pic:nvPicPr>
                    <pic:cNvPr descr="images/image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с избыточным количеством элементов в строке</w:t>
      </w:r>
    </w:p>
    <w:p>
      <w:pPr>
        <w:pStyle w:val="BodyText"/>
      </w:pPr>
      <w:r>
        <w:rPr>
          <w:bCs/>
          <w:b/>
        </w:rPr>
        <w:t xml:space="preserve">Результат:</w:t>
      </w:r>
      <w:r>
        <w:t xml:space="preserve"> </w:t>
      </w:r>
      <w:r>
        <w:t xml:space="preserve">LaTeX генерирует ошибку, но компиляция продолжается. Дополнительные элементы (</w:t>
      </w:r>
      <w:r>
        <w:t xml:space="preserve">“</w:t>
      </w:r>
      <w:r>
        <w:t xml:space="preserve">Extra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Stuff</w:t>
      </w:r>
      <w:r>
        <w:t xml:space="preserve">”</w:t>
      </w:r>
      <w:r>
        <w:t xml:space="preserve">) выводятся за пределами структуры таблицы, появляясь как отдельный контент под таблицей, что нарушает предполагаемый макет.</w:t>
      </w:r>
    </w:p>
    <w:bookmarkEnd w:id="39"/>
    <w:bookmarkEnd w:id="40"/>
    <w:bookmarkStart w:id="48" w:name="использование-команды"/>
    <w:p>
      <w:pPr>
        <w:pStyle w:val="Heading2"/>
      </w:pPr>
      <w:r>
        <w:t xml:space="preserve">3. Использование команды</w:t>
      </w:r>
      <w:r>
        <w:t xml:space="preserve"> 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позволяет объединять несколько колонок в одну, что полезно для создания заголовков и группировки данных.</w:t>
      </w:r>
    </w:p>
    <w:bookmarkStart w:id="44" w:name="объединение-2-колонок"/>
    <w:p>
      <w:pPr>
        <w:pStyle w:val="Heading3"/>
      </w:pPr>
      <w:r>
        <w:t xml:space="preserve">3.1 Объединение 2 колонок</w:t>
      </w:r>
    </w:p>
    <w:p>
      <w:pPr>
        <w:pStyle w:val="FirstParagraph"/>
      </w:pPr>
      <w:r>
        <w:t xml:space="preserve">Создание заголовка, объединяющего первые две колонки:</w:t>
      </w:r>
    </w:p>
    <w:p>
      <w:pPr>
        <w:pStyle w:val="CaptionedFigure"/>
      </w:pPr>
      <w:r>
        <w:drawing>
          <wp:inline>
            <wp:extent cx="3733800" cy="3670052"/>
            <wp:effectExtent b="0" l="0" r="0" t="0"/>
            <wp:docPr descr="Объединение двух колонок" title="" id="42" name="Picture"/>
            <a:graphic>
              <a:graphicData uri="http://schemas.openxmlformats.org/drawingml/2006/picture">
                <pic:pic>
                  <pic:nvPicPr>
                    <pic:cNvPr descr="images/image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двух колонок</w:t>
      </w:r>
    </w:p>
    <w:p>
      <w:pPr>
        <w:pStyle w:val="BodyText"/>
      </w:pPr>
      <w:r>
        <w:rPr>
          <w:bCs/>
          <w:b/>
        </w:rPr>
        <w:t xml:space="preserve">Использованный код:</w:t>
      </w:r>
      <w:r>
        <w:t xml:space="preserve"> </w:t>
      </w:r>
      <w:r>
        <w:rPr>
          <w:rStyle w:val="VerbatimChar"/>
        </w:rPr>
        <w:t xml:space="preserve">\multicolumn{2}{c}{Personal Info}</w:t>
      </w:r>
    </w:p>
    <w:bookmarkEnd w:id="44"/>
    <w:bookmarkStart w:id="47" w:name="объединение-всех-3-колонок"/>
    <w:p>
      <w:pPr>
        <w:pStyle w:val="Heading3"/>
      </w:pPr>
      <w:r>
        <w:t xml:space="preserve">3.2 Объединение всех 3 колонок</w:t>
      </w:r>
    </w:p>
    <w:p>
      <w:pPr>
        <w:pStyle w:val="FirstParagraph"/>
      </w:pPr>
      <w:r>
        <w:t xml:space="preserve">Создание заголовка, объединяющего все три колонки таблицы:</w:t>
      </w:r>
    </w:p>
    <w:p>
      <w:pPr>
        <w:pStyle w:val="CaptionedFigure"/>
      </w:pPr>
      <w:r>
        <w:drawing>
          <wp:inline>
            <wp:extent cx="3733800" cy="3670052"/>
            <wp:effectExtent b="0" l="0" r="0" t="0"/>
            <wp:docPr descr="Объединение всех трех колонок" title="" id="45" name="Picture"/>
            <a:graphic>
              <a:graphicData uri="http://schemas.openxmlformats.org/drawingml/2006/picture">
                <pic:pic>
                  <pic:nvPicPr>
                    <pic:cNvPr descr="images/image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0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всех трех колонок</w:t>
      </w:r>
    </w:p>
    <w:p>
      <w:pPr>
        <w:pStyle w:val="BodyText"/>
      </w:pPr>
      <w:r>
        <w:rPr>
          <w:bCs/>
          <w:b/>
        </w:rPr>
        <w:t xml:space="preserve">Использованный код:</w:t>
      </w:r>
      <w:r>
        <w:t xml:space="preserve"> </w:t>
      </w:r>
      <w:r>
        <w:rPr>
          <w:rStyle w:val="VerbatimChar"/>
        </w:rPr>
        <w:t xml:space="preserve">\multicolumn{3}{c}{Student Database}</w:t>
      </w:r>
    </w:p>
    <w:p>
      <w:pPr>
        <w:pStyle w:val="BodyText"/>
      </w:pPr>
      <w:r>
        <w:rPr>
          <w:bCs/>
          <w:b/>
        </w:rPr>
        <w:t xml:space="preserve">Наблюдение: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\multicolumn{n}{align}{text}</w:t>
      </w:r>
      <w:r>
        <w:t xml:space="preserve"> </w:t>
      </w:r>
      <w:r>
        <w:t xml:space="preserve">принимает три параметра: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: количество объединяемых колонок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: выравнивание (l, c или 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</w:t>
      </w:r>
      <w:r>
        <w:t xml:space="preserve">: отображаемый текст</w:t>
      </w:r>
    </w:p>
    <w:p>
      <w:pPr>
        <w:pStyle w:val="BodyText"/>
      </w:pPr>
      <w:r>
        <w:t xml:space="preserve">Эта команда особенно полезна для создания иерархических заголовков и визуальной группировки связанных колонок.</w:t>
      </w:r>
    </w:p>
    <w:bookmarkEnd w:id="47"/>
    <w:bookmarkEnd w:id="48"/>
    <w:bookmarkEnd w:id="49"/>
    <w:bookmarkStart w:id="5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таблицами в LaTeX: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Освоены типы выравнивания колонок</w:t>
      </w:r>
      <w:r>
        <w:t xml:space="preserve"> </w:t>
      </w:r>
      <w:r>
        <w:t xml:space="preserve">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), которые позволяют управлять позиционированием текста в таблицах.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Исследована обработка ошибок</w:t>
      </w:r>
      <w:r>
        <w:t xml:space="preserve"> </w:t>
      </w:r>
      <w:r>
        <w:t xml:space="preserve">при неправильном количестве элементов в строках:</w:t>
      </w:r>
    </w:p>
    <w:p>
      <w:pPr>
        <w:numPr>
          <w:ilvl w:val="1"/>
          <w:numId w:val="1004"/>
        </w:numPr>
        <w:pStyle w:val="Compact"/>
      </w:pPr>
      <w:r>
        <w:t xml:space="preserve">При недостаточном количестве элементов данные смещаются в неправильные колонки</w:t>
      </w:r>
    </w:p>
    <w:p>
      <w:pPr>
        <w:numPr>
          <w:ilvl w:val="1"/>
          <w:numId w:val="1004"/>
        </w:numPr>
        <w:pStyle w:val="Compact"/>
      </w:pPr>
      <w:r>
        <w:t xml:space="preserve">При избыточном количестве элементы выводятся за пределами таблицы</w:t>
      </w:r>
    </w:p>
    <w:p>
      <w:pPr>
        <w:numPr>
          <w:ilvl w:val="1"/>
          <w:numId w:val="1004"/>
        </w:numPr>
        <w:pStyle w:val="Compact"/>
      </w:pPr>
      <w:r>
        <w:t xml:space="preserve">LaTeX предоставляет информативные сообщения об ошибках для диагностики проблем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Изучена команда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\multicolumn</w:t>
      </w:r>
      <w:r>
        <w:t xml:space="preserve">, которая необходима для создания объединенных ячеек и иерархических заголовков, улучшающих структурирование данных.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Применены профессиональные пакеты</w:t>
      </w:r>
      <w:r>
        <w:t xml:space="preserve"> </w:t>
      </w:r>
      <w:r>
        <w:t xml:space="preserve">array и booktabs, которые предоставляют расширенные возможности для создания качественных таблиц в научных документах.</w:t>
      </w:r>
    </w:p>
    <w:p>
      <w:pPr>
        <w:pStyle w:val="FirstParagraph"/>
      </w:pPr>
      <w:r>
        <w:t xml:space="preserve">Полученные навыки являются фундаментальными для создания профессиональных научных документов с четкой и структурированной презентацией табличных данных.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Надиа Эззакат</dc:creator>
  <dc:language>ru-RU</dc:language>
  <cp:keywords/>
  <dcterms:created xsi:type="dcterms:W3CDTF">2026-03-13T16:18:22Z</dcterms:created>
  <dcterms:modified xsi:type="dcterms:W3CDTF">2026-03-13T16:18:22Z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Компьютерный практикум по научному письму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