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отчет-по-лабораторной-работе-7"/>
    <w:p>
      <w:pPr>
        <w:pStyle w:val="Heading1"/>
      </w:pPr>
      <w:r>
        <w:t xml:space="preserve">Отчет по лабораторной работе №7</w:t>
      </w:r>
    </w:p>
    <w:bookmarkStart w:id="20" w:name="создание-презентаций-в-beamer"/>
    <w:p>
      <w:pPr>
        <w:pStyle w:val="Heading2"/>
      </w:pPr>
      <w:r>
        <w:t xml:space="preserve">Создание презентаций в Beamer</w:t>
      </w:r>
    </w:p>
    <w:p>
      <w:pPr>
        <w:pStyle w:val="FirstParagraph"/>
      </w:pPr>
      <w:r>
        <w:rPr>
          <w:bCs/>
          <w:b/>
        </w:rPr>
        <w:t xml:space="preserve">Выполнил(а):</w:t>
      </w:r>
      <w:r>
        <w:t xml:space="preserve"> </w:t>
      </w:r>
      <w:r>
        <w:t xml:space="preserve">Надиа Эззакат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13 марта 2026</w:t>
      </w:r>
      <w:r>
        <w:br/>
      </w:r>
      <w:r>
        <w:rPr>
          <w:bCs/>
          <w:b/>
        </w:rPr>
        <w:t xml:space="preserve">Институт:</w:t>
      </w:r>
      <w:r>
        <w:t xml:space="preserve"> </w:t>
      </w:r>
      <w:r>
        <w:t xml:space="preserve">РУДН, Москва</w: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возможностей класса Beamer в LaTeX для создания профессиональных презентаций.</w:t>
      </w:r>
    </w:p>
    <w:bookmarkEnd w:id="21"/>
    <w:bookmarkStart w:id="48" w:name="выполнение-работы"/>
    <w:p>
      <w:pPr>
        <w:pStyle w:val="Heading2"/>
      </w:pPr>
      <w:r>
        <w:t xml:space="preserve">2. Выполнение работы</w:t>
      </w:r>
    </w:p>
    <w:bookmarkStart w:id="22" w:name="структура-презентации"/>
    <w:p>
      <w:pPr>
        <w:pStyle w:val="Heading3"/>
      </w:pPr>
      <w:r>
        <w:t xml:space="preserve">2.1 Структура презентации</w:t>
      </w:r>
    </w:p>
    <w:p>
      <w:pPr>
        <w:pStyle w:val="FirstParagraph"/>
      </w:pPr>
      <w:r>
        <w:t xml:space="preserve">Была создана презентация со следующей структурой:</w:t>
      </w:r>
      <w:r>
        <w:t xml:space="preserve"> </w:t>
      </w:r>
      <w:r>
        <w:t xml:space="preserve">- Титульный слайд</w:t>
      </w:r>
      <w:r>
        <w:t xml:space="preserve"> </w:t>
      </w:r>
      <w:r>
        <w:t xml:space="preserve">- Слайд с оглавлением</w:t>
      </w:r>
      <w:r>
        <w:t xml:space="preserve"> </w:t>
      </w:r>
      <w:r>
        <w:t xml:space="preserve">- Раздел</w:t>
      </w:r>
      <w:r>
        <w:t xml:space="preserve"> </w:t>
      </w:r>
      <w:r>
        <w:t xml:space="preserve">“</w:t>
      </w:r>
      <w:r>
        <w:t xml:space="preserve">Введение</w:t>
      </w:r>
      <w:r>
        <w:t xml:space="preserve">”</w:t>
      </w:r>
      <w:r>
        <w:t xml:space="preserve"> </w:t>
      </w:r>
      <w:r>
        <w:t xml:space="preserve">- Раздел</w:t>
      </w:r>
      <w:r>
        <w:t xml:space="preserve"> </w:t>
      </w:r>
      <w:r>
        <w:t xml:space="preserve">“</w:t>
      </w:r>
      <w:r>
        <w:t xml:space="preserve">Возможности</w:t>
      </w:r>
      <w:r>
        <w:t xml:space="preserve">”</w:t>
      </w:r>
      <w:r>
        <w:t xml:space="preserve"> </w:t>
      </w:r>
      <w:r>
        <w:t xml:space="preserve">- Раздел</w:t>
      </w:r>
      <w:r>
        <w:t xml:space="preserve"> </w:t>
      </w:r>
      <w:r>
        <w:t xml:space="preserve">“</w:t>
      </w:r>
      <w:r>
        <w:t xml:space="preserve">Блоки</w:t>
      </w:r>
      <w:r>
        <w:t xml:space="preserve">”</w:t>
      </w:r>
      <w:r>
        <w:t xml:space="preserve"> </w:t>
      </w:r>
      <w:r>
        <w:t xml:space="preserve">- Раздел</w:t>
      </w:r>
      <w:r>
        <w:t xml:space="preserve"> </w:t>
      </w:r>
      <w:r>
        <w:t xml:space="preserve">“</w:t>
      </w:r>
      <w:r>
        <w:t xml:space="preserve">Колонки</w:t>
      </w:r>
      <w:r>
        <w:t xml:space="preserve">”</w:t>
      </w:r>
    </w:p>
    <w:bookmarkEnd w:id="22"/>
    <w:bookmarkStart w:id="47" w:name="результаты"/>
    <w:p>
      <w:pPr>
        <w:pStyle w:val="Heading3"/>
      </w:pPr>
      <w:r>
        <w:t xml:space="preserve">2.2 Результаты</w:t>
      </w:r>
    </w:p>
    <w:bookmarkStart w:id="26" w:name="слайд-с-оглавлением"/>
    <w:p>
      <w:pPr>
        <w:pStyle w:val="Heading4"/>
      </w:pPr>
      <w:r>
        <w:t xml:space="preserve">Слайд с оглавлением</w:t>
      </w:r>
    </w:p>
    <w:p>
      <w:pPr>
        <w:pStyle w:val="CaptionedFigure"/>
      </w:pPr>
      <w:r>
        <w:drawing>
          <wp:inline>
            <wp:extent cx="5334000" cy="3701647"/>
            <wp:effectExtent b="0" l="0" r="0" t="0"/>
            <wp:docPr descr="Оглавление" title="" id="24" name="Picture"/>
            <a:graphic>
              <a:graphicData uri="http://schemas.openxmlformats.org/drawingml/2006/picture">
                <pic:pic>
                  <pic:nvPicPr>
                    <pic:cNvPr descr="images/image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Оглавление</w:t>
      </w:r>
    </w:p>
    <w:bookmarkEnd w:id="26"/>
    <w:bookmarkStart w:id="30" w:name="слайд-с-введением"/>
    <w:p>
      <w:pPr>
        <w:pStyle w:val="Heading4"/>
      </w:pPr>
      <w:r>
        <w:t xml:space="preserve">Слайд с введением</w:t>
      </w:r>
    </w:p>
    <w:p>
      <w:pPr>
        <w:pStyle w:val="CaptionedFigure"/>
      </w:pPr>
      <w:r>
        <w:drawing>
          <wp:inline>
            <wp:extent cx="5334000" cy="3176934"/>
            <wp:effectExtent b="0" l="0" r="0" t="0"/>
            <wp:docPr descr="Введение" title="" id="28" name="Picture"/>
            <a:graphic>
              <a:graphicData uri="http://schemas.openxmlformats.org/drawingml/2006/picture">
                <pic:pic>
                  <pic:nvPicPr>
                    <pic:cNvPr descr="images/image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Введение</w:t>
      </w:r>
    </w:p>
    <w:bookmarkEnd w:id="30"/>
    <w:bookmarkStart w:id="34" w:name="слайд-с-возможностями"/>
    <w:p>
      <w:pPr>
        <w:pStyle w:val="Heading4"/>
      </w:pPr>
      <w:r>
        <w:t xml:space="preserve">Слайд с возможностями</w:t>
      </w:r>
    </w:p>
    <w:p>
      <w:pPr>
        <w:pStyle w:val="CaptionedFigure"/>
      </w:pPr>
      <w:r>
        <w:drawing>
          <wp:inline>
            <wp:extent cx="5334000" cy="4080710"/>
            <wp:effectExtent b="0" l="0" r="0" t="0"/>
            <wp:docPr descr="Возможности" title="" id="32" name="Picture"/>
            <a:graphic>
              <a:graphicData uri="http://schemas.openxmlformats.org/drawingml/2006/picture">
                <pic:pic>
                  <pic:nvPicPr>
                    <pic:cNvPr descr="images/image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Возможности</w:t>
      </w:r>
    </w:p>
    <w:bookmarkEnd w:id="34"/>
    <w:bookmarkStart w:id="38" w:name="слайд-с-математикой"/>
    <w:p>
      <w:pPr>
        <w:pStyle w:val="Heading4"/>
      </w:pPr>
      <w:r>
        <w:t xml:space="preserve">Слайд с математикой</w:t>
      </w:r>
    </w:p>
    <w:p>
      <w:pPr>
        <w:pStyle w:val="CaptionedFigure"/>
      </w:pPr>
      <w:r>
        <w:drawing>
          <wp:inline>
            <wp:extent cx="5334000" cy="4019106"/>
            <wp:effectExtent b="0" l="0" r="0" t="0"/>
            <wp:docPr descr="Математика" title="" id="36" name="Picture"/>
            <a:graphic>
              <a:graphicData uri="http://schemas.openxmlformats.org/drawingml/2006/picture">
                <pic:pic>
                  <pic:nvPicPr>
                    <pic:cNvPr descr="images/image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Математика</w:t>
      </w:r>
    </w:p>
    <w:bookmarkEnd w:id="38"/>
    <w:bookmarkStart w:id="42" w:name="слайд-с-блоками"/>
    <w:p>
      <w:pPr>
        <w:pStyle w:val="Heading4"/>
      </w:pPr>
      <w:r>
        <w:t xml:space="preserve">Слайд с блоками</w:t>
      </w:r>
    </w:p>
    <w:p>
      <w:pPr>
        <w:pStyle w:val="CaptionedFigure"/>
      </w:pPr>
      <w:r>
        <w:drawing>
          <wp:inline>
            <wp:extent cx="5334000" cy="4039659"/>
            <wp:effectExtent b="0" l="0" r="0" t="0"/>
            <wp:docPr descr="Блоки" title="" id="40" name="Picture"/>
            <a:graphic>
              <a:graphicData uri="http://schemas.openxmlformats.org/drawingml/2006/picture">
                <pic:pic>
                  <pic:nvPicPr>
                    <pic:cNvPr descr="images/image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</w:t>
      </w:r>
    </w:p>
    <w:bookmarkEnd w:id="42"/>
    <w:bookmarkStart w:id="46" w:name="слайд-с-колонками"/>
    <w:p>
      <w:pPr>
        <w:pStyle w:val="Heading4"/>
      </w:pPr>
      <w:r>
        <w:t xml:space="preserve">Слайд с колонками</w:t>
      </w:r>
    </w:p>
    <w:p>
      <w:pPr>
        <w:pStyle w:val="CaptionedFigure"/>
      </w:pPr>
      <w:r>
        <w:drawing>
          <wp:inline>
            <wp:extent cx="5334000" cy="3994297"/>
            <wp:effectExtent b="0" l="0" r="0" t="0"/>
            <wp:docPr descr="Колонки" title="" id="44" name="Picture"/>
            <a:graphic>
              <a:graphicData uri="http://schemas.openxmlformats.org/drawingml/2006/picture">
                <pic:pic>
                  <pic:nvPicPr>
                    <pic:cNvPr descr="images/image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Колонки</w:t>
      </w:r>
    </w:p>
    <w:bookmarkEnd w:id="46"/>
    <w:bookmarkEnd w:id="47"/>
    <w:bookmarkEnd w:id="48"/>
    <w:bookmarkStart w:id="49" w:name="выводы"/>
    <w:p>
      <w:pPr>
        <w:pStyle w:val="Heading2"/>
      </w:pPr>
      <w:r>
        <w:t xml:space="preserve">3. Выводы</w:t>
      </w:r>
    </w:p>
    <w:p>
      <w:pPr>
        <w:pStyle w:val="FirstParagraph"/>
      </w:pPr>
      <w:r>
        <w:t xml:space="preserve">В ходе работы были изучены основные возможности Beamer:</w:t>
      </w:r>
      <w:r>
        <w:t xml:space="preserve"> </w:t>
      </w:r>
      <w:r>
        <w:t xml:space="preserve">- Создание слайдов с помощью frame</w:t>
      </w:r>
      <w:r>
        <w:t xml:space="preserve"> </w:t>
      </w:r>
      <w:r>
        <w:t xml:space="preserve">- Использование различных тем оформления</w:t>
      </w:r>
      <w:r>
        <w:t xml:space="preserve"> </w:t>
      </w:r>
      <w:r>
        <w:t xml:space="preserve">- Работа с блоками (block, alertblock, examples)</w:t>
      </w:r>
      <w:r>
        <w:t xml:space="preserve"> </w:t>
      </w:r>
      <w:r>
        <w:t xml:space="preserve">- Создание многоколоночных макетов</w:t>
      </w:r>
      <w:r>
        <w:t xml:space="preserve"> </w:t>
      </w:r>
      <w:r>
        <w:t xml:space="preserve">- Вставка математических формул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2026-03-13T17:27:56Z</dcterms:created>
  <dcterms:modified xsi:type="dcterms:W3CDTF">2026-03-13T17:27:56Z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