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Надиа</w:t>
      </w:r>
      <w:r>
        <w:t xml:space="preserve"> </w:t>
      </w:r>
      <w:r>
        <w:t xml:space="preserve">Эззакат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</w:t>
      </w:r>
      <w:r>
        <w:t xml:space="preserve"> </w:t>
      </w:r>
      <w:r>
        <w:t xml:space="preserve">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 для получения зашифрованных (открытых)</w:t>
      </w:r>
      <w:r>
        <w:t xml:space="preserve"> </w:t>
      </w:r>
      <w:r>
        <w:t xml:space="preserve">данных.</w:t>
      </w:r>
      <w:r>
        <w:t xml:space="preserve"> </w:t>
      </w: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</w:t>
      </w:r>
      <w:r>
        <w:t xml:space="preserve"> </w:t>
      </w:r>
      <w:r>
        <w:t xml:space="preserve">текста, Ki - i-й символ ключа.</w:t>
      </w:r>
      <w:r>
        <w:t xml:space="preserve"> </w:t>
      </w:r>
      <w:r>
        <w:t xml:space="preserve">В данном случае для двух шифротекстов будет две формулы: С1 = P1 xor K и С2 =</w:t>
      </w:r>
      <w:r>
        <w:t xml:space="preserve"> </w:t>
      </w:r>
      <w:r>
        <w:t xml:space="preserve">P2 xor K, где индексы обозначают первый и второй шифротексты соответственно.</w:t>
      </w:r>
      <w:r>
        <w:t xml:space="preserve"> </w:t>
      </w:r>
      <w:r>
        <w:t xml:space="preserve">Если нам известны оба шифротекста и один открытый текст, то мы можем</w:t>
      </w:r>
      <w:r>
        <w:t xml:space="preserve"> </w:t>
      </w:r>
      <w:r>
        <w:t xml:space="preserve">найти другой открытый текст, это следует из следующих формул: C1 xor C2 = P1</w:t>
      </w:r>
      <w:r>
        <w:t xml:space="preserve"> </w:t>
      </w:r>
      <w:r>
        <w:t xml:space="preserve">xor K xor P2 xor K = P1 xor P2, C1 xor C2 xor P1 = P1 xor P2 xor P1 = P2.</w:t>
      </w:r>
      <w:r>
        <w:t xml:space="preserve"> </w:t>
      </w:r>
      <w:r>
        <w:t xml:space="preserve">Более подробно см. в [1].</w:t>
      </w:r>
    </w:p>
    <w:bookmarkEnd w:id="21"/>
    <w:bookmarkStart w:id="22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</w:t>
      </w:r>
    </w:p>
    <w:p>
      <w:pPr>
        <w:pStyle w:val="BodyText"/>
      </w:pPr>
      <w:r>
        <w:t xml:space="preserve">Приложение, реализующее режим однократного гаммирования для двух текстов одним ключом,Часть 1</w:t>
      </w:r>
    </w:p>
    <w:p>
      <w:pPr>
        <w:pStyle w:val="BodyText"/>
      </w:pPr>
      <w:r>
        <w:t xml:space="preserve">• In[43]: импорт необходимых библиотек 6</w:t>
      </w:r>
      <w:r>
        <w:t xml:space="preserve"> </w:t>
      </w:r>
      <w:r>
        <w:t xml:space="preserve">• In[44]: функция, реализующая сложение по модулю два двух строк</w:t>
      </w:r>
      <w:r>
        <w:t xml:space="preserve"> </w:t>
      </w:r>
      <w:r>
        <w:t xml:space="preserve">• In[45]: открытые/исходные тексты (одинаковой длины)</w:t>
      </w:r>
      <w:r>
        <w:t xml:space="preserve"> </w:t>
      </w:r>
      <w:r>
        <w:t xml:space="preserve">• In[46]: создание ключа той же длины, что и открытые тексты</w:t>
      </w:r>
      <w:r>
        <w:t xml:space="preserve"> </w:t>
      </w:r>
      <w:r>
        <w:t xml:space="preserve">• In[47]: получение шифротекстов с помощью функции, созданной ранее, при</w:t>
      </w:r>
      <w:r>
        <w:t xml:space="preserve"> </w:t>
      </w:r>
      <w:r>
        <w:t xml:space="preserve">условии, что известны открытые тексты и ключ</w:t>
      </w:r>
      <w:r>
        <w:t xml:space="preserve"> </w:t>
      </w:r>
      <w:r>
        <w:t xml:space="preserve">• In[48]: получение открытых текстов с помощью функции, созданной ранее,</w:t>
      </w:r>
      <w:r>
        <w:t xml:space="preserve"> </w:t>
      </w:r>
      <w:r>
        <w:t xml:space="preserve">при условии, что известны шифротексты и ключ</w:t>
      </w:r>
    </w:p>
    <w:p>
      <w:pPr>
        <w:pStyle w:val="BodyText"/>
      </w:pPr>
      <w:r>
        <w:t xml:space="preserve">Рис. 8.2: Приложение, реализующее режим однократного гаммирования для двух текстов одним ключом, Часть 2</w:t>
      </w:r>
    </w:p>
    <w:p>
      <w:pPr>
        <w:pStyle w:val="BodyText"/>
      </w:pPr>
      <w:r>
        <w:t xml:space="preserve">• In[53]: сложение по модулю два двух шифротекстов с помощию функции,</w:t>
      </w:r>
      <w:r>
        <w:t xml:space="preserve"> </w:t>
      </w:r>
      <w:r>
        <w:t xml:space="preserve">созданной ранее</w:t>
      </w:r>
      <w:r>
        <w:t xml:space="preserve"> </w:t>
      </w:r>
      <w:r>
        <w:t xml:space="preserve">• In[50]: получение открытых текстов с помощью функции, созданной ранее,</w:t>
      </w:r>
      <w:r>
        <w:t xml:space="preserve"> </w:t>
      </w:r>
      <w:r>
        <w:t xml:space="preserve">при условии, что известны оба шифротекста и один из открытых текстов</w:t>
      </w:r>
      <w:r>
        <w:t xml:space="preserve"> </w:t>
      </w:r>
      <w:r>
        <w:t xml:space="preserve">• In[51]: получение части первого открытого текста (срез)</w:t>
      </w:r>
      <w:r>
        <w:t xml:space="preserve"> </w:t>
      </w:r>
      <w:r>
        <w:t xml:space="preserve">• In[52]: получение части второго текста (на тех позициях, на которых расположены символы части первого открытого текста) с помощью функции,</w:t>
      </w:r>
      <w:r>
        <w:t xml:space="preserve"> </w:t>
      </w:r>
      <w:r>
        <w:t xml:space="preserve">созданной ранее, при условии, что известны оба шифротекста и часть первого открытого текста</w:t>
      </w:r>
    </w:p>
    <w:bookmarkEnd w:id="22"/>
    <w:bookmarkStart w:id="23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 на примере кодирования различных</w:t>
      </w:r>
      <w:r>
        <w:t xml:space="preserve"> </w:t>
      </w:r>
      <w:r>
        <w:t xml:space="preserve">исходных текстов одним ключом.</w:t>
      </w:r>
    </w:p>
    <w:bookmarkEnd w:id="23"/>
    <w:bookmarkStart w:id="2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Однократное гаммирование [Электронный ресурс]. URL: https://esystem.</w:t>
      </w:r>
      <w:r>
        <w:t xml:space="preserve"> </w:t>
      </w:r>
      <w:r>
        <w:t xml:space="preserve">rudn.ru/pluginfile.php/1651641/mod_resource/content/2/008-lab_cryptokey.pdf.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Надиа Эззакат</dc:creator>
  <dc:language>ru-RU</dc:language>
  <cp:keywords/>
  <dcterms:created xsi:type="dcterms:W3CDTF">2023-10-20T11:21:39Z</dcterms:created>
  <dcterms:modified xsi:type="dcterms:W3CDTF">2023-10-20T11:21:39Z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