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F21" w:rsidRDefault="00741F21" w:rsidP="00741F21">
      <w:pPr>
        <w:rPr>
          <w:rStyle w:val="Textoennegrita"/>
        </w:rPr>
      </w:pPr>
      <w:r>
        <w:rPr>
          <w:rStyle w:val="Textoennegrita"/>
        </w:rPr>
        <w:t>USUARIO: k</w:t>
      </w:r>
      <w:r w:rsidRPr="00741F21">
        <w:rPr>
          <w:rStyle w:val="Textoennegrita"/>
        </w:rPr>
        <w:t>arla11297</w:t>
      </w:r>
    </w:p>
    <w:p w:rsidR="00741F21" w:rsidRDefault="00741F21" w:rsidP="00741F21">
      <w:pPr>
        <w:pStyle w:val="Subttulo"/>
        <w:numPr>
          <w:ilvl w:val="0"/>
          <w:numId w:val="7"/>
        </w:numPr>
        <w:rPr>
          <w:rStyle w:val="Textoennegrita"/>
          <w:color w:val="auto"/>
        </w:rPr>
      </w:pPr>
      <w:r w:rsidRPr="00741F21">
        <w:rPr>
          <w:rStyle w:val="Textoennegrita"/>
          <w:color w:val="auto"/>
        </w:rPr>
        <w:t>Controlador de versiones</w:t>
      </w:r>
    </w:p>
    <w:p w:rsidR="00741F21" w:rsidRPr="00741F21" w:rsidRDefault="00741F21" w:rsidP="00741F21">
      <w:r w:rsidRPr="00741F21">
        <w:t>Un sistema de control de versiones (o sistema de control de revisiones) es una combinación de tecnologías y prácticas para seguir y controlar los cambios realizados en los ficheros del proyecto, en particular en el código fuente, en la documentación y en las páginas web.</w:t>
      </w:r>
    </w:p>
    <w:p w:rsidR="00741F21" w:rsidRDefault="00741F21" w:rsidP="00741F21">
      <w:pPr>
        <w:pStyle w:val="Cita"/>
        <w:rPr>
          <w:rStyle w:val="Textoennegrita"/>
        </w:rPr>
      </w:pPr>
      <w:r>
        <w:rPr>
          <w:rStyle w:val="Textoennegrita"/>
        </w:rPr>
        <w:t>¿Qué es?</w:t>
      </w:r>
    </w:p>
    <w:p w:rsidR="00741F21" w:rsidRDefault="00741F21" w:rsidP="00741F21">
      <w:pPr>
        <w:pStyle w:val="Prrafodelista"/>
        <w:rPr>
          <w:rStyle w:val="Textoennegrita"/>
        </w:rPr>
      </w:pPr>
      <w:r>
        <w:rPr>
          <w:rStyle w:val="Textoennegrita"/>
        </w:rPr>
        <w:t>SVN</w:t>
      </w:r>
    </w:p>
    <w:p w:rsidR="00741F21" w:rsidRDefault="00741F21" w:rsidP="00741F21">
      <w:pPr>
        <w:rPr>
          <w:rStyle w:val="Textoennegrita"/>
        </w:rPr>
      </w:pPr>
      <w:r w:rsidRPr="00741F21">
        <w:rPr>
          <w:sz w:val="21"/>
          <w:szCs w:val="21"/>
          <w:lang w:val="es-ES"/>
        </w:rPr>
        <w:t xml:space="preserve">SVN es un sistema de control de versiones usado para que varios desarrolladores puedan trabajar en un mismo proyecto en forma más o menos ordenada. Tiene una arquitectura cliente servidor con controles de concurrencia para cuando varios desarrolladores </w:t>
      </w:r>
      <w:proofErr w:type="spellStart"/>
      <w:r w:rsidRPr="00741F21">
        <w:rPr>
          <w:sz w:val="21"/>
          <w:szCs w:val="21"/>
          <w:lang w:val="es-ES"/>
        </w:rPr>
        <w:t>estan</w:t>
      </w:r>
      <w:proofErr w:type="spellEnd"/>
      <w:r w:rsidRPr="00741F21">
        <w:rPr>
          <w:sz w:val="21"/>
          <w:szCs w:val="21"/>
          <w:lang w:val="es-ES"/>
        </w:rPr>
        <w:t xml:space="preserve"> trabajando en el mismo archivo y funciona más o menos así. En algún servidor se monta un repositorio SVN. En este lugar se van a registrar los cambios (revisiones) y los </w:t>
      </w:r>
      <w:proofErr w:type="spellStart"/>
      <w:r w:rsidRPr="00741F21">
        <w:rPr>
          <w:sz w:val="21"/>
          <w:szCs w:val="21"/>
          <w:lang w:val="es-ES"/>
        </w:rPr>
        <w:t>logs</w:t>
      </w:r>
      <w:proofErr w:type="spellEnd"/>
      <w:r w:rsidRPr="00741F21">
        <w:rPr>
          <w:sz w:val="21"/>
          <w:szCs w:val="21"/>
          <w:lang w:val="es-ES"/>
        </w:rPr>
        <w:t xml:space="preserve"> que se vayan generando. El cliente de SVN se baja una copia local de alguna revisión (generalmente la última), el desarrollador hace los cambios y los sube al servidor para que </w:t>
      </w:r>
      <w:proofErr w:type="spellStart"/>
      <w:r w:rsidRPr="00741F21">
        <w:rPr>
          <w:sz w:val="21"/>
          <w:szCs w:val="21"/>
          <w:lang w:val="es-ES"/>
        </w:rPr>
        <w:t>esten</w:t>
      </w:r>
      <w:proofErr w:type="spellEnd"/>
      <w:r w:rsidRPr="00741F21">
        <w:rPr>
          <w:sz w:val="21"/>
          <w:szCs w:val="21"/>
          <w:lang w:val="es-ES"/>
        </w:rPr>
        <w:t xml:space="preserve"> disponibles para los otros desarrolladores (además de generar un log con un comentario de que cosa modifico, para que, </w:t>
      </w:r>
      <w:proofErr w:type="spellStart"/>
      <w:r w:rsidRPr="00741F21">
        <w:rPr>
          <w:sz w:val="21"/>
          <w:szCs w:val="21"/>
          <w:lang w:val="es-ES"/>
        </w:rPr>
        <w:t>etc</w:t>
      </w:r>
      <w:proofErr w:type="spellEnd"/>
      <w:r w:rsidRPr="00741F21">
        <w:rPr>
          <w:sz w:val="21"/>
          <w:szCs w:val="21"/>
          <w:lang w:val="es-ES"/>
        </w:rPr>
        <w:t xml:space="preserve">, </w:t>
      </w:r>
      <w:proofErr w:type="spellStart"/>
      <w:r w:rsidRPr="00741F21">
        <w:rPr>
          <w:sz w:val="21"/>
          <w:szCs w:val="21"/>
          <w:lang w:val="es-ES"/>
        </w:rPr>
        <w:t>etc</w:t>
      </w:r>
      <w:proofErr w:type="spellEnd"/>
      <w:r w:rsidRPr="00741F21">
        <w:rPr>
          <w:sz w:val="21"/>
          <w:szCs w:val="21"/>
          <w:lang w:val="es-ES"/>
        </w:rPr>
        <w:t xml:space="preserve">, </w:t>
      </w:r>
      <w:proofErr w:type="spellStart"/>
      <w:r w:rsidRPr="00741F21">
        <w:rPr>
          <w:sz w:val="21"/>
          <w:szCs w:val="21"/>
          <w:lang w:val="es-ES"/>
        </w:rPr>
        <w:t>etc</w:t>
      </w:r>
      <w:proofErr w:type="spellEnd"/>
      <w:r w:rsidRPr="00741F21">
        <w:rPr>
          <w:sz w:val="21"/>
          <w:szCs w:val="21"/>
          <w:lang w:val="es-ES"/>
        </w:rPr>
        <w:t>).</w:t>
      </w:r>
    </w:p>
    <w:p w:rsidR="00741F21" w:rsidRDefault="00262532" w:rsidP="00741F21">
      <w:pPr>
        <w:pStyle w:val="Prrafodelista"/>
        <w:rPr>
          <w:rStyle w:val="Textoennegrita"/>
        </w:rPr>
      </w:pPr>
      <w:r>
        <w:rPr>
          <w:rStyle w:val="Textoennegrita"/>
        </w:rPr>
        <w:t>TF</w:t>
      </w:r>
      <w:r w:rsidR="00741F21">
        <w:rPr>
          <w:rStyle w:val="Textoennegrita"/>
        </w:rPr>
        <w:t>VC</w:t>
      </w:r>
    </w:p>
    <w:p w:rsidR="00741F21" w:rsidRPr="00262532" w:rsidRDefault="00262532" w:rsidP="00741F21">
      <w:pPr>
        <w:rPr>
          <w:rStyle w:val="Textoennegrita"/>
        </w:rPr>
      </w:pPr>
      <w:r w:rsidRPr="00262532">
        <w:rPr>
          <w:rStyle w:val="sentence"/>
          <w:lang w:val="es-ES"/>
        </w:rPr>
        <w:t xml:space="preserve">Puede utilizar el control de versiones de </w:t>
      </w:r>
      <w:proofErr w:type="spellStart"/>
      <w:r w:rsidRPr="00262532">
        <w:rPr>
          <w:rStyle w:val="sentence"/>
          <w:lang w:val="es-ES"/>
        </w:rPr>
        <w:t>Team</w:t>
      </w:r>
      <w:proofErr w:type="spellEnd"/>
      <w:r w:rsidRPr="00262532">
        <w:rPr>
          <w:rStyle w:val="sentence"/>
          <w:lang w:val="es-ES"/>
        </w:rPr>
        <w:t xml:space="preserve"> </w:t>
      </w:r>
      <w:proofErr w:type="spellStart"/>
      <w:r w:rsidRPr="00262532">
        <w:rPr>
          <w:rStyle w:val="sentence"/>
          <w:lang w:val="es-ES"/>
        </w:rPr>
        <w:t>Foundation</w:t>
      </w:r>
      <w:proofErr w:type="spellEnd"/>
      <w:r w:rsidRPr="00262532">
        <w:rPr>
          <w:rStyle w:val="sentence"/>
          <w:lang w:val="es-ES"/>
        </w:rPr>
        <w:t xml:space="preserve"> (TFVC) para escalar proyectos pequeños a proyectos grandes. Con las </w:t>
      </w:r>
      <w:hyperlink r:id="rId5" w:history="1">
        <w:r w:rsidRPr="00262532">
          <w:rPr>
            <w:rStyle w:val="Hipervnculo"/>
            <w:color w:val="auto"/>
            <w:u w:val="none"/>
            <w:lang w:val="es-ES"/>
          </w:rPr>
          <w:t>áreas de trabajo de servidor</w:t>
        </w:r>
      </w:hyperlink>
      <w:r w:rsidRPr="00262532">
        <w:rPr>
          <w:rStyle w:val="sentence"/>
          <w:lang w:val="es-ES"/>
        </w:rPr>
        <w:t xml:space="preserve">, puede escalar considerablemente el código base, hasta dotarlo de millones de archivos por bifurcación y archivos binarios de gran tamaño. TFVC es un sistema de control de versiones centralizado que permite aplicar </w:t>
      </w:r>
      <w:hyperlink r:id="rId6" w:history="1">
        <w:r w:rsidRPr="00262532">
          <w:rPr>
            <w:rStyle w:val="Hipervnculo"/>
            <w:color w:val="auto"/>
            <w:u w:val="none"/>
            <w:lang w:val="es-ES"/>
          </w:rPr>
          <w:t>permisos específicos</w:t>
        </w:r>
      </w:hyperlink>
      <w:r w:rsidRPr="00262532">
        <w:rPr>
          <w:rStyle w:val="sentence"/>
          <w:lang w:val="es-ES"/>
        </w:rPr>
        <w:t xml:space="preserve"> y restringir el acceso al nivel de archivo.</w:t>
      </w:r>
      <w:r w:rsidRPr="00262532">
        <w:rPr>
          <w:lang w:val="es-ES"/>
        </w:rPr>
        <w:t xml:space="preserve"> </w:t>
      </w:r>
      <w:r w:rsidRPr="00262532">
        <w:rPr>
          <w:rStyle w:val="sentence"/>
          <w:lang w:val="es-ES"/>
        </w:rPr>
        <w:t xml:space="preserve">Dado que su equipo protege todo el trabajo en el servidor de </w:t>
      </w:r>
      <w:proofErr w:type="spellStart"/>
      <w:r w:rsidRPr="00262532">
        <w:rPr>
          <w:rStyle w:val="sentence"/>
          <w:lang w:val="es-ES"/>
        </w:rPr>
        <w:t>Team</w:t>
      </w:r>
      <w:proofErr w:type="spellEnd"/>
      <w:r w:rsidRPr="00262532">
        <w:rPr>
          <w:rStyle w:val="sentence"/>
          <w:lang w:val="es-ES"/>
        </w:rPr>
        <w:t xml:space="preserve"> </w:t>
      </w:r>
      <w:proofErr w:type="spellStart"/>
      <w:r w:rsidRPr="00262532">
        <w:rPr>
          <w:rStyle w:val="sentence"/>
          <w:lang w:val="es-ES"/>
        </w:rPr>
        <w:t>Foundation</w:t>
      </w:r>
      <w:proofErr w:type="spellEnd"/>
      <w:r w:rsidRPr="00262532">
        <w:rPr>
          <w:rStyle w:val="sentence"/>
          <w:lang w:val="es-ES"/>
        </w:rPr>
        <w:t xml:space="preserve">, puede controlar fácilmente los cambios realizados e identificar qué usuarios protegieron un </w:t>
      </w:r>
      <w:hyperlink r:id="rId7" w:history="1">
        <w:r w:rsidRPr="00262532">
          <w:rPr>
            <w:rStyle w:val="Hipervnculo"/>
            <w:color w:val="auto"/>
            <w:u w:val="none"/>
            <w:lang w:val="es-ES"/>
          </w:rPr>
          <w:t>conjunto de cambios</w:t>
        </w:r>
      </w:hyperlink>
      <w:r w:rsidRPr="00262532">
        <w:rPr>
          <w:rStyle w:val="sentence"/>
          <w:lang w:val="es-ES"/>
        </w:rPr>
        <w:t>.</w:t>
      </w:r>
      <w:r w:rsidRPr="00262532">
        <w:rPr>
          <w:lang w:val="es-ES"/>
        </w:rPr>
        <w:t xml:space="preserve"> </w:t>
      </w:r>
      <w:r w:rsidRPr="00262532">
        <w:rPr>
          <w:rStyle w:val="sentence"/>
          <w:lang w:val="es-ES"/>
        </w:rPr>
        <w:t xml:space="preserve">Con </w:t>
      </w:r>
      <w:hyperlink r:id="rId8" w:history="1">
        <w:r w:rsidRPr="00262532">
          <w:rPr>
            <w:rStyle w:val="Hipervnculo"/>
            <w:color w:val="auto"/>
            <w:u w:val="none"/>
            <w:lang w:val="es-ES"/>
          </w:rPr>
          <w:t>compare</w:t>
        </w:r>
      </w:hyperlink>
      <w:r w:rsidRPr="00262532">
        <w:rPr>
          <w:rStyle w:val="sentence"/>
          <w:lang w:val="es-ES"/>
        </w:rPr>
        <w:t xml:space="preserve"> y </w:t>
      </w:r>
      <w:hyperlink r:id="rId9" w:history="1">
        <w:proofErr w:type="spellStart"/>
        <w:r w:rsidRPr="00262532">
          <w:rPr>
            <w:rStyle w:val="Hipervnculo"/>
            <w:color w:val="auto"/>
            <w:u w:val="none"/>
            <w:lang w:val="es-ES"/>
          </w:rPr>
          <w:t>annotate</w:t>
        </w:r>
        <w:proofErr w:type="spellEnd"/>
      </w:hyperlink>
      <w:r w:rsidRPr="00262532">
        <w:rPr>
          <w:rStyle w:val="sentence"/>
          <w:lang w:val="es-ES"/>
        </w:rPr>
        <w:t>, podrá identificar los cambios exactos que realizaron.</w:t>
      </w:r>
    </w:p>
    <w:p w:rsidR="00741F21" w:rsidRDefault="00741F21" w:rsidP="00741F21">
      <w:pPr>
        <w:pStyle w:val="Prrafodelista"/>
        <w:numPr>
          <w:ilvl w:val="0"/>
          <w:numId w:val="7"/>
        </w:numPr>
        <w:rPr>
          <w:rStyle w:val="Textoennegrita"/>
        </w:rPr>
      </w:pPr>
      <w:r>
        <w:rPr>
          <w:rStyle w:val="Textoennegrita"/>
        </w:rPr>
        <w:t>IDE</w:t>
      </w:r>
    </w:p>
    <w:p w:rsidR="00262532" w:rsidRPr="00262532" w:rsidRDefault="00262532" w:rsidP="00262532">
      <w:pPr>
        <w:rPr>
          <w:rStyle w:val="Textoennegrita"/>
          <w:b w:val="0"/>
        </w:rPr>
      </w:pPr>
      <w:r w:rsidRPr="00262532">
        <w:rPr>
          <w:rStyle w:val="Textoennegrita"/>
          <w:b w:val="0"/>
        </w:rPr>
        <w:t xml:space="preserve">IDE (electrónica de unidad integrada) es un estándar electrónico interfaz entre un </w:t>
      </w:r>
      <w:proofErr w:type="spellStart"/>
      <w:r w:rsidRPr="00262532">
        <w:rPr>
          <w:rStyle w:val="Textoennegrita"/>
          <w:b w:val="0"/>
        </w:rPr>
        <w:t>paths</w:t>
      </w:r>
      <w:proofErr w:type="spellEnd"/>
      <w:r w:rsidRPr="00262532">
        <w:rPr>
          <w:rStyle w:val="Textoennegrita"/>
          <w:b w:val="0"/>
        </w:rPr>
        <w:t xml:space="preserve"> de datos computadora de </w:t>
      </w:r>
      <w:proofErr w:type="spellStart"/>
      <w:r w:rsidRPr="00262532">
        <w:rPr>
          <w:rStyle w:val="Textoennegrita"/>
          <w:b w:val="0"/>
        </w:rPr>
        <w:t>Motherboard</w:t>
      </w:r>
      <w:proofErr w:type="spellEnd"/>
      <w:r w:rsidRPr="00262532">
        <w:rPr>
          <w:rStyle w:val="Textoennegrita"/>
          <w:b w:val="0"/>
        </w:rPr>
        <w:t xml:space="preserve">, Tarjeta madre o autobús y dispositivos de almacenamiento de disco del ordenador. La interfaz IDE se basa en el estándar de 16 bits de bus de IBM PC arquitectura estándar de la industria (ISA), pero también se utiliza en equipos que utilicen otras normas de autobús. IDE fue adoptado como un estándar por el American </w:t>
      </w:r>
      <w:proofErr w:type="spellStart"/>
      <w:r w:rsidRPr="00262532">
        <w:rPr>
          <w:rStyle w:val="Textoennegrita"/>
          <w:b w:val="0"/>
        </w:rPr>
        <w:t>National</w:t>
      </w:r>
      <w:proofErr w:type="spellEnd"/>
      <w:r w:rsidRPr="00262532">
        <w:rPr>
          <w:rStyle w:val="Textoennegrita"/>
          <w:b w:val="0"/>
        </w:rPr>
        <w:t xml:space="preserve"> </w:t>
      </w:r>
      <w:proofErr w:type="spellStart"/>
      <w:r w:rsidRPr="00262532">
        <w:rPr>
          <w:rStyle w:val="Textoennegrita"/>
          <w:b w:val="0"/>
        </w:rPr>
        <w:t>Standards</w:t>
      </w:r>
      <w:proofErr w:type="spellEnd"/>
      <w:r w:rsidRPr="00262532">
        <w:rPr>
          <w:rStyle w:val="Textoennegrita"/>
          <w:b w:val="0"/>
        </w:rPr>
        <w:t xml:space="preserve"> </w:t>
      </w:r>
      <w:proofErr w:type="spellStart"/>
      <w:r w:rsidRPr="00262532">
        <w:rPr>
          <w:rStyle w:val="Textoennegrita"/>
          <w:b w:val="0"/>
        </w:rPr>
        <w:t>Institute</w:t>
      </w:r>
      <w:proofErr w:type="spellEnd"/>
      <w:r w:rsidRPr="00262532">
        <w:rPr>
          <w:rStyle w:val="Textoennegrita"/>
          <w:b w:val="0"/>
        </w:rPr>
        <w:t xml:space="preserve"> (ANSI) en noviembre de 1990.</w:t>
      </w:r>
      <w:bookmarkStart w:id="0" w:name="_GoBack"/>
      <w:bookmarkEnd w:id="0"/>
    </w:p>
    <w:sectPr w:rsidR="00262532" w:rsidRPr="002625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C72BF"/>
    <w:multiLevelType w:val="hybridMultilevel"/>
    <w:tmpl w:val="7F08CB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36D6E62"/>
    <w:multiLevelType w:val="hybridMultilevel"/>
    <w:tmpl w:val="09401CDC"/>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161B3A6B"/>
    <w:multiLevelType w:val="hybridMultilevel"/>
    <w:tmpl w:val="6E1CC1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A0433A8"/>
    <w:multiLevelType w:val="hybridMultilevel"/>
    <w:tmpl w:val="C8AE3B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B525C18"/>
    <w:multiLevelType w:val="hybridMultilevel"/>
    <w:tmpl w:val="854A04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6D647E9"/>
    <w:multiLevelType w:val="hybridMultilevel"/>
    <w:tmpl w:val="E9BA368A"/>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6A2E2B24"/>
    <w:multiLevelType w:val="hybridMultilevel"/>
    <w:tmpl w:val="5B1CDB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0"/>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F21"/>
    <w:rsid w:val="00262532"/>
    <w:rsid w:val="006E09DE"/>
    <w:rsid w:val="00741F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9BA129-62F7-4B85-A165-0190AD64B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741F21"/>
    <w:rPr>
      <w:b/>
      <w:bCs/>
    </w:rPr>
  </w:style>
  <w:style w:type="paragraph" w:styleId="Prrafodelista">
    <w:name w:val="List Paragraph"/>
    <w:basedOn w:val="Normal"/>
    <w:uiPriority w:val="34"/>
    <w:qFormat/>
    <w:rsid w:val="00741F21"/>
    <w:pPr>
      <w:ind w:left="720"/>
      <w:contextualSpacing/>
    </w:pPr>
  </w:style>
  <w:style w:type="paragraph" w:styleId="Subttulo">
    <w:name w:val="Subtitle"/>
    <w:basedOn w:val="Normal"/>
    <w:next w:val="Normal"/>
    <w:link w:val="SubttuloCar"/>
    <w:uiPriority w:val="11"/>
    <w:qFormat/>
    <w:rsid w:val="00741F2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41F21"/>
    <w:rPr>
      <w:rFonts w:eastAsiaTheme="minorEastAsia"/>
      <w:color w:val="5A5A5A" w:themeColor="text1" w:themeTint="A5"/>
      <w:spacing w:val="15"/>
    </w:rPr>
  </w:style>
  <w:style w:type="character" w:styleId="Ttulodellibro">
    <w:name w:val="Book Title"/>
    <w:basedOn w:val="Fuentedeprrafopredeter"/>
    <w:uiPriority w:val="33"/>
    <w:qFormat/>
    <w:rsid w:val="00741F21"/>
    <w:rPr>
      <w:b/>
      <w:bCs/>
      <w:i/>
      <w:iCs/>
      <w:spacing w:val="5"/>
    </w:rPr>
  </w:style>
  <w:style w:type="paragraph" w:styleId="Cita">
    <w:name w:val="Quote"/>
    <w:basedOn w:val="Normal"/>
    <w:next w:val="Normal"/>
    <w:link w:val="CitaCar"/>
    <w:uiPriority w:val="29"/>
    <w:qFormat/>
    <w:rsid w:val="00741F21"/>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741F21"/>
    <w:rPr>
      <w:i/>
      <w:iCs/>
      <w:color w:val="404040" w:themeColor="text1" w:themeTint="BF"/>
    </w:rPr>
  </w:style>
  <w:style w:type="character" w:customStyle="1" w:styleId="sentence">
    <w:name w:val="sentence"/>
    <w:basedOn w:val="Fuentedeprrafopredeter"/>
    <w:rsid w:val="00262532"/>
  </w:style>
  <w:style w:type="character" w:styleId="Hipervnculo">
    <w:name w:val="Hyperlink"/>
    <w:basedOn w:val="Fuentedeprrafopredeter"/>
    <w:uiPriority w:val="99"/>
    <w:semiHidden/>
    <w:unhideWhenUsed/>
    <w:rsid w:val="002625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s-es/library/bb385990.aspx" TargetMode="External"/><Relationship Id="rId3" Type="http://schemas.openxmlformats.org/officeDocument/2006/relationships/settings" Target="settings.xml"/><Relationship Id="rId7" Type="http://schemas.openxmlformats.org/officeDocument/2006/relationships/hyperlink" Target="https://msdn.microsoft.com/es-es/library/ms181408.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s-es/library/ms252587.aspx" TargetMode="External"/><Relationship Id="rId11" Type="http://schemas.openxmlformats.org/officeDocument/2006/relationships/theme" Target="theme/theme1.xml"/><Relationship Id="rId5" Type="http://schemas.openxmlformats.org/officeDocument/2006/relationships/hyperlink" Target="https://msdn.microsoft.com/es-es/library/bb892960.asp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sdn.microsoft.com/es-es/library/bb385979.asp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407</Words>
  <Characters>2243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URREA SOTO, KARLA DINORA</cp:lastModifiedBy>
  <cp:revision>1</cp:revision>
  <dcterms:created xsi:type="dcterms:W3CDTF">2015-08-17T13:10:00Z</dcterms:created>
  <dcterms:modified xsi:type="dcterms:W3CDTF">2015-08-17T13:35:00Z</dcterms:modified>
</cp:coreProperties>
</file>