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25980A18" w:rsidR="00220D53" w:rsidRDefault="00D91863" w:rsidP="002E6E35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</w:t>
      </w:r>
      <w:r w:rsidRPr="004D0FC0">
        <w:rPr>
          <w:iCs/>
          <w:lang w:val="en-US"/>
        </w:rPr>
        <w:t>the</w:t>
      </w:r>
      <w:r w:rsidRPr="004D0FC0">
        <w:rPr>
          <w:lang w:val="en-US"/>
        </w:rPr>
        <w:t xml:space="preserve"> national budget</w:t>
      </w:r>
      <w:r>
        <w:rPr>
          <w:lang w:val="en-US"/>
        </w:rPr>
        <w:t xml:space="preserve"> was presented to the public. The national budget is an estimate of </w:t>
      </w:r>
      <w:r w:rsidR="00657BEB">
        <w:rPr>
          <w:lang w:val="en-US"/>
        </w:rPr>
        <w:t xml:space="preserve">the </w:t>
      </w:r>
      <w:r>
        <w:rPr>
          <w:lang w:val="en-US"/>
        </w:rPr>
        <w:t>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58FB20A8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</w:t>
      </w:r>
      <w:r w:rsidR="00AE772C" w:rsidRPr="00657BEB">
        <w:rPr>
          <w:i/>
          <w:lang w:val="en-US"/>
        </w:rPr>
        <w:t>. Furthermore, workers that don’t pay taxes don’t have the</w:t>
      </w:r>
      <w:r w:rsidR="00E05321" w:rsidRPr="00657BEB">
        <w:rPr>
          <w:i/>
          <w:lang w:val="en-US"/>
        </w:rPr>
        <w:t xml:space="preserve"> same security </w:t>
      </w:r>
      <w:r w:rsidR="00236976" w:rsidRPr="00657BEB">
        <w:rPr>
          <w:i/>
          <w:lang w:val="en-US"/>
        </w:rPr>
        <w:t>and rights, if any, as those who do</w:t>
      </w:r>
      <w:r w:rsidR="006A4ABD" w:rsidRPr="00657BEB">
        <w:rPr>
          <w:i/>
          <w:lang w:val="en-US"/>
        </w:rPr>
        <w:t>. This includes, among other things,</w:t>
      </w:r>
      <w:r w:rsidR="00236976" w:rsidRPr="00657BEB">
        <w:rPr>
          <w:i/>
          <w:lang w:val="en-US"/>
        </w:rPr>
        <w:t xml:space="preserve"> the right </w:t>
      </w:r>
      <w:r w:rsidR="006A4ABD" w:rsidRPr="00657BEB">
        <w:rPr>
          <w:i/>
          <w:lang w:val="en-US"/>
        </w:rPr>
        <w:t>to retirement money, sick leave and minimum wage.</w:t>
      </w:r>
      <w:r w:rsidR="006A4ABD">
        <w:rPr>
          <w:lang w:val="en-US"/>
        </w:rPr>
        <w:t xml:space="preserve"> </w:t>
      </w:r>
      <w:r w:rsidR="00657BEB">
        <w:rPr>
          <w:lang w:val="en-US"/>
        </w:rPr>
        <w:t>(</w:t>
      </w:r>
      <w:r w:rsidR="00657BEB" w:rsidRPr="00657BEB">
        <w:rPr>
          <w:lang w:val="en-US"/>
        </w:rPr>
        <w:sym w:font="Wingdings" w:char="F0DF"/>
      </w:r>
      <w:r w:rsidR="00A54B25">
        <w:rPr>
          <w:lang w:val="en-US"/>
        </w:rPr>
        <w:t xml:space="preserve"> Trenger vi dette? Eller er d</w:t>
      </w:r>
      <w:r w:rsidR="00157D94">
        <w:rPr>
          <w:lang w:val="en-US"/>
        </w:rPr>
        <w:t>et utenfor det vi snakker om?)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EB8CE6E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 xml:space="preserve">black </w:t>
      </w:r>
      <w:r w:rsidR="002C77E6">
        <w:rPr>
          <w:lang w:val="en-US"/>
        </w:rPr>
        <w:t>labor</w:t>
      </w:r>
      <w:r w:rsidR="005804F0">
        <w:rPr>
          <w:lang w:val="en-US"/>
        </w:rPr>
        <w:t>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09383BAC" w14:textId="4D55FB9E" w:rsidR="00225624" w:rsidRDefault="00225624">
      <w:pPr>
        <w:rPr>
          <w:lang w:val="en-US"/>
        </w:rPr>
      </w:pPr>
      <w:r>
        <w:rPr>
          <w:lang w:val="en-US"/>
        </w:rPr>
        <w:t>The Solution</w:t>
      </w:r>
    </w:p>
    <w:p w14:paraId="3763C0F6" w14:textId="60E54848" w:rsidR="008545A7" w:rsidRDefault="00BA5FB4" w:rsidP="00A32DFF">
      <w:pPr>
        <w:rPr>
          <w:lang w:val="en-US"/>
        </w:rPr>
      </w:pPr>
      <w:r>
        <w:rPr>
          <w:lang w:val="en-US"/>
        </w:rPr>
        <w:t xml:space="preserve">We hypothesize that </w:t>
      </w:r>
      <w:r w:rsidR="008545A7">
        <w:rPr>
          <w:lang w:val="en-US"/>
        </w:rPr>
        <w:t xml:space="preserve">many don’t fully understand that the welfare society is financed through taxes, and that everyone needs to contribute in order for this to function. Countries have gone bankrupt with </w:t>
      </w:r>
      <w:r w:rsidR="006048C4">
        <w:rPr>
          <w:lang w:val="en-US"/>
        </w:rPr>
        <w:t>the lack of tax income as a contributing case/reason for this</w:t>
      </w:r>
      <w:r w:rsidR="00A32DFF">
        <w:rPr>
          <w:lang w:val="en-US"/>
        </w:rPr>
        <w:t xml:space="preserve">. </w:t>
      </w:r>
      <w:bookmarkStart w:id="0" w:name="_GoBack"/>
      <w:bookmarkEnd w:id="0"/>
      <w:r w:rsidR="007A67D8">
        <w:rPr>
          <w:lang w:val="en-US"/>
        </w:rPr>
        <w:t>Therefore,</w:t>
      </w:r>
      <w:r w:rsidR="006048C4">
        <w:rPr>
          <w:lang w:val="en-US"/>
        </w:rPr>
        <w:t xml:space="preserve"> we want to create an educational webpage where one can see </w:t>
      </w:r>
      <w:r w:rsidR="003C6940">
        <w:rPr>
          <w:lang w:val="en-US"/>
        </w:rPr>
        <w:t>how</w:t>
      </w:r>
      <w:r w:rsidR="006048C4">
        <w:rPr>
          <w:lang w:val="en-US"/>
        </w:rPr>
        <w:t xml:space="preserve"> the</w:t>
      </w:r>
      <w:r w:rsidR="003C6940">
        <w:rPr>
          <w:lang w:val="en-US"/>
        </w:rPr>
        <w:t xml:space="preserve"> tax money is spent and how much is actually necessary to have a functional society.  </w:t>
      </w:r>
    </w:p>
    <w:p w14:paraId="3ECA84A7" w14:textId="77777777" w:rsidR="008545A7" w:rsidRDefault="008545A7">
      <w:pPr>
        <w:rPr>
          <w:lang w:val="en-US"/>
        </w:rPr>
      </w:pPr>
    </w:p>
    <w:p w14:paraId="1A271D18" w14:textId="3520B70E" w:rsidR="00B768CF" w:rsidRPr="00B768CF" w:rsidRDefault="00315FE0">
      <w:pPr>
        <w:rPr>
          <w:lang w:val="en-US"/>
        </w:rPr>
      </w:pPr>
      <w:r>
        <w:rPr>
          <w:lang w:val="en-US"/>
        </w:rPr>
        <w:t>Our goal</w:t>
      </w:r>
      <w:r w:rsidR="00962651">
        <w:rPr>
          <w:lang w:val="en-US"/>
        </w:rPr>
        <w:t xml:space="preserve"> </w:t>
      </w:r>
      <w:r w:rsidR="008116B7">
        <w:rPr>
          <w:lang w:val="en-US"/>
        </w:rPr>
        <w:t>is</w:t>
      </w:r>
      <w:r w:rsidR="00962651">
        <w:rPr>
          <w:lang w:val="en-US"/>
        </w:rPr>
        <w:t xml:space="preserve">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 w:rsidR="00962651"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 w:rsidR="00962651"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 w:rsidR="00962651"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</w:t>
      </w:r>
      <w:r w:rsidR="002A6913">
        <w:rPr>
          <w:lang w:val="en-US"/>
        </w:rPr>
        <w:t>graphic</w:t>
      </w:r>
      <w:r w:rsidR="009E22EF">
        <w:rPr>
          <w:lang w:val="en-US"/>
        </w:rPr>
        <w:t xml:space="preserve"> presentation of</w:t>
      </w:r>
      <w:r w:rsidR="00373410">
        <w:rPr>
          <w:lang w:val="en-US"/>
        </w:rPr>
        <w:t xml:space="preserve"> the national budget, and to show</w:t>
      </w:r>
      <w:r w:rsidR="009E22EF">
        <w:rPr>
          <w:lang w:val="en-US"/>
        </w:rPr>
        <w:t xml:space="preserve"> how different parties aim to allocate the government’s income between different posts.  </w:t>
      </w:r>
      <w:r w:rsidR="007A67D8">
        <w:rPr>
          <w:lang w:val="en-US"/>
        </w:rPr>
        <w:t>Furthermore, we hope that this tool will increase understanding of why it is necessary to pay taxes</w:t>
      </w:r>
      <w:r w:rsidR="00157D94">
        <w:rPr>
          <w:lang w:val="en-US"/>
        </w:rPr>
        <w:t>, and perhaps create a stronger incentive to do so</w:t>
      </w:r>
      <w:r w:rsidR="007A67D8">
        <w:rPr>
          <w:lang w:val="en-US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5035617"/>
        <w:docPartObj>
          <w:docPartGallery w:val="Bibliographies"/>
          <w:docPartUnique/>
        </w:docPartObj>
      </w:sdtPr>
      <w:sdtEndPr/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EndPr/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>. Hentet 10. November, 2017 fra Arbeidslivet.no: 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8D635B6" w14:textId="46F39216" w:rsidR="00181137" w:rsidRPr="00225624" w:rsidRDefault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81137" w:rsidRPr="00225624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B423C" w14:textId="77777777" w:rsidR="0000715D" w:rsidRDefault="0000715D" w:rsidP="00105992">
      <w:r>
        <w:separator/>
      </w:r>
    </w:p>
  </w:endnote>
  <w:endnote w:type="continuationSeparator" w:id="0">
    <w:p w14:paraId="1645E8B7" w14:textId="77777777" w:rsidR="0000715D" w:rsidRDefault="0000715D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30785" w14:textId="77777777" w:rsidR="0000715D" w:rsidRDefault="0000715D" w:rsidP="00105992">
      <w:r>
        <w:separator/>
      </w:r>
    </w:p>
  </w:footnote>
  <w:footnote w:type="continuationSeparator" w:id="0">
    <w:p w14:paraId="24C2873E" w14:textId="77777777" w:rsidR="0000715D" w:rsidRDefault="0000715D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0715D"/>
    <w:rsid w:val="0001618F"/>
    <w:rsid w:val="00077123"/>
    <w:rsid w:val="00105992"/>
    <w:rsid w:val="0012670D"/>
    <w:rsid w:val="001577D5"/>
    <w:rsid w:val="00157D94"/>
    <w:rsid w:val="00166672"/>
    <w:rsid w:val="00181137"/>
    <w:rsid w:val="00191DFE"/>
    <w:rsid w:val="00220D53"/>
    <w:rsid w:val="00225624"/>
    <w:rsid w:val="00236976"/>
    <w:rsid w:val="00241125"/>
    <w:rsid w:val="00243113"/>
    <w:rsid w:val="00275DB2"/>
    <w:rsid w:val="00287001"/>
    <w:rsid w:val="00293A8D"/>
    <w:rsid w:val="002A6913"/>
    <w:rsid w:val="002B13C1"/>
    <w:rsid w:val="002C77E6"/>
    <w:rsid w:val="002D4BCC"/>
    <w:rsid w:val="002E6E35"/>
    <w:rsid w:val="00305413"/>
    <w:rsid w:val="00315FE0"/>
    <w:rsid w:val="003268CE"/>
    <w:rsid w:val="0036440C"/>
    <w:rsid w:val="00373410"/>
    <w:rsid w:val="0039673F"/>
    <w:rsid w:val="003C6940"/>
    <w:rsid w:val="00440580"/>
    <w:rsid w:val="004C2DBD"/>
    <w:rsid w:val="004D0FC0"/>
    <w:rsid w:val="00545EF4"/>
    <w:rsid w:val="00570B34"/>
    <w:rsid w:val="005804F0"/>
    <w:rsid w:val="005A15D1"/>
    <w:rsid w:val="005F0AED"/>
    <w:rsid w:val="006048C4"/>
    <w:rsid w:val="00657BEB"/>
    <w:rsid w:val="00657EF9"/>
    <w:rsid w:val="006A4ABD"/>
    <w:rsid w:val="0079693F"/>
    <w:rsid w:val="007A67D8"/>
    <w:rsid w:val="007B4C99"/>
    <w:rsid w:val="008116B7"/>
    <w:rsid w:val="008545A7"/>
    <w:rsid w:val="008B638F"/>
    <w:rsid w:val="0091430E"/>
    <w:rsid w:val="00962651"/>
    <w:rsid w:val="009E22EF"/>
    <w:rsid w:val="00A06F10"/>
    <w:rsid w:val="00A32DFF"/>
    <w:rsid w:val="00A54B25"/>
    <w:rsid w:val="00AE772C"/>
    <w:rsid w:val="00B16FE8"/>
    <w:rsid w:val="00B36FD8"/>
    <w:rsid w:val="00B768CF"/>
    <w:rsid w:val="00BA5FB4"/>
    <w:rsid w:val="00BC0A86"/>
    <w:rsid w:val="00CA1C51"/>
    <w:rsid w:val="00D31AEB"/>
    <w:rsid w:val="00D91863"/>
    <w:rsid w:val="00E05321"/>
    <w:rsid w:val="00F949F0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B4849426-2CD6-2B40-90F5-3494335A8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697</Words>
  <Characters>3699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Bibliografi</vt:lpstr>
    </vt:vector>
  </TitlesOfParts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Microsoft Office-bruker</cp:lastModifiedBy>
  <cp:revision>27</cp:revision>
  <dcterms:created xsi:type="dcterms:W3CDTF">2017-11-10T09:26:00Z</dcterms:created>
  <dcterms:modified xsi:type="dcterms:W3CDTF">2017-11-24T09:34:00Z</dcterms:modified>
</cp:coreProperties>
</file>