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4B48" w14:textId="77777777" w:rsidR="00377269" w:rsidRPr="005846D1" w:rsidRDefault="00377269" w:rsidP="00377269">
      <w:pPr>
        <w:spacing w:before="100" w:beforeAutospacing="1" w:after="100" w:afterAutospacing="1" w:line="36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>Proposed Expert Instruction — Summary (Initial Enquiry Only)</w:t>
      </w:r>
    </w:p>
    <w:p w14:paraId="280D11C1" w14:textId="77777777" w:rsidR="00377269" w:rsidRPr="005846D1" w:rsidRDefault="00377269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>Context</w:t>
      </w:r>
      <w:r w:rsidRPr="005846D1">
        <w:rPr>
          <w:rFonts w:ascii="Aptos" w:eastAsia="Times New Roman" w:hAnsi="Aptos" w:cs="Times New Roman"/>
          <w:kern w:val="0"/>
          <w14:ligatures w14:val="none"/>
        </w:rPr>
        <w:br/>
        <w:t>The potential instruction arises from ongoing court proceedings and concerns the participation of an autistic individual within formal legal processes.</w:t>
      </w:r>
    </w:p>
    <w:p w14:paraId="186ED1B0" w14:textId="77777777" w:rsidR="00377269" w:rsidRPr="005846D1" w:rsidRDefault="00377269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>Nature of opinion sought</w:t>
      </w:r>
      <w:r w:rsidRPr="005846D1">
        <w:rPr>
          <w:rFonts w:ascii="Aptos" w:eastAsia="Times New Roman" w:hAnsi="Aptos" w:cs="Times New Roman"/>
          <w:kern w:val="0"/>
          <w14:ligatures w14:val="none"/>
        </w:rPr>
        <w:br/>
        <w:t xml:space="preserve">An </w:t>
      </w:r>
      <w:r w:rsidRPr="00F86667">
        <w:rPr>
          <w:rFonts w:ascii="Aptos" w:eastAsia="Times New Roman" w:hAnsi="Aptos" w:cs="Times New Roman"/>
          <w:kern w:val="0"/>
          <w14:ligatures w14:val="none"/>
        </w:rPr>
        <w:t>independent, retrospective expert opinion</w:t>
      </w:r>
      <w:r w:rsidRPr="005846D1">
        <w:rPr>
          <w:rFonts w:ascii="Aptos" w:eastAsia="Times New Roman" w:hAnsi="Aptos" w:cs="Times New Roman"/>
          <w:kern w:val="0"/>
          <w14:ligatures w14:val="none"/>
        </w:rPr>
        <w:t xml:space="preserve"> within the expert’s professional field (for example psychology, disability participation, or neurodiversity in institutional settings).</w:t>
      </w:r>
    </w:p>
    <w:p w14:paraId="6E6F05BB" w14:textId="77777777" w:rsidR="00377269" w:rsidRPr="005846D1" w:rsidRDefault="00377269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 xml:space="preserve">This is </w:t>
      </w:r>
      <w:r w:rsidRPr="00F86667">
        <w:rPr>
          <w:rFonts w:ascii="Aptos" w:eastAsia="Times New Roman" w:hAnsi="Aptos" w:cs="Times New Roman"/>
          <w:kern w:val="0"/>
          <w14:ligatures w14:val="none"/>
        </w:rPr>
        <w:t>not</w:t>
      </w:r>
      <w:r w:rsidRPr="005846D1">
        <w:rPr>
          <w:rFonts w:ascii="Aptos" w:eastAsia="Times New Roman" w:hAnsi="Aptos" w:cs="Times New Roman"/>
          <w:kern w:val="0"/>
          <w14:ligatures w14:val="none"/>
        </w:rPr>
        <w:t xml:space="preserve"> a clinical diagnostic assessment and </w:t>
      </w:r>
      <w:r w:rsidRPr="00F86667">
        <w:rPr>
          <w:rFonts w:ascii="Aptos" w:eastAsia="Times New Roman" w:hAnsi="Aptos" w:cs="Times New Roman"/>
          <w:kern w:val="0"/>
          <w14:ligatures w14:val="none"/>
        </w:rPr>
        <w:t>not</w:t>
      </w:r>
      <w:r w:rsidRPr="005846D1">
        <w:rPr>
          <w:rFonts w:ascii="Aptos" w:eastAsia="Times New Roman" w:hAnsi="Aptos" w:cs="Times New Roman"/>
          <w:kern w:val="0"/>
          <w14:ligatures w14:val="none"/>
        </w:rPr>
        <w:t xml:space="preserve"> a legal determination.</w:t>
      </w:r>
    </w:p>
    <w:p w14:paraId="343BCB00" w14:textId="77777777" w:rsidR="00377269" w:rsidRPr="005846D1" w:rsidRDefault="00377269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>Materials for review</w:t>
      </w:r>
      <w:r w:rsidRPr="005846D1">
        <w:rPr>
          <w:rFonts w:ascii="Aptos" w:eastAsia="Times New Roman" w:hAnsi="Aptos" w:cs="Times New Roman"/>
          <w:kern w:val="0"/>
          <w14:ligatures w14:val="none"/>
        </w:rPr>
        <w:br/>
        <w:t xml:space="preserve">A structured, contemporaneous dataset consisting primarily of administrative correspondence and related metadata, covering approximately </w:t>
      </w: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>February–June 2024</w:t>
      </w:r>
      <w:r w:rsidRPr="005846D1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74E78069" w14:textId="77777777" w:rsidR="00377269" w:rsidRPr="005846D1" w:rsidRDefault="00377269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>The material documents how participation and communication issues were handled over time in practice.</w:t>
      </w:r>
    </w:p>
    <w:p w14:paraId="54CDC467" w14:textId="677018BE" w:rsidR="00B43F40" w:rsidRDefault="00B43F40" w:rsidP="00B43F40">
      <w:pPr>
        <w:pStyle w:val="NoSpacing"/>
        <w:spacing w:line="360" w:lineRule="auto"/>
        <w:rPr>
          <w:b/>
          <w:bCs/>
        </w:rPr>
      </w:pPr>
      <w:r w:rsidRPr="00B43F40">
        <w:rPr>
          <w:b/>
          <w:bCs/>
        </w:rPr>
        <w:t>I</w:t>
      </w:r>
      <w:r w:rsidRPr="00B43F40">
        <w:rPr>
          <w:b/>
          <w:bCs/>
        </w:rPr>
        <w:t>ndicative scope of opinion</w:t>
      </w:r>
    </w:p>
    <w:p w14:paraId="5AF479F9" w14:textId="77777777" w:rsidR="00B43F40" w:rsidRPr="00B43F40" w:rsidRDefault="00B43F40" w:rsidP="00B43F40">
      <w:pPr>
        <w:pStyle w:val="NoSpacing"/>
        <w:spacing w:line="360" w:lineRule="auto"/>
        <w:rPr>
          <w:b/>
          <w:bCs/>
        </w:rPr>
      </w:pPr>
    </w:p>
    <w:p w14:paraId="74F479A8" w14:textId="77777777" w:rsidR="00B43F40" w:rsidRPr="00B43F40" w:rsidRDefault="00B43F40" w:rsidP="00B43F40">
      <w:pPr>
        <w:pStyle w:val="NoSpacing"/>
        <w:spacing w:after="120" w:line="360" w:lineRule="auto"/>
      </w:pPr>
      <w:r w:rsidRPr="00B43F40">
        <w:t>From a professional perspective, the expert would be asked to consider:</w:t>
      </w:r>
    </w:p>
    <w:p w14:paraId="61EC24DB" w14:textId="77777777" w:rsidR="00B43F40" w:rsidRPr="00B43F40" w:rsidRDefault="00B43F40" w:rsidP="00B43F40">
      <w:pPr>
        <w:pStyle w:val="NoSpacing"/>
        <w:numPr>
          <w:ilvl w:val="0"/>
          <w:numId w:val="11"/>
        </w:numPr>
        <w:spacing w:after="120" w:line="360" w:lineRule="auto"/>
      </w:pPr>
      <w:r w:rsidRPr="00B43F40">
        <w:t xml:space="preserve">review a structured, contemporaneous dataset of administrative correspondence and metadata covering approximately February–June </w:t>
      </w:r>
      <w:proofErr w:type="gramStart"/>
      <w:r w:rsidRPr="00B43F40">
        <w:t>2024;</w:t>
      </w:r>
      <w:proofErr w:type="gramEnd"/>
    </w:p>
    <w:p w14:paraId="3B4EC4F1" w14:textId="77777777" w:rsidR="00B43F40" w:rsidRPr="00B43F40" w:rsidRDefault="00B43F40" w:rsidP="00B43F40">
      <w:pPr>
        <w:pStyle w:val="NoSpacing"/>
        <w:numPr>
          <w:ilvl w:val="0"/>
          <w:numId w:val="11"/>
        </w:numPr>
        <w:spacing w:after="120" w:line="360" w:lineRule="auto"/>
      </w:pPr>
      <w:r w:rsidRPr="00B43F40">
        <w:t>assess whether reasonable participation measures were in place during the proceedings for the relevant period (February–June 2024</w:t>
      </w:r>
      <w:proofErr w:type="gramStart"/>
      <w:r w:rsidRPr="00B43F40">
        <w:t>);</w:t>
      </w:r>
      <w:proofErr w:type="gramEnd"/>
    </w:p>
    <w:p w14:paraId="57E63428" w14:textId="77777777" w:rsidR="00B43F40" w:rsidRPr="00B43F40" w:rsidRDefault="00B43F40" w:rsidP="00B43F40">
      <w:pPr>
        <w:pStyle w:val="NoSpacing"/>
        <w:numPr>
          <w:ilvl w:val="0"/>
          <w:numId w:val="11"/>
        </w:numPr>
        <w:spacing w:after="120" w:line="360" w:lineRule="auto"/>
      </w:pPr>
      <w:r w:rsidRPr="00B43F40">
        <w:t xml:space="preserve">consider how participation needs and any adjustments were identified, addressed, and managed in practice over </w:t>
      </w:r>
      <w:proofErr w:type="gramStart"/>
      <w:r w:rsidRPr="00B43F40">
        <w:t>time;</w:t>
      </w:r>
      <w:proofErr w:type="gramEnd"/>
    </w:p>
    <w:p w14:paraId="356BBDDF" w14:textId="77777777" w:rsidR="00B43F40" w:rsidRPr="00B43F40" w:rsidRDefault="00B43F40" w:rsidP="00B43F40">
      <w:pPr>
        <w:pStyle w:val="NoSpacing"/>
        <w:numPr>
          <w:ilvl w:val="0"/>
          <w:numId w:val="11"/>
        </w:numPr>
        <w:spacing w:after="120" w:line="360" w:lineRule="auto"/>
      </w:pPr>
      <w:r w:rsidRPr="00B43F40">
        <w:t xml:space="preserve">assess whether any participation-related adjustments were implemented, withdrawn, or applied </w:t>
      </w:r>
      <w:proofErr w:type="gramStart"/>
      <w:r w:rsidRPr="00B43F40">
        <w:t>inconsistently;</w:t>
      </w:r>
      <w:proofErr w:type="gramEnd"/>
    </w:p>
    <w:p w14:paraId="015FD79A" w14:textId="77777777" w:rsidR="00B43F40" w:rsidRPr="00B43F40" w:rsidRDefault="00B43F40" w:rsidP="00B43F40">
      <w:pPr>
        <w:pStyle w:val="NoSpacing"/>
        <w:numPr>
          <w:ilvl w:val="0"/>
          <w:numId w:val="11"/>
        </w:numPr>
        <w:spacing w:after="120" w:line="360" w:lineRule="auto"/>
      </w:pPr>
      <w:r w:rsidRPr="00B43F40">
        <w:lastRenderedPageBreak/>
        <w:t>assess effectiveness in practice (as distinct from theoretical availability</w:t>
      </w:r>
      <w:proofErr w:type="gramStart"/>
      <w:r w:rsidRPr="00B43F40">
        <w:t>);</w:t>
      </w:r>
      <w:proofErr w:type="gramEnd"/>
    </w:p>
    <w:p w14:paraId="54DEDC47" w14:textId="77777777" w:rsidR="00B43F40" w:rsidRPr="00B43F40" w:rsidRDefault="00B43F40" w:rsidP="00B43F40">
      <w:pPr>
        <w:pStyle w:val="NoSpacing"/>
        <w:numPr>
          <w:ilvl w:val="0"/>
          <w:numId w:val="11"/>
        </w:numPr>
        <w:spacing w:after="120" w:line="360" w:lineRule="auto"/>
      </w:pPr>
      <w:r w:rsidRPr="00B43F40">
        <w:t>and provide an opinion on the cumulative impact over time of these matters on the individual’s ability to participate meaningfully and effectively.</w:t>
      </w:r>
    </w:p>
    <w:p w14:paraId="08051349" w14:textId="77777777" w:rsidR="00B43F40" w:rsidRDefault="00B43F40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4532432B" w14:textId="193E59BB" w:rsidR="00377269" w:rsidRPr="005846D1" w:rsidRDefault="00377269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What the expert would </w:t>
      </w:r>
      <w:r w:rsidRPr="005846D1">
        <w:rPr>
          <w:rFonts w:ascii="Aptos" w:eastAsia="Times New Roman" w:hAnsi="Aptos" w:cs="Times New Roman"/>
          <w:b/>
          <w:bCs/>
          <w:i/>
          <w:iCs/>
          <w:kern w:val="0"/>
          <w14:ligatures w14:val="none"/>
        </w:rPr>
        <w:t>not</w:t>
      </w: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be asked to do</w:t>
      </w:r>
    </w:p>
    <w:p w14:paraId="3447925A" w14:textId="77777777" w:rsidR="00377269" w:rsidRPr="005846D1" w:rsidRDefault="00377269" w:rsidP="0037726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>Make findings of fact or legal conclusions</w:t>
      </w:r>
    </w:p>
    <w:p w14:paraId="38C65658" w14:textId="77777777" w:rsidR="00377269" w:rsidRPr="005846D1" w:rsidRDefault="00377269" w:rsidP="0037726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>Comment on liability or fault</w:t>
      </w:r>
    </w:p>
    <w:p w14:paraId="2BEB4B08" w14:textId="77777777" w:rsidR="00377269" w:rsidRPr="005846D1" w:rsidRDefault="00377269" w:rsidP="0037726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>Provide advocacy or policy recommendations</w:t>
      </w:r>
    </w:p>
    <w:p w14:paraId="7CAA3C4F" w14:textId="77777777" w:rsidR="00377269" w:rsidRPr="005846D1" w:rsidRDefault="00377269" w:rsidP="0037726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>Duplicate existing clinical diagnostic work (already completed separately)</w:t>
      </w:r>
    </w:p>
    <w:p w14:paraId="307B1C72" w14:textId="77777777" w:rsidR="00F86667" w:rsidRDefault="00F86667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29D88AB4" w14:textId="44EF6ED1" w:rsidR="00377269" w:rsidRPr="005846D1" w:rsidRDefault="00377269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>Existing clinical context</w:t>
      </w:r>
      <w:r w:rsidRPr="005846D1">
        <w:rPr>
          <w:rFonts w:ascii="Aptos" w:eastAsia="Times New Roman" w:hAnsi="Aptos" w:cs="Times New Roman"/>
          <w:kern w:val="0"/>
          <w14:ligatures w14:val="none"/>
        </w:rPr>
        <w:br/>
        <w:t>The individual has a confirmed autism diagnosis, with clinical recommendations already provided by an NHS specialist service. These materials would be provided for background context only.</w:t>
      </w:r>
    </w:p>
    <w:p w14:paraId="3E246587" w14:textId="77777777" w:rsidR="00F86667" w:rsidRDefault="00F86667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734DD35C" w14:textId="7DFF170E" w:rsidR="00377269" w:rsidRPr="005846D1" w:rsidRDefault="00377269" w:rsidP="00377269">
      <w:p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b/>
          <w:bCs/>
          <w:kern w:val="0"/>
          <w14:ligatures w14:val="none"/>
        </w:rPr>
        <w:t>Expert profile sought</w:t>
      </w:r>
    </w:p>
    <w:p w14:paraId="0BB26490" w14:textId="77777777" w:rsidR="00377269" w:rsidRPr="005846D1" w:rsidRDefault="00377269" w:rsidP="003772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>Psychologist, disability participation specialist, or relevant academic</w:t>
      </w:r>
    </w:p>
    <w:p w14:paraId="55C8B09E" w14:textId="77777777" w:rsidR="00377269" w:rsidRPr="005846D1" w:rsidRDefault="00377269" w:rsidP="003772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>Experience with autism and/or participation in formal, institutional, or decision-making environments</w:t>
      </w:r>
    </w:p>
    <w:p w14:paraId="0F2C821B" w14:textId="77777777" w:rsidR="00377269" w:rsidRPr="005846D1" w:rsidRDefault="00377269" w:rsidP="003772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14:ligatures w14:val="none"/>
        </w:rPr>
      </w:pPr>
      <w:r w:rsidRPr="005846D1">
        <w:rPr>
          <w:rFonts w:ascii="Aptos" w:eastAsia="Times New Roman" w:hAnsi="Aptos" w:cs="Times New Roman"/>
          <w:kern w:val="0"/>
          <w14:ligatures w14:val="none"/>
        </w:rPr>
        <w:t>Comfortable producing a clear, reasoned report for legal proceedings, if ultimately instructed</w:t>
      </w:r>
    </w:p>
    <w:p w14:paraId="7ACE20B6" w14:textId="77777777" w:rsidR="00E33504" w:rsidRDefault="00E33504"/>
    <w:p w14:paraId="3C17393F" w14:textId="77777777" w:rsidR="00A804A3" w:rsidRDefault="00A804A3"/>
    <w:p w14:paraId="51EE6C61" w14:textId="77777777" w:rsidR="00B43F40" w:rsidRDefault="00B43F40"/>
    <w:sectPr w:rsidR="00B43F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950"/>
    <w:multiLevelType w:val="multilevel"/>
    <w:tmpl w:val="CD3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20FED"/>
    <w:multiLevelType w:val="multilevel"/>
    <w:tmpl w:val="756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4588"/>
    <w:multiLevelType w:val="multilevel"/>
    <w:tmpl w:val="7DA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65E66"/>
    <w:multiLevelType w:val="hybridMultilevel"/>
    <w:tmpl w:val="3E22E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52433"/>
    <w:multiLevelType w:val="multilevel"/>
    <w:tmpl w:val="E7B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E5E07"/>
    <w:multiLevelType w:val="hybridMultilevel"/>
    <w:tmpl w:val="9740D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378D7"/>
    <w:multiLevelType w:val="multilevel"/>
    <w:tmpl w:val="4C8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35DEE"/>
    <w:multiLevelType w:val="multilevel"/>
    <w:tmpl w:val="76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231C2"/>
    <w:multiLevelType w:val="multilevel"/>
    <w:tmpl w:val="334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8643E"/>
    <w:multiLevelType w:val="multilevel"/>
    <w:tmpl w:val="C4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54127"/>
    <w:multiLevelType w:val="multilevel"/>
    <w:tmpl w:val="84C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907899">
    <w:abstractNumId w:val="9"/>
  </w:num>
  <w:num w:numId="2" w16cid:durableId="2138911459">
    <w:abstractNumId w:val="8"/>
  </w:num>
  <w:num w:numId="3" w16cid:durableId="1026099392">
    <w:abstractNumId w:val="10"/>
  </w:num>
  <w:num w:numId="4" w16cid:durableId="206529858">
    <w:abstractNumId w:val="4"/>
  </w:num>
  <w:num w:numId="5" w16cid:durableId="2046901039">
    <w:abstractNumId w:val="7"/>
  </w:num>
  <w:num w:numId="6" w16cid:durableId="321012993">
    <w:abstractNumId w:val="1"/>
  </w:num>
  <w:num w:numId="7" w16cid:durableId="715664687">
    <w:abstractNumId w:val="0"/>
  </w:num>
  <w:num w:numId="8" w16cid:durableId="1354647651">
    <w:abstractNumId w:val="2"/>
  </w:num>
  <w:num w:numId="9" w16cid:durableId="1157308683">
    <w:abstractNumId w:val="5"/>
  </w:num>
  <w:num w:numId="10" w16cid:durableId="37319434">
    <w:abstractNumId w:val="6"/>
  </w:num>
  <w:num w:numId="11" w16cid:durableId="838734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69"/>
    <w:rsid w:val="00377269"/>
    <w:rsid w:val="00446A13"/>
    <w:rsid w:val="008E70A5"/>
    <w:rsid w:val="009C0F94"/>
    <w:rsid w:val="00A804A3"/>
    <w:rsid w:val="00B43F40"/>
    <w:rsid w:val="00BA040D"/>
    <w:rsid w:val="00E147C2"/>
    <w:rsid w:val="00E33504"/>
    <w:rsid w:val="00F8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12FE"/>
  <w15:chartTrackingRefBased/>
  <w15:docId w15:val="{459251AA-679A-0643-92DB-BE473352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269"/>
  </w:style>
  <w:style w:type="paragraph" w:styleId="Heading1">
    <w:name w:val="heading 1"/>
    <w:basedOn w:val="Normal"/>
    <w:next w:val="Normal"/>
    <w:link w:val="Heading1Char"/>
    <w:uiPriority w:val="9"/>
    <w:qFormat/>
    <w:rsid w:val="0037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E33504"/>
    <w:pPr>
      <w:spacing w:after="0" w:line="240" w:lineRule="auto"/>
      <w:jc w:val="both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cPr>
      <w:shd w:val="clear" w:color="auto" w:fill="AEC7D2"/>
    </w:tcPr>
    <w:tblStylePr w:type="firstRow">
      <w:rPr>
        <w:rFonts w:ascii="Calibri" w:hAnsi="Calibri"/>
        <w:b/>
        <w:bCs/>
        <w:color w:val="FFFFFF" w:themeColor="background1"/>
        <w:sz w:val="20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AEC7D2"/>
      </w:tcPr>
    </w:tblStylePr>
  </w:style>
  <w:style w:type="table" w:customStyle="1" w:styleId="Style5">
    <w:name w:val="Style5"/>
    <w:basedOn w:val="TableNormal"/>
    <w:uiPriority w:val="99"/>
    <w:rsid w:val="00E335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Row">
      <w:tblPr/>
      <w:tcPr>
        <w:shd w:val="clear" w:color="auto" w:fill="AEC7D2"/>
      </w:tcPr>
    </w:tblStylePr>
    <w:tblStylePr w:type="band2Vert">
      <w:tblPr/>
      <w:tcPr>
        <w:shd w:val="clear" w:color="auto" w:fill="FFFFFF" w:themeFill="background1"/>
      </w:tcPr>
    </w:tblStylePr>
    <w:tblStylePr w:type="band2Horz">
      <w:pPr>
        <w:jc w:val="left"/>
      </w:pPr>
      <w:tblPr/>
      <w:tcPr>
        <w:shd w:val="clear" w:color="auto" w:fill="AEC7D2"/>
      </w:tcPr>
    </w:tblStylePr>
  </w:style>
  <w:style w:type="paragraph" w:styleId="Header">
    <w:name w:val="header"/>
    <w:basedOn w:val="Normal"/>
    <w:link w:val="HeaderChar"/>
    <w:uiPriority w:val="99"/>
    <w:unhideWhenUsed/>
    <w:rsid w:val="00446A13"/>
    <w:pPr>
      <w:tabs>
        <w:tab w:val="center" w:pos="4680"/>
        <w:tab w:val="right" w:pos="9360"/>
      </w:tabs>
      <w:spacing w:after="0" w:line="240" w:lineRule="auto"/>
    </w:pPr>
    <w:rPr>
      <w:color w:val="0F4761" w:themeColor="accent1" w:themeShade="BF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446A13"/>
    <w:rPr>
      <w:color w:val="0F4761" w:themeColor="accent1" w:themeShade="BF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377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2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04A3"/>
    <w:rPr>
      <w:b/>
      <w:bCs/>
    </w:rPr>
  </w:style>
  <w:style w:type="character" w:styleId="Emphasis">
    <w:name w:val="Emphasis"/>
    <w:basedOn w:val="DefaultParagraphFont"/>
    <w:uiPriority w:val="20"/>
    <w:qFormat/>
    <w:rsid w:val="00A804A3"/>
    <w:rPr>
      <w:i/>
      <w:iCs/>
    </w:rPr>
  </w:style>
  <w:style w:type="paragraph" w:styleId="NoSpacing">
    <w:name w:val="No Spacing"/>
    <w:uiPriority w:val="1"/>
    <w:qFormat/>
    <w:rsid w:val="00B43F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340</Words>
  <Characters>2005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Zahmoul</dc:creator>
  <cp:keywords/>
  <dc:description/>
  <cp:lastModifiedBy>Nadia Zahmoul</cp:lastModifiedBy>
  <cp:revision>2</cp:revision>
  <dcterms:created xsi:type="dcterms:W3CDTF">2026-01-23T16:17:00Z</dcterms:created>
  <dcterms:modified xsi:type="dcterms:W3CDTF">2026-01-23T16:17:00Z</dcterms:modified>
</cp:coreProperties>
</file>