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ptos" w:cs="Aptos" w:eastAsia="Aptos" w:hAnsi="Aptos"/>
          <w:b/>
          <w:bCs/>
          <w:color w:val="000000"/>
          <w:sz w:val="32"/>
          <w:szCs w:val="32"/>
        </w:rPr>
        <w:t xml:space="preserve">JR PROCEDURAL CHRONOLOGY</w:t>
      </w:r>
    </w:p>
    <w:p>
      <w:pPr>
        <w:spacing w:after="40" w:before="0"/>
        <w:jc w:val="left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AC-2025-LON-004293 — Zahmoul v Secretary of State for Justice &amp; HMCTS</w:t>
      </w:r>
    </w:p>
    <w:p>
      <w:pPr>
        <w:spacing w:after="240" w:before="0"/>
        <w:jc w:val="left"/>
      </w:pPr>
      <w:r>
        <w:rPr>
          <w:rFonts w:ascii="Aptos" w:cs="Aptos" w:eastAsia="Aptos" w:hAnsi="Aptos"/>
          <w:i/>
          <w:iCs/>
          <w:color w:val="000000"/>
          <w:sz w:val="22"/>
          <w:szCs w:val="22"/>
        </w:rPr>
        <w:t xml:space="preserve">All filings, decisions, and procedural events — 1 December 2025 to 21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FILING AND URGENCY — DECEMBER 2025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N461 JR claim form sealed — AC-2025-LON-004293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N463 urgent application filed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 served on Defendants (SSJ and HMCTS)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N215 Certificate of Service filed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Urgent consideration refused on the papers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Lieven J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Clarification Note filed — renewed request for urgency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Submission for Reconsideration filed (with Safeguarding Annex)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Supplemental Note filed — Imerman custody (for the record)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Extension of time requested for Acknowledgement of Service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GLD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Extension of time granted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AMENDED GROUNDS AND REPLY — JANUARY–FEBRUARY 2026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Jan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Amended Grounds of Claim filed (5 grounds)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Jan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for Further Particulars of Ground 1 filed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Jan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Acknowledgement of Service and Summary Grounds of Resistance filed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GLD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Jan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Supplemental Note filed — Imerman custody correspondence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Jan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 of Costs filed (£3,125.50)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GLD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Jan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MPS Enforcement Timeline filed (with NZ1 references)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Jan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Reply to Defendant's Summary Grounds filed (with 5 annexes)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Feb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Statement of Undetermined Matters filed (with 5 annexes)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 Feb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Chronology of Undetermined Matters filed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 Feb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Statement — Undetermined Matters filed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TWM REFUSAL AND CPR 3.1(7) — MARCH 2026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N463 urgent application resubmitted (with witness statement and draft order)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N463 corrected version resubmitted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Permission refused. TWM certified. Costs £3,125.50 awarded to Defendants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Collins Rice J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CPR 3.1(7) application to revoke TWM filed and sealed at 10:36am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EXPEDITION AND ENFORCEMENT — APRIL 2026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 costs demand — £3,125.50 payable by 22 April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GLD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N244 expedition application filed (CE-File ref 2147191775698027684)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CPR 3.1(7) confirmed on court file — will be considered by a judge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ACO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N244 expedition application sealed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Hilary Sober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CURRENT POSITION — 21 APRIL 2026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CPR 3.1(7) remains undetermined — 41 days since sealing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N244 expedition sealed but not listed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GLD costs deadline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CPR 52.8 appeal window closes permanently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40"/>
        <w:jc w:val="left"/>
      </w:pPr>
      <w:r>
        <w:rPr>
          <w:rFonts w:ascii="Aptos" w:cs="Aptos" w:eastAsia="Aptos" w:hAnsi="Aptos"/>
          <w:i/>
          <w:iCs/>
          <w:color w:val="555555"/>
          <w:sz w:val="20"/>
          <w:szCs w:val="20"/>
        </w:rPr>
        <w:t xml:space="preserve">Nadia Zahmoul  |  nadia@rosekross.com  |  21 April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JR PROCEDURAL CHRONOLOGY</dc:title>
  <dc:creator>Nadia Zahmoul</dc:creator>
  <cp:lastModifiedBy>Un-named</cp:lastModifiedBy>
  <cp:revision>1</cp:revision>
  <dcterms:created xsi:type="dcterms:W3CDTF">2026-04-21T12:28:00.398Z</dcterms:created>
  <dcterms:modified xsi:type="dcterms:W3CDTF">2026-04-21T12:28:00.399Z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