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1980049f3194c3f" /><Relationship Type="http://schemas.openxmlformats.org/package/2006/relationships/metadata/core-properties" Target="package/services/metadata/core-properties/c10565ceed164bb3b49e6f2d946cb478.psmdcp" Id="R5aacb6f677214b72"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spacing w:line="480" w:lineRule="auto"/>
        <w:jc w:val="center"/>
        <w:rPr>
          <w:rFonts w:ascii="Google Sans" w:hAnsi="Google Sans" w:eastAsia="Google Sans" w:cs="Google Sans"/>
        </w:rPr>
      </w:pPr>
      <w:bookmarkStart w:name="_1wxj3sdlx0rd" w:colFirst="0" w:colLast="0" w:id="0"/>
      <w:bookmarkEnd w:id="0"/>
      <w:r>
        <w:rPr>
          <w:rFonts w:ascii="Google Sans" w:hAnsi="Google Sans" w:eastAsia="Google Sans" w:cs="Google Sans"/>
          <w:rtl w:val="0"/>
        </w:rPr>
        <w:t xml:space="preserve">Security incident report</w:t>
      </w:r>
    </w:p>
    <w:p xmlns:wp14="http://schemas.microsoft.com/office/word/2010/wordml" w:rsidRDefault="00000000" w14:paraId="00000002" wp14:textId="77777777">
      <w:pPr>
        <w:spacing w:line="480" w:lineRule="auto"/>
        <w:rPr>
          <w:rFonts w:ascii="Google Sans" w:hAnsi="Google Sans" w:eastAsia="Google Sans" w:cs="Google Sans"/>
          <w:b w:val="1"/>
          <w:bCs w:val="1"/>
          <w:sz w:val="26"/>
          <w:szCs w:val="26"/>
        </w:rPr>
      </w:pPr>
      <w:r>
        <w:rPr>
          <w:rtl w:val="0"/>
        </w:rPr>
      </w:r>
    </w:p>
    <w:tbl>
      <w:tblPr>
        <w:tblStyle w:val="Table1"/>
        <w:tblW w:w="871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603593518">
          <w:tblPr/>
        </w:tblPrChange>
      </w:tblPr>
      <w:tblGrid>
        <w:gridCol w:w="6990"/>
        <w:gridCol w:w="1725"/>
      </w:tblGrid>
      <w:tr xmlns:wp14="http://schemas.microsoft.com/office/word/2010/wordml" w:rsidTr="7400D530" w14:paraId="07058624" wp14:textId="77777777">
        <w:trPr>
          <w:cantSplit w:val="0"/>
          <w:trHeight w:val="440" w:hRule="atLeast"/>
          <w:tblHeader w:val="0"/>
        </w:trPr>
        <w:tc>
          <w:tcPr>
            <w:gridSpan w:val="2"/>
            <w:shd w:val="clear" w:color="auto" w:fill="CFE2F3"/>
            <w:tcMar>
              <w:top w:w="100.0" w:type="dxa"/>
              <w:left w:w="100.0" w:type="dxa"/>
              <w:bottom w:w="100.0" w:type="dxa"/>
              <w:right w:w="100.0" w:type="dxa"/>
            </w:tcMar>
            <w:vAlign w:val="top"/>
          </w:tcPr>
          <w:p w:rsidP="7400D530" w:rsidRDefault="00000000" w14:paraId="00000003" wp14:textId="77777777">
            <w:pPr>
              <w:widowControl w:val="0"/>
              <w:spacing w:line="240" w:lineRule="auto"/>
              <w:rPr>
                <w:rFonts w:ascii="Google Sans" w:hAnsi="Google Sans" w:eastAsia="Google Sans" w:cs="Google Sans"/>
                <w:sz w:val="24"/>
                <w:szCs w:val="24"/>
                <w:lang w:val="en-US"/>
              </w:rPr>
            </w:pPr>
            <w:r w:rsidRPr="7400D530" w:rsidR="7400D530">
              <w:rPr>
                <w:rFonts w:ascii="Google Sans" w:hAnsi="Google Sans" w:eastAsia="Google Sans" w:cs="Google Sans"/>
                <w:b w:val="1"/>
                <w:bCs w:val="1"/>
                <w:sz w:val="24"/>
                <w:szCs w:val="24"/>
                <w:lang w:val="en-US"/>
              </w:rPr>
              <w:t xml:space="preserve">Section 1: Identify the network protocol involved in the incident</w:t>
            </w:r>
            <w:r>
              <w:rPr>
                <w:rtl w:val="0"/>
              </w:rPr>
            </w:r>
          </w:p>
        </w:tc>
      </w:tr>
      <w:tr xmlns:wp14="http://schemas.microsoft.com/office/word/2010/wordml" w:rsidTr="7400D530" w14:paraId="39569C74" wp14:textId="77777777">
        <w:trPr>
          <w:cantSplit w:val="0"/>
          <w:tblHeader w:val="0"/>
        </w:trPr>
        <w:tc>
          <w:tcPr>
            <w:gridSpan w:val="2"/>
            <w:vMerge w:val="restart"/>
            <w:shd w:val="clear" w:color="auto" w:fill="auto"/>
            <w:tcMar>
              <w:top w:w="100.0" w:type="dxa"/>
              <w:left w:w="100.0" w:type="dxa"/>
              <w:bottom w:w="100.0" w:type="dxa"/>
              <w:right w:w="100.0" w:type="dxa"/>
            </w:tcMar>
            <w:vAlign w:val="top"/>
          </w:tcPr>
          <w:p w:rsidRDefault="00000000" w14:paraId="00000005" wp14:textId="77777777">
            <w:pPr>
              <w:widowControl w:val="0"/>
              <w:spacing w:line="240" w:lineRule="auto"/>
              <w:rPr>
                <w:rFonts w:ascii="Google Sans" w:hAnsi="Google Sans" w:eastAsia="Google Sans" w:cs="Google Sans"/>
                <w:sz w:val="24"/>
                <w:szCs w:val="24"/>
              </w:rPr>
            </w:pPr>
            <w:r>
              <w:rPr>
                <w:rFonts w:ascii="Google Sans" w:hAnsi="Google Sans" w:eastAsia="Google Sans" w:cs="Google Sans"/>
                <w:sz w:val="24"/>
                <w:szCs w:val="24"/>
                <w:rtl w:val="0"/>
              </w:rPr>
              <w:t xml:space="preserve">HTTP, DNS</w:t>
            </w:r>
          </w:p>
          <w:p w:rsidRDefault="00000000" w14:paraId="00000006" wp14:textId="77777777">
            <w:pPr>
              <w:widowControl w:val="0"/>
              <w:spacing w:line="240" w:lineRule="auto"/>
              <w:rPr>
                <w:rFonts w:ascii="Google Sans" w:hAnsi="Google Sans" w:eastAsia="Google Sans" w:cs="Google Sans"/>
                <w:sz w:val="24"/>
                <w:szCs w:val="24"/>
              </w:rPr>
            </w:pPr>
            <w:r>
              <w:rPr>
                <w:rtl w:val="0"/>
              </w:rPr>
            </w:r>
          </w:p>
        </w:tc>
      </w:tr>
      <w:tr xmlns:wp14="http://schemas.microsoft.com/office/word/2010/wordml" w:rsidTr="7400D530" w14:paraId="672A6659" wp14:textId="77777777">
        <w:trPr>
          <w:cantSplit w:val="0"/>
          <w:trHeight w:val="515.9765625" w:hRule="atLeast"/>
          <w:tblHeader w:val="0"/>
        </w:trPr>
        <w:tc>
          <w:tcPr>
            <w:gridSpan w:val="2"/>
            <w:vMerge/>
            <w:tcMar>
              <w:top w:w="100.0" w:type="dxa"/>
              <w:left w:w="100.0" w:type="dxa"/>
              <w:bottom w:w="100.0" w:type="dxa"/>
              <w:right w:w="100.0" w:type="dxa"/>
            </w:tcMar>
            <w:vAlign w:val="top"/>
          </w:tcPr>
          <w:p w:rsidRDefault="00000000" w14:paraId="00000008" wp14:textId="77777777">
            <w:pPr>
              <w:widowControl w:val="0"/>
              <w:spacing w:line="240" w:lineRule="auto"/>
              <w:rPr>
                <w:rFonts w:ascii="Google Sans" w:hAnsi="Google Sans" w:eastAsia="Google Sans" w:cs="Google Sans"/>
                <w:sz w:val="24"/>
                <w:szCs w:val="24"/>
              </w:rPr>
            </w:pPr>
            <w:r>
              <w:rPr>
                <w:rtl w:val="0"/>
              </w:rPr>
            </w:r>
          </w:p>
        </w:tc>
      </w:tr>
    </w:tbl>
    <w:p xmlns:wp14="http://schemas.microsoft.com/office/word/2010/wordml" w:rsidRDefault="00000000" w14:paraId="0000000A" wp14:textId="77777777">
      <w:pPr>
        <w:spacing w:line="480" w:lineRule="auto"/>
        <w:rPr>
          <w:rFonts w:ascii="Google Sans" w:hAnsi="Google Sans" w:eastAsia="Google Sans" w:cs="Google Sans"/>
          <w:b w:val="1"/>
          <w:bCs w:val="1"/>
          <w:color w:val="38761d"/>
          <w:sz w:val="26"/>
          <w:szCs w:val="26"/>
        </w:rPr>
      </w:pPr>
      <w:r>
        <w:rPr>
          <w:rtl w:val="0"/>
        </w:rPr>
      </w:r>
    </w:p>
    <w:tbl>
      <w:tblPr>
        <w:tblStyle w:val="Table2"/>
        <w:tblW w:w="871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55089835">
          <w:tblPr/>
        </w:tblPrChange>
      </w:tblPr>
      <w:tblGrid>
        <w:gridCol w:w="8715"/>
      </w:tblGrid>
      <w:tr xmlns:wp14="http://schemas.microsoft.com/office/word/2010/wordml" w:rsidTr="7400D530" w14:paraId="7440569F" wp14:textId="77777777">
        <w:trPr>
          <w:cantSplit w:val="0"/>
          <w:trHeight w:val="440" w:hRule="atLeast"/>
          <w:tblHeader w:val="0"/>
        </w:trPr>
        <w:tc>
          <w:tcPr>
            <w:shd w:val="clear" w:color="auto" w:fill="CFE2F3"/>
            <w:tcMar>
              <w:top w:w="100.0" w:type="dxa"/>
              <w:left w:w="100.0" w:type="dxa"/>
              <w:bottom w:w="100.0" w:type="dxa"/>
              <w:right w:w="100.0" w:type="dxa"/>
            </w:tcMar>
            <w:vAlign w:val="top"/>
          </w:tcPr>
          <w:p w:rsidRDefault="00000000" w14:paraId="0000000B" wp14:textId="77777777">
            <w:pPr>
              <w:widowControl w:val="0"/>
              <w:spacing w:line="240" w:lineRule="auto"/>
              <w:rPr>
                <w:rFonts w:ascii="Google Sans" w:hAnsi="Google Sans" w:eastAsia="Google Sans" w:cs="Google Sans"/>
                <w:b w:val="1"/>
                <w:bCs w:val="1"/>
                <w:sz w:val="24"/>
                <w:szCs w:val="24"/>
              </w:rPr>
            </w:pPr>
            <w:r>
              <w:rPr>
                <w:rFonts w:ascii="Google Sans" w:hAnsi="Google Sans" w:eastAsia="Google Sans" w:cs="Google Sans"/>
                <w:b w:val="1"/>
                <w:bCs w:val="1"/>
                <w:sz w:val="24"/>
                <w:szCs w:val="24"/>
                <w:rtl w:val="0"/>
              </w:rPr>
              <w:t xml:space="preserve">Section 2: Document the incident</w:t>
            </w:r>
          </w:p>
        </w:tc>
      </w:tr>
      <w:tr xmlns:wp14="http://schemas.microsoft.com/office/word/2010/wordml" w:rsidTr="7400D530" w14:paraId="205294E5" wp14:textId="77777777">
        <w:trPr>
          <w:cantSplit w:val="0"/>
          <w:trHeight w:val="577.5" w:hRule="atLeast"/>
          <w:tblHeader w:val="0"/>
        </w:trPr>
        <w:tc>
          <w:tcPr>
            <w:shd w:val="clear" w:color="auto" w:fill="auto"/>
            <w:tcMar>
              <w:top w:w="100.0" w:type="dxa"/>
              <w:left w:w="100.0" w:type="dxa"/>
              <w:bottom w:w="100.0" w:type="dxa"/>
              <w:right w:w="100.0" w:type="dxa"/>
            </w:tcMar>
            <w:vAlign w:val="top"/>
          </w:tcPr>
          <w:p w:rsidP="7400D530" w:rsidRDefault="00000000" w14:paraId="0000000C" wp14:textId="6220CA24">
            <w:pPr>
              <w:widowControl w:val="0"/>
              <w:spacing w:line="240" w:lineRule="auto"/>
              <w:rPr>
                <w:rFonts w:ascii="Google Sans" w:hAnsi="Google Sans" w:eastAsia="Google Sans" w:cs="Google Sans"/>
                <w:sz w:val="24"/>
                <w:szCs w:val="24"/>
                <w:lang w:val="en-US"/>
              </w:rPr>
            </w:pPr>
            <w:r w:rsidRPr="7400D530" w:rsidR="7400D530">
              <w:rPr>
                <w:rFonts w:ascii="Google Sans" w:hAnsi="Google Sans" w:eastAsia="Google Sans" w:cs="Google Sans"/>
                <w:sz w:val="24"/>
                <w:szCs w:val="24"/>
                <w:lang w:val="en-US"/>
              </w:rPr>
              <w:t xml:space="preserve">The website has been hacked by an ex-employee by using brute force to gain access to the web host and tried several known passwords until he managed to log in and then proceeded to obtain access to the admin panel and change the website’s source code. </w:t>
            </w:r>
            <w:r w:rsidRPr="7400D530" w:rsidR="7400D530">
              <w:rPr>
                <w:rFonts w:ascii="Google Sans" w:hAnsi="Google Sans" w:eastAsia="Google Sans" w:cs="Google Sans"/>
                <w:sz w:val="24"/>
                <w:szCs w:val="24"/>
                <w:lang w:val="en-US"/>
              </w:rPr>
              <w:t xml:space="preserve">He then adds a </w:t>
            </w:r>
            <w:r w:rsidRPr="7400D530" w:rsidR="7400D530">
              <w:rPr>
                <w:rFonts w:ascii="Google Sans" w:hAnsi="Google Sans" w:eastAsia="Google Sans" w:cs="Google Sans"/>
                <w:sz w:val="24"/>
                <w:szCs w:val="24"/>
                <w:lang w:val="en-US"/>
              </w:rPr>
              <w:t>Javascript</w:t>
            </w:r>
            <w:r w:rsidRPr="7400D530" w:rsidR="7400D530">
              <w:rPr>
                <w:rFonts w:ascii="Google Sans" w:hAnsi="Google Sans" w:eastAsia="Google Sans" w:cs="Google Sans"/>
                <w:sz w:val="24"/>
                <w:szCs w:val="24"/>
                <w:lang w:val="en-US"/>
              </w:rPr>
              <w:t xml:space="preserve"> embedded in the source code that will suggest downloading and running a file to the </w:t>
            </w:r>
            <w:r w:rsidRPr="7400D530" w:rsidR="7400D530">
              <w:rPr>
                <w:rFonts w:ascii="Google Sans" w:hAnsi="Google Sans" w:eastAsia="Google Sans" w:cs="Google Sans"/>
                <w:sz w:val="24"/>
                <w:szCs w:val="24"/>
                <w:lang w:val="en-US"/>
              </w:rPr>
              <w:t>website's</w:t>
            </w:r>
            <w:r w:rsidRPr="7400D530" w:rsidR="7400D530">
              <w:rPr>
                <w:rFonts w:ascii="Google Sans" w:hAnsi="Google Sans" w:eastAsia="Google Sans" w:cs="Google Sans"/>
                <w:sz w:val="24"/>
                <w:szCs w:val="24"/>
                <w:lang w:val="en-US"/>
              </w:rPr>
              <w:t xml:space="preserve"> users, and after that he changes the password of the admin login. When the file is downloaded, it redirects them to a different URL, a fake version of the site that </w:t>
            </w:r>
            <w:r w:rsidRPr="7400D530" w:rsidR="7400D530">
              <w:rPr>
                <w:rFonts w:ascii="Google Sans" w:hAnsi="Google Sans" w:eastAsia="Google Sans" w:cs="Google Sans"/>
                <w:sz w:val="24"/>
                <w:szCs w:val="24"/>
                <w:lang w:val="en-US"/>
              </w:rPr>
              <w:t>contains</w:t>
            </w:r>
            <w:r w:rsidRPr="7400D530" w:rsidR="7400D530">
              <w:rPr>
                <w:rFonts w:ascii="Google Sans" w:hAnsi="Google Sans" w:eastAsia="Google Sans" w:cs="Google Sans"/>
                <w:sz w:val="24"/>
                <w:szCs w:val="24"/>
                <w:lang w:val="en-US"/>
              </w:rPr>
              <w:t xml:space="preserve"> the malware. The incident is reported several hours later when the visitors of the site contacted the support team claiming that the site made them download a file to access free recipes and the name of the site would change which then led to their computers running noticeably slower.</w:t>
            </w:r>
            <w:r>
              <w:rPr>
                <w:rtl w:val="0"/>
              </w:rPr>
            </w:r>
          </w:p>
        </w:tc>
      </w:tr>
    </w:tbl>
    <w:p xmlns:wp14="http://schemas.microsoft.com/office/word/2010/wordml" w:rsidRDefault="00000000" w14:paraId="0000000D" wp14:textId="77777777">
      <w:pPr>
        <w:spacing w:line="480" w:lineRule="auto"/>
        <w:rPr>
          <w:rFonts w:ascii="Google Sans" w:hAnsi="Google Sans" w:eastAsia="Google Sans" w:cs="Google Sans"/>
          <w:b w:val="1"/>
          <w:bCs w:val="1"/>
          <w:color w:val="38761d"/>
          <w:sz w:val="26"/>
          <w:szCs w:val="26"/>
        </w:rPr>
      </w:pPr>
      <w:r>
        <w:rPr>
          <w:rtl w:val="0"/>
        </w:rPr>
      </w:r>
    </w:p>
    <w:tbl>
      <w:tblPr>
        <w:tblStyle w:val="Table3"/>
        <w:tblW w:w="871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383639782">
          <w:tblPr/>
        </w:tblPrChange>
      </w:tblPr>
      <w:tblGrid>
        <w:gridCol w:w="8715"/>
      </w:tblGrid>
      <w:tr xmlns:wp14="http://schemas.microsoft.com/office/word/2010/wordml" w:rsidTr="7400D530" w14:paraId="26A7FCA6" wp14:textId="77777777">
        <w:trPr>
          <w:cantSplit w:val="0"/>
          <w:trHeight w:val="440" w:hRule="atLeast"/>
          <w:tblHeader w:val="0"/>
        </w:trPr>
        <w:tc>
          <w:tcPr>
            <w:shd w:val="clear" w:color="auto" w:fill="CFE2F3"/>
            <w:tcMar>
              <w:top w:w="100.0" w:type="dxa"/>
              <w:left w:w="100.0" w:type="dxa"/>
              <w:bottom w:w="100.0" w:type="dxa"/>
              <w:right w:w="100.0" w:type="dxa"/>
            </w:tcMar>
            <w:vAlign w:val="top"/>
          </w:tcPr>
          <w:p w:rsidRDefault="00000000" w14:paraId="0000000E" wp14:textId="77777777">
            <w:pPr>
              <w:widowControl w:val="0"/>
              <w:spacing w:line="240" w:lineRule="auto"/>
              <w:rPr>
                <w:rFonts w:ascii="Google Sans" w:hAnsi="Google Sans" w:eastAsia="Google Sans" w:cs="Google Sans"/>
                <w:b w:val="1"/>
                <w:bCs w:val="1"/>
                <w:sz w:val="24"/>
                <w:szCs w:val="24"/>
              </w:rPr>
            </w:pPr>
            <w:r>
              <w:rPr>
                <w:rFonts w:ascii="Google Sans" w:hAnsi="Google Sans" w:eastAsia="Google Sans" w:cs="Google Sans"/>
                <w:b w:val="1"/>
                <w:bCs w:val="1"/>
                <w:sz w:val="24"/>
                <w:szCs w:val="24"/>
                <w:rtl w:val="0"/>
              </w:rPr>
              <w:t xml:space="preserve">Section 3: Recommend one remediation for brute force attacks</w:t>
            </w:r>
          </w:p>
        </w:tc>
      </w:tr>
      <w:tr xmlns:wp14="http://schemas.microsoft.com/office/word/2010/wordml" w:rsidTr="7400D530" w14:paraId="40C512B2" wp14:textId="77777777">
        <w:trPr>
          <w:cantSplit w:val="0"/>
          <w:trHeight w:val="577.5" w:hRule="atLeast"/>
          <w:tblHeader w:val="0"/>
        </w:trPr>
        <w:tc>
          <w:tcPr>
            <w:shd w:val="clear" w:color="auto" w:fill="auto"/>
            <w:tcMar>
              <w:top w:w="100.0" w:type="dxa"/>
              <w:left w:w="100.0" w:type="dxa"/>
              <w:bottom w:w="100.0" w:type="dxa"/>
              <w:right w:w="100.0" w:type="dxa"/>
            </w:tcMar>
            <w:vAlign w:val="top"/>
          </w:tcPr>
          <w:p w:rsidRDefault="00000000" w14:paraId="0000000F" wp14:textId="3102C868">
            <w:pPr>
              <w:widowControl w:val="0"/>
              <w:spacing w:line="240" w:lineRule="auto"/>
            </w:pPr>
            <w:r w:rsidRPr="7400D530" w:rsidR="2FFC355C">
              <w:rPr>
                <w:rFonts w:ascii="Google Sans" w:hAnsi="Google Sans" w:eastAsia="Google Sans" w:cs="Google Sans"/>
                <w:sz w:val="24"/>
                <w:szCs w:val="24"/>
                <w:lang w:val="en-US"/>
              </w:rPr>
              <w:t xml:space="preserve">In this </w:t>
            </w:r>
            <w:r w:rsidRPr="7400D530" w:rsidR="066727A9">
              <w:rPr>
                <w:rFonts w:ascii="Google Sans" w:hAnsi="Google Sans" w:eastAsia="Google Sans" w:cs="Google Sans"/>
                <w:sz w:val="24"/>
                <w:szCs w:val="24"/>
                <w:lang w:val="en-US"/>
              </w:rPr>
              <w:t>case,</w:t>
            </w:r>
            <w:r w:rsidRPr="7400D530" w:rsidR="2FFC355C">
              <w:rPr>
                <w:rFonts w:ascii="Google Sans" w:hAnsi="Google Sans" w:eastAsia="Google Sans" w:cs="Google Sans"/>
                <w:sz w:val="24"/>
                <w:szCs w:val="24"/>
                <w:lang w:val="en-US"/>
              </w:rPr>
              <w:t xml:space="preserve"> the account of the ex-employee should have been </w:t>
            </w:r>
            <w:r w:rsidRPr="7400D530" w:rsidR="17484568">
              <w:rPr>
                <w:rFonts w:ascii="Google Sans" w:hAnsi="Google Sans" w:eastAsia="Google Sans" w:cs="Google Sans"/>
                <w:sz w:val="24"/>
                <w:szCs w:val="24"/>
                <w:lang w:val="en-US"/>
              </w:rPr>
              <w:t>terminated</w:t>
            </w:r>
            <w:r w:rsidRPr="7400D530" w:rsidR="17484568">
              <w:rPr>
                <w:rFonts w:ascii="Google Sans" w:hAnsi="Google Sans" w:eastAsia="Google Sans" w:cs="Google Sans"/>
                <w:sz w:val="24"/>
                <w:szCs w:val="24"/>
                <w:lang w:val="en-US"/>
              </w:rPr>
              <w:t>;</w:t>
            </w:r>
            <w:r w:rsidRPr="7400D530" w:rsidR="2FFC355C">
              <w:rPr>
                <w:rFonts w:ascii="Google Sans" w:hAnsi="Google Sans" w:eastAsia="Google Sans" w:cs="Google Sans"/>
                <w:sz w:val="24"/>
                <w:szCs w:val="24"/>
                <w:lang w:val="en-US"/>
              </w:rPr>
              <w:t xml:space="preserve"> any known passwords to him should have been changed</w:t>
            </w:r>
            <w:r w:rsidRPr="7400D530" w:rsidR="4462A746">
              <w:rPr>
                <w:rFonts w:ascii="Google Sans" w:hAnsi="Google Sans" w:eastAsia="Google Sans" w:cs="Google Sans"/>
                <w:sz w:val="24"/>
                <w:szCs w:val="24"/>
                <w:lang w:val="en-US"/>
              </w:rPr>
              <w:t>.</w:t>
            </w:r>
            <w:r w:rsidRPr="7400D530" w:rsidR="35A7F7D4">
              <w:rPr>
                <w:rFonts w:ascii="Google Sans" w:hAnsi="Google Sans" w:eastAsia="Google Sans" w:cs="Google Sans"/>
                <w:sz w:val="24"/>
                <w:szCs w:val="24"/>
                <w:lang w:val="en-US"/>
              </w:rPr>
              <w:t xml:space="preserve"> To avoid the risk of a </w:t>
            </w:r>
            <w:r w:rsidRPr="7400D530" w:rsidR="1F162E27">
              <w:rPr>
                <w:rFonts w:ascii="Google Sans" w:hAnsi="Google Sans" w:eastAsia="Google Sans" w:cs="Google Sans"/>
                <w:sz w:val="24"/>
                <w:szCs w:val="24"/>
                <w:lang w:val="en-US"/>
              </w:rPr>
              <w:t>successful</w:t>
            </w:r>
            <w:r w:rsidRPr="7400D530" w:rsidR="35A7F7D4">
              <w:rPr>
                <w:rFonts w:ascii="Google Sans" w:hAnsi="Google Sans" w:eastAsia="Google Sans" w:cs="Google Sans"/>
                <w:sz w:val="24"/>
                <w:szCs w:val="24"/>
                <w:lang w:val="en-US"/>
              </w:rPr>
              <w:t xml:space="preserve"> brute force attack </w:t>
            </w:r>
            <w:r w:rsidRPr="7400D530" w:rsidR="080F2F8D">
              <w:rPr>
                <w:rFonts w:ascii="Google Sans" w:hAnsi="Google Sans" w:eastAsia="Google Sans" w:cs="Google Sans"/>
                <w:sz w:val="24"/>
                <w:szCs w:val="24"/>
                <w:lang w:val="en-US"/>
              </w:rPr>
              <w:t xml:space="preserve">password policies should be implemented – password should be longer, more </w:t>
            </w:r>
            <w:r w:rsidRPr="7400D530" w:rsidR="26BE3C47">
              <w:rPr>
                <w:rFonts w:ascii="Google Sans" w:hAnsi="Google Sans" w:eastAsia="Google Sans" w:cs="Google Sans"/>
                <w:sz w:val="24"/>
                <w:szCs w:val="24"/>
                <w:lang w:val="en-US"/>
              </w:rPr>
              <w:t>complex, no password sharing; least privilege</w:t>
            </w:r>
            <w:r w:rsidRPr="7400D530" w:rsidR="5C9DA940">
              <w:rPr>
                <w:rFonts w:ascii="Google Sans" w:hAnsi="Google Sans" w:eastAsia="Google Sans" w:cs="Google Sans"/>
                <w:sz w:val="24"/>
                <w:szCs w:val="24"/>
                <w:lang w:val="en-US"/>
              </w:rPr>
              <w:t xml:space="preserve"> should be</w:t>
            </w:r>
            <w:r w:rsidRPr="7400D530" w:rsidR="26BE3C47">
              <w:rPr>
                <w:rFonts w:ascii="Google Sans" w:hAnsi="Google Sans" w:eastAsia="Google Sans" w:cs="Google Sans"/>
                <w:sz w:val="24"/>
                <w:szCs w:val="24"/>
                <w:lang w:val="en-US"/>
              </w:rPr>
              <w:t xml:space="preserve"> </w:t>
            </w:r>
            <w:r w:rsidRPr="7400D530" w:rsidR="26BE3C47">
              <w:rPr>
                <w:rFonts w:ascii="Google Sans" w:hAnsi="Google Sans" w:eastAsia="Google Sans" w:cs="Google Sans"/>
                <w:sz w:val="24"/>
                <w:szCs w:val="24"/>
                <w:lang w:val="en-US"/>
              </w:rPr>
              <w:t>implemented, MFA</w:t>
            </w:r>
            <w:r w:rsidRPr="7400D530" w:rsidR="76247F27">
              <w:rPr>
                <w:rFonts w:ascii="Google Sans" w:hAnsi="Google Sans" w:eastAsia="Google Sans" w:cs="Google Sans"/>
                <w:sz w:val="24"/>
                <w:szCs w:val="24"/>
                <w:lang w:val="en-US"/>
              </w:rPr>
              <w:t xml:space="preserve"> could be added</w:t>
            </w:r>
            <w:r w:rsidRPr="7400D530" w:rsidR="6F47FA5B">
              <w:rPr>
                <w:rFonts w:ascii="Google Sans" w:hAnsi="Google Sans" w:eastAsia="Google Sans" w:cs="Google Sans"/>
                <w:sz w:val="24"/>
                <w:szCs w:val="24"/>
                <w:lang w:val="en-US"/>
              </w:rPr>
              <w:t xml:space="preserve"> and there should be a limit on failed login attempts, resulting in suspended access. </w:t>
            </w:r>
          </w:p>
        </w:tc>
      </w:tr>
    </w:tbl>
    <w:p xmlns:wp14="http://schemas.microsoft.com/office/word/2010/wordml" w:rsidRDefault="00000000" w14:paraId="00000010" wp14:textId="77777777">
      <w:pPr>
        <w:spacing w:line="480" w:lineRule="auto"/>
        <w:rPr>
          <w:rFonts w:ascii="Google Sans" w:hAnsi="Google Sans" w:eastAsia="Google Sans" w:cs="Google Sans"/>
          <w:b w:val="1"/>
          <w:bCs w:val="1"/>
          <w:color w:val="38761d"/>
          <w:sz w:val="26"/>
          <w:szCs w:val="26"/>
        </w:rPr>
      </w:pPr>
      <w:r>
        <w:rPr>
          <w:rtl w:val="0"/>
        </w:rPr>
      </w:r>
    </w:p>
    <w:p xmlns:wp14="http://schemas.microsoft.com/office/word/2010/wordml" w:rsidRDefault="00000000" w14:paraId="00000011" wp14:textId="77777777">
      <w:pPr>
        <w:spacing w:after="200" w:lineRule="auto"/>
        <w:rPr>
          <w:rFonts w:ascii="Google Sans" w:hAnsi="Google Sans" w:eastAsia="Google Sans" w:cs="Google Sans"/>
          <w:b w:val="1"/>
          <w:bCs w:val="1"/>
        </w:rPr>
      </w:pPr>
      <w:r>
        <w:rPr>
          <w:rtl w:val="0"/>
        </w:rPr>
      </w:r>
    </w:p>
    <w:p xmlns:wp14="http://schemas.microsoft.com/office/word/2010/wordml" w:rsidRDefault="00000000" w14:paraId="00000012" wp14:textId="77777777">
      <w:pPr>
        <w:spacing w:after="200" w:lineRule="auto"/>
        <w:rPr>
          <w:rFonts w:ascii="Google Sans" w:hAnsi="Google Sans" w:eastAsia="Google Sans" w:cs="Google Sans"/>
          <w:b w:val="1"/>
          <w:bCs w:val="1"/>
          <w:color w:val="38761d"/>
          <w:sz w:val="26"/>
          <w:szCs w:val="26"/>
        </w:rPr>
      </w:pPr>
      <w:r>
        <w:rPr>
          <w:rtl w:val="0"/>
        </w:rPr>
      </w:r>
    </w:p>
    <w:p xmlns:wp14="http://schemas.microsoft.com/office/word/2010/wordml" w:rsidRDefault="00000000" w14:paraId="00000013" wp14:textId="77777777">
      <w:pPr>
        <w:rPr>
          <w:rFonts w:ascii="Google Sans" w:hAnsi="Google Sans" w:eastAsia="Google Sans" w:cs="Google Sans"/>
        </w:rPr>
      </w:pPr>
      <w:r>
        <w:rPr>
          <w:rtl w:val="0"/>
        </w:rPr>
      </w:r>
    </w:p>
    <w:p xmlns:wp14="http://schemas.microsoft.com/office/word/2010/wordml" w:rsidRDefault="00000000" w14:paraId="00000014" wp14:textId="77777777">
      <w:pPr>
        <w:spacing w:after="200" w:lineRule="auto"/>
        <w:rPr>
          <w:b w:val="1"/>
          <w:bCs w:val="1"/>
          <w:color w:val="38761d"/>
          <w:sz w:val="26"/>
          <w:szCs w:val="26"/>
        </w:rPr>
      </w:pPr>
      <w:r>
        <w:rPr>
          <w:rtl w:val="0"/>
        </w:rPr>
      </w:r>
    </w:p>
    <w:p xmlns:wp14="http://schemas.microsoft.com/office/word/2010/wordml" w:rsidRDefault="00000000" w14:paraId="00000015" wp14:textId="77777777">
      <w:pPr>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2671F02"/>
  <w15:docId w15:val="{B302F39D-F2F7-4997-A61C-7736B66A5484}"/>
  <w:rsids>
    <w:rsidRoot w:val="00000000"/>
    <w:rsid w:val="00000000"/>
    <w:rsid w:val="00C2041A"/>
    <w:rsid w:val="00C2041A"/>
    <w:rsid w:val="01C4CAD4"/>
    <w:rsid w:val="01C4CAD4"/>
    <w:rsid w:val="03F093C7"/>
    <w:rsid w:val="066727A9"/>
    <w:rsid w:val="080F2F8D"/>
    <w:rsid w:val="086C4EC3"/>
    <w:rsid w:val="0E1970B6"/>
    <w:rsid w:val="12E597AC"/>
    <w:rsid w:val="16054F1F"/>
    <w:rsid w:val="17484568"/>
    <w:rsid w:val="1C82D365"/>
    <w:rsid w:val="1D78EE62"/>
    <w:rsid w:val="1F162E27"/>
    <w:rsid w:val="23C49207"/>
    <w:rsid w:val="23C49207"/>
    <w:rsid w:val="26BE3C47"/>
    <w:rsid w:val="28EC3526"/>
    <w:rsid w:val="290B9021"/>
    <w:rsid w:val="2FFC355C"/>
    <w:rsid w:val="319B25E4"/>
    <w:rsid w:val="35A7F7D4"/>
    <w:rsid w:val="374A9861"/>
    <w:rsid w:val="374A9861"/>
    <w:rsid w:val="3ABA1F7E"/>
    <w:rsid w:val="4462A746"/>
    <w:rsid w:val="44B075DF"/>
    <w:rsid w:val="47D78ACA"/>
    <w:rsid w:val="4E434FB9"/>
    <w:rsid w:val="58993855"/>
    <w:rsid w:val="58993855"/>
    <w:rsid w:val="5B642799"/>
    <w:rsid w:val="5BBC95D5"/>
    <w:rsid w:val="5C9DA940"/>
    <w:rsid w:val="5D29A091"/>
    <w:rsid w:val="5E344633"/>
    <w:rsid w:val="6F3A45E1"/>
    <w:rsid w:val="6F47FA5B"/>
    <w:rsid w:val="7400D530"/>
    <w:rsid w:val="76247F27"/>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