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Machine Learning</w:t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u w:val="single"/>
        </w:rPr>
        <w:t xml:space="preserve">Exercise 0:</w:t>
      </w:r>
      <w:r>
        <w:rPr>
          <w:b/>
          <w:bCs/>
          <w:sz w:val="28"/>
          <w:szCs w:val="28"/>
          <w:highlight w:val="none"/>
          <w:u w:val="single"/>
        </w:rPr>
        <w:t xml:space="preserve">Dataset Description</w:t>
      </w:r>
      <w:r>
        <w:rPr>
          <w:b/>
          <w:bCs/>
          <w:sz w:val="28"/>
          <w:szCs w:val="28"/>
          <w:highlight w:val="none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 w:line="240" w:lineRule="auto"/>
        <w:ind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  <w:t xml:space="preserve">Group 36:</w:t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 w:line="240" w:lineRule="auto"/>
        <w:ind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  <w:t xml:space="preserve">Nadine Kitzwögerer  </w:t>
        <w:tab/>
        <w:tab/>
      </w:r>
      <w:r>
        <w:t xml:space="preserve">11713117</w:t>
        <w:br/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  <w:t xml:space="preserve">Katharina Gillig</w:t>
        <w:tab/>
        <w:tab/>
        <w:t xml:space="preserve">12445598</w:t>
        <w:br/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  <w:t xml:space="preserve">Mohammadali Dehghani</w:t>
        <w:tab/>
      </w:r>
      <w:r>
        <w:t xml:space="preserve">12432957</w:t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Classification Dataset: California Housing Prices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Regression Dataset: Email-Spam-Filter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  <w:u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2025-03-13T19:50:47Z</dcterms:modified>
</cp:coreProperties>
</file>