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9tdxzd5p682" w:id="0"/>
      <w:bookmarkEnd w:id="0"/>
      <w:r w:rsidDel="00000000" w:rsidR="00000000" w:rsidRPr="00000000">
        <w:rPr>
          <w:rtl w:val="0"/>
        </w:rPr>
        <w:t xml:space="preserve">Report Komponententest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Projektbezeichnung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Spritzgussmaschine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Projektverantwortlicher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Armin Anton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Verantwortlicher Report Komponententest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Erstellt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Zuletzt geändert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Bearbeitungszustand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Bearbeitung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Dokumentenbezeichnung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 Komponententest.docx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k1b2p6iq7r8" w:id="1"/>
      <w:bookmarkEnd w:id="1"/>
      <w:r w:rsidDel="00000000" w:rsidR="00000000" w:rsidRPr="00000000">
        <w:rPr>
          <w:rtl w:val="0"/>
        </w:rPr>
        <w:t xml:space="preserve">Historie der Dokumentenversionen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695"/>
        <w:gridCol w:w="2100"/>
        <w:gridCol w:w="3750"/>
        <w:tblGridChange w:id="0">
          <w:tblGrid>
            <w:gridCol w:w="1455"/>
            <w:gridCol w:w="1695"/>
            <w:gridCol w:w="210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Anmerkungen/Bemerkungen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 Benz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Ersterstellung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kn7lpktytxrd" w:id="2"/>
      <w:bookmarkEnd w:id="2"/>
      <w:r w:rsidDel="00000000" w:rsidR="00000000" w:rsidRPr="00000000">
        <w:rPr>
          <w:rtl w:val="0"/>
        </w:rPr>
        <w:br w:type="textWrapping"/>
        <w:t xml:space="preserve">Testfälle Komponententest 1</w:t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3720"/>
        <w:gridCol w:w="2235"/>
        <w:gridCol w:w="1830"/>
        <w:tblGridChange w:id="0">
          <w:tblGrid>
            <w:gridCol w:w="1155"/>
            <w:gridCol w:w="3720"/>
            <w:gridCol w:w="223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Testergebnis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Anmerkung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Verarbeitung von PCM Samples aus dem Mikrofon und Ausgabe eines Int16[]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Simulierte Audiodaten durchlaufen das Mikrofon Modul, werden per FFT transformiert und mit vordefinierten Referenzwerten verglichen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wird ein Kettentest durchgeführt. Hier wird das Strattegy-Pattern bei FFT-Transformer getestet (SignalTransformer)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wird ein Kettentest durchgeführt. Hier wird das Strattegy-Pattern bei FFT-Transformer getestet (SignalFFTSharpTransformer)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KT1.5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Extraktion von MFCC-Koeffizienten aus einem kurzen Audiosignal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sz w:val="40"/>
        <w:szCs w:val="40"/>
      </w:rPr>
    </w:pPr>
    <w:r w:rsidDel="00000000" w:rsidR="00000000" w:rsidRPr="00000000">
      <w:rPr>
        <w:color w:val="434343"/>
        <w:rtl w:val="0"/>
      </w:rPr>
      <w:t xml:space="preserve">Report Komponententest.docx </w:t>
      <w:tab/>
      <w:t xml:space="preserve">Team Rocket </w:t>
      <w:tab/>
      <w:t xml:space="preserve">           </w:t>
      <w:tab/>
      <w:tab/>
      <w:tab/>
      <w:t xml:space="preserve">  </w:t>
      <w:tab/>
      <w:t xml:space="preserve">24.06.2025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spacing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