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2017B" w14:textId="77777777" w:rsidR="002A703F" w:rsidRDefault="00000000">
      <w:pPr>
        <w:spacing w:before="200" w:after="80"/>
        <w:jc w:val="center"/>
      </w:pPr>
      <w:r>
        <w:rPr>
          <w:b/>
          <w:bCs/>
          <w:color w:val="5B4E8E"/>
          <w:sz w:val="40"/>
          <w:szCs w:val="40"/>
        </w:rPr>
        <w:t>CSE343 – Internet Programming</w:t>
      </w:r>
    </w:p>
    <w:p w14:paraId="503F756B" w14:textId="77777777" w:rsidR="002A703F" w:rsidRDefault="00000000">
      <w:pPr>
        <w:spacing w:after="200"/>
        <w:jc w:val="center"/>
        <w:rPr>
          <w:b/>
          <w:bCs/>
          <w:color w:val="333333"/>
          <w:sz w:val="30"/>
          <w:szCs w:val="30"/>
        </w:rPr>
      </w:pPr>
      <w:r>
        <w:rPr>
          <w:b/>
          <w:bCs/>
          <w:color w:val="333333"/>
          <w:sz w:val="30"/>
          <w:szCs w:val="30"/>
        </w:rPr>
        <w:t>Lab 2 Report: HTML &amp; CSS – Portfolio Page</w:t>
      </w:r>
    </w:p>
    <w:p w14:paraId="33DEDEEC" w14:textId="37D8911E" w:rsidR="002A703F" w:rsidRPr="0034299C" w:rsidRDefault="0034299C" w:rsidP="0034299C">
      <w:pPr>
        <w:spacing w:after="200"/>
        <w:jc w:val="center"/>
        <w:rPr>
          <w:sz w:val="16"/>
          <w:szCs w:val="16"/>
        </w:rPr>
      </w:pPr>
      <w:r w:rsidRPr="0034299C">
        <w:rPr>
          <w:color w:val="333333"/>
        </w:rPr>
        <w:t>Nadine Radwan 22P0214</w:t>
      </w:r>
    </w:p>
    <w:p w14:paraId="081ADFC0" w14:textId="77777777" w:rsidR="002A703F" w:rsidRDefault="00000000">
      <w:pPr>
        <w:pStyle w:val="Heading1"/>
        <w:pBdr>
          <w:bottom w:val="single" w:sz="6" w:space="4" w:color="5B4E8E"/>
        </w:pBdr>
      </w:pPr>
      <w:r>
        <w:t>1. Objective</w:t>
      </w:r>
    </w:p>
    <w:p w14:paraId="0A067E54" w14:textId="77777777" w:rsidR="002A703F" w:rsidRDefault="00000000">
      <w:pPr>
        <w:spacing w:before="60" w:after="60"/>
      </w:pPr>
      <w:r>
        <w:rPr>
          <w:color w:val="333333"/>
        </w:rPr>
        <w:t>The objective of Lab 2 was to gain hands-on experience with HTML and CSS by building a personal portfolio webpage from scratch. The lab required students to apply the foundational concepts covered in the lecture, including page structure, semantic elements, CSS selectors, the box model, and layout techniques.</w:t>
      </w:r>
    </w:p>
    <w:p w14:paraId="36290B1F" w14:textId="77777777" w:rsidR="002A703F" w:rsidRDefault="002A703F">
      <w:pPr>
        <w:spacing w:after="100"/>
      </w:pPr>
    </w:p>
    <w:p w14:paraId="5F9C7D5A" w14:textId="77777777" w:rsidR="002A703F" w:rsidRDefault="00000000">
      <w:pPr>
        <w:pStyle w:val="Heading1"/>
        <w:pBdr>
          <w:bottom w:val="single" w:sz="6" w:space="4" w:color="5B4E8E"/>
        </w:pBdr>
      </w:pPr>
      <w:r>
        <w:t>2. Background</w:t>
      </w:r>
    </w:p>
    <w:p w14:paraId="1181BE6A" w14:textId="77777777" w:rsidR="002A703F" w:rsidRDefault="00000000">
      <w:pPr>
        <w:spacing w:before="60" w:after="60"/>
      </w:pPr>
      <w:r>
        <w:rPr>
          <w:color w:val="333333"/>
        </w:rPr>
        <w:t>This lab was based on the following core topics taught in the lecture:</w:t>
      </w:r>
    </w:p>
    <w:p w14:paraId="39729E62" w14:textId="77777777" w:rsidR="002A703F" w:rsidRDefault="002A703F"/>
    <w:p w14:paraId="7D32E014" w14:textId="77777777" w:rsidR="002A703F" w:rsidRDefault="00000000">
      <w:pPr>
        <w:pStyle w:val="Heading2"/>
      </w:pPr>
      <w:r>
        <w:t>2.1 HTML</w:t>
      </w:r>
    </w:p>
    <w:p w14:paraId="23CB4E3D" w14:textId="77777777" w:rsidR="002A703F" w:rsidRDefault="00000000">
      <w:pPr>
        <w:spacing w:before="60" w:after="60"/>
      </w:pPr>
      <w:r>
        <w:rPr>
          <w:color w:val="333333"/>
        </w:rPr>
        <w:t>HTML (</w:t>
      </w:r>
      <w:proofErr w:type="spellStart"/>
      <w:r>
        <w:rPr>
          <w:color w:val="333333"/>
        </w:rPr>
        <w:t>HyperText</w:t>
      </w:r>
      <w:proofErr w:type="spellEnd"/>
      <w:r>
        <w:rPr>
          <w:color w:val="333333"/>
        </w:rPr>
        <w:t xml:space="preserve"> Markup Language) provides the structural foundation of any web page. Key concepts used in this lab include:</w:t>
      </w:r>
    </w:p>
    <w:p w14:paraId="49852E16" w14:textId="77777777" w:rsidR="002A703F" w:rsidRDefault="00000000">
      <w:pPr>
        <w:pStyle w:val="ListParagraph"/>
        <w:numPr>
          <w:ilvl w:val="0"/>
          <w:numId w:val="2"/>
        </w:numPr>
        <w:spacing w:before="40" w:after="40"/>
      </w:pPr>
      <w:r>
        <w:rPr>
          <w:color w:val="333333"/>
        </w:rPr>
        <w:t>Tags and Elements: HTML tags wrap content and define its semantic role (e.g., &lt;h1&gt; for headings, &lt;p&gt; for paragraphs, &lt;a&gt; for links).</w:t>
      </w:r>
    </w:p>
    <w:p w14:paraId="1545D71D" w14:textId="77777777" w:rsidR="002A703F" w:rsidRDefault="00000000">
      <w:pPr>
        <w:pStyle w:val="ListParagraph"/>
        <w:numPr>
          <w:ilvl w:val="0"/>
          <w:numId w:val="2"/>
        </w:numPr>
        <w:spacing w:before="40" w:after="40"/>
      </w:pPr>
      <w:r>
        <w:rPr>
          <w:color w:val="333333"/>
        </w:rPr>
        <w:t>Document Structure: Every HTML file begins with &lt;!DOCTYPE html&gt; and contains &lt;html&gt;, &lt;head&gt;, and &lt;body&gt; sections.</w:t>
      </w:r>
    </w:p>
    <w:p w14:paraId="335A3433" w14:textId="77777777" w:rsidR="002A703F" w:rsidRDefault="00000000">
      <w:pPr>
        <w:pStyle w:val="ListParagraph"/>
        <w:numPr>
          <w:ilvl w:val="0"/>
          <w:numId w:val="2"/>
        </w:numPr>
        <w:spacing w:before="40" w:after="40"/>
      </w:pPr>
      <w:r>
        <w:rPr>
          <w:color w:val="333333"/>
        </w:rPr>
        <w:t xml:space="preserve">Attributes: Tags can carry attributes like </w:t>
      </w:r>
      <w:proofErr w:type="spellStart"/>
      <w:r>
        <w:rPr>
          <w:color w:val="333333"/>
        </w:rPr>
        <w:t>href</w:t>
      </w:r>
      <w:proofErr w:type="spellEnd"/>
      <w:r>
        <w:rPr>
          <w:color w:val="333333"/>
        </w:rPr>
        <w:t xml:space="preserve">, </w:t>
      </w:r>
      <w:proofErr w:type="spellStart"/>
      <w:r>
        <w:rPr>
          <w:color w:val="333333"/>
        </w:rPr>
        <w:t>src</w:t>
      </w:r>
      <w:proofErr w:type="spellEnd"/>
      <w:r>
        <w:rPr>
          <w:color w:val="333333"/>
        </w:rPr>
        <w:t>, id, and class to provide additional information.</w:t>
      </w:r>
    </w:p>
    <w:p w14:paraId="26915901" w14:textId="77777777" w:rsidR="002A703F" w:rsidRDefault="00000000">
      <w:pPr>
        <w:pStyle w:val="ListParagraph"/>
        <w:numPr>
          <w:ilvl w:val="0"/>
          <w:numId w:val="2"/>
        </w:numPr>
        <w:spacing w:before="40" w:after="40"/>
      </w:pPr>
      <w:r>
        <w:rPr>
          <w:color w:val="333333"/>
        </w:rPr>
        <w:t>Block vs. Inline Elements: Block elements (e.g., &lt;div&gt;, &lt;h1&gt;) occupy a full row; inline elements (e.g., &lt;span&gt;, &lt;a&gt;) flow within text.</w:t>
      </w:r>
    </w:p>
    <w:p w14:paraId="311031FD" w14:textId="77777777" w:rsidR="002A703F" w:rsidRDefault="00000000">
      <w:pPr>
        <w:pStyle w:val="ListParagraph"/>
        <w:numPr>
          <w:ilvl w:val="0"/>
          <w:numId w:val="2"/>
        </w:numPr>
        <w:spacing w:before="40" w:after="40"/>
      </w:pPr>
      <w:r>
        <w:rPr>
          <w:color w:val="333333"/>
        </w:rPr>
        <w:t>Forms: &lt;input&gt;, &lt;</w:t>
      </w:r>
      <w:proofErr w:type="spellStart"/>
      <w:r>
        <w:rPr>
          <w:color w:val="333333"/>
        </w:rPr>
        <w:t>textarea</w:t>
      </w:r>
      <w:proofErr w:type="spellEnd"/>
      <w:r>
        <w:rPr>
          <w:color w:val="333333"/>
        </w:rPr>
        <w:t>&gt;, and &lt;button&gt; elements collect and submit user data.</w:t>
      </w:r>
    </w:p>
    <w:p w14:paraId="555A7A58" w14:textId="77777777" w:rsidR="002A703F" w:rsidRDefault="002A703F">
      <w:pPr>
        <w:spacing w:after="100"/>
      </w:pPr>
    </w:p>
    <w:p w14:paraId="0B146E18" w14:textId="77777777" w:rsidR="002A703F" w:rsidRDefault="00000000">
      <w:pPr>
        <w:pStyle w:val="Heading2"/>
      </w:pPr>
      <w:r>
        <w:t>2.2 CSS</w:t>
      </w:r>
    </w:p>
    <w:p w14:paraId="29D04651" w14:textId="77777777" w:rsidR="002A703F" w:rsidRDefault="00000000">
      <w:pPr>
        <w:spacing w:before="60" w:after="60"/>
      </w:pPr>
      <w:r>
        <w:rPr>
          <w:color w:val="333333"/>
        </w:rPr>
        <w:t>CSS (Cascading Style Sheets) controls the visual presentation of HTML elements. Key concepts used include:</w:t>
      </w:r>
    </w:p>
    <w:p w14:paraId="362662B9" w14:textId="77777777" w:rsidR="002A703F" w:rsidRDefault="00000000">
      <w:pPr>
        <w:pStyle w:val="ListParagraph"/>
        <w:numPr>
          <w:ilvl w:val="0"/>
          <w:numId w:val="2"/>
        </w:numPr>
        <w:spacing w:before="40" w:after="40"/>
      </w:pPr>
      <w:r>
        <w:rPr>
          <w:color w:val="333333"/>
        </w:rPr>
        <w:t>External CSS: Styles are written in a separate .</w:t>
      </w:r>
      <w:proofErr w:type="spellStart"/>
      <w:r>
        <w:rPr>
          <w:color w:val="333333"/>
        </w:rPr>
        <w:t>css</w:t>
      </w:r>
      <w:proofErr w:type="spellEnd"/>
      <w:r>
        <w:rPr>
          <w:color w:val="333333"/>
        </w:rPr>
        <w:t xml:space="preserve"> file and linked via &lt;link </w:t>
      </w:r>
      <w:proofErr w:type="spellStart"/>
      <w:r>
        <w:rPr>
          <w:color w:val="333333"/>
        </w:rPr>
        <w:t>rel</w:t>
      </w:r>
      <w:proofErr w:type="spellEnd"/>
      <w:r>
        <w:rPr>
          <w:color w:val="333333"/>
        </w:rPr>
        <w:t xml:space="preserve">='stylesheet' </w:t>
      </w:r>
      <w:proofErr w:type="spellStart"/>
      <w:r>
        <w:rPr>
          <w:color w:val="333333"/>
        </w:rPr>
        <w:t>href</w:t>
      </w:r>
      <w:proofErr w:type="spellEnd"/>
      <w:r>
        <w:rPr>
          <w:color w:val="333333"/>
        </w:rPr>
        <w:t>='lab2.css'&gt;.</w:t>
      </w:r>
    </w:p>
    <w:p w14:paraId="79A6301D" w14:textId="77777777" w:rsidR="002A703F" w:rsidRDefault="00000000">
      <w:pPr>
        <w:pStyle w:val="ListParagraph"/>
        <w:numPr>
          <w:ilvl w:val="0"/>
          <w:numId w:val="2"/>
        </w:numPr>
        <w:spacing w:before="40" w:after="40"/>
      </w:pPr>
      <w:r>
        <w:rPr>
          <w:color w:val="333333"/>
        </w:rPr>
        <w:t xml:space="preserve">Selectors: Element selectors, class selectors (.), and ID </w:t>
      </w:r>
      <w:proofErr w:type="gramStart"/>
      <w:r>
        <w:rPr>
          <w:color w:val="333333"/>
        </w:rPr>
        <w:t>selectors (#</w:t>
      </w:r>
      <w:proofErr w:type="gramEnd"/>
      <w:r>
        <w:rPr>
          <w:color w:val="333333"/>
        </w:rPr>
        <w:t>) target specific elements for styling.</w:t>
      </w:r>
    </w:p>
    <w:p w14:paraId="7790D1BA" w14:textId="77777777" w:rsidR="002A703F" w:rsidRDefault="00000000">
      <w:pPr>
        <w:pStyle w:val="ListParagraph"/>
        <w:numPr>
          <w:ilvl w:val="0"/>
          <w:numId w:val="2"/>
        </w:numPr>
        <w:spacing w:before="40" w:after="40"/>
      </w:pPr>
      <w:r>
        <w:rPr>
          <w:color w:val="333333"/>
        </w:rPr>
        <w:t>Box Model: Every element is composed of content, padding, border, and margin areas.</w:t>
      </w:r>
    </w:p>
    <w:p w14:paraId="09CABCE4" w14:textId="77777777" w:rsidR="002A703F" w:rsidRDefault="00000000">
      <w:pPr>
        <w:pStyle w:val="ListParagraph"/>
        <w:numPr>
          <w:ilvl w:val="0"/>
          <w:numId w:val="2"/>
        </w:numPr>
        <w:spacing w:before="40" w:after="40"/>
      </w:pPr>
      <w:r>
        <w:rPr>
          <w:color w:val="333333"/>
        </w:rPr>
        <w:t>Flexbox: display: flex enables responsive, row-based layouts such as the project card grid.</w:t>
      </w:r>
    </w:p>
    <w:p w14:paraId="41BD3518" w14:textId="77777777" w:rsidR="002A703F" w:rsidRDefault="00000000">
      <w:pPr>
        <w:pStyle w:val="ListParagraph"/>
        <w:numPr>
          <w:ilvl w:val="0"/>
          <w:numId w:val="2"/>
        </w:numPr>
        <w:spacing w:before="40" w:after="40"/>
      </w:pPr>
      <w:r>
        <w:rPr>
          <w:color w:val="333333"/>
        </w:rPr>
        <w:t>Pseudo-classes: :focus and ::placeholder allow styling of interactive states.</w:t>
      </w:r>
    </w:p>
    <w:p w14:paraId="12AAB163" w14:textId="77777777" w:rsidR="002A703F" w:rsidRDefault="002A703F">
      <w:pPr>
        <w:spacing w:after="200"/>
      </w:pPr>
    </w:p>
    <w:p w14:paraId="3963EA5F" w14:textId="77777777" w:rsidR="002A703F" w:rsidRDefault="00000000">
      <w:pPr>
        <w:pStyle w:val="Heading1"/>
        <w:pBdr>
          <w:bottom w:val="single" w:sz="6" w:space="4" w:color="5B4E8E"/>
        </w:pBdr>
      </w:pPr>
      <w:r>
        <w:lastRenderedPageBreak/>
        <w:t>3. Task Description</w:t>
      </w:r>
    </w:p>
    <w:p w14:paraId="49231C52" w14:textId="77777777" w:rsidR="002A703F" w:rsidRDefault="00000000">
      <w:pPr>
        <w:spacing w:before="60" w:after="60"/>
      </w:pPr>
      <w:r>
        <w:rPr>
          <w:color w:val="333333"/>
        </w:rPr>
        <w:t>The task required building a personal portfolio page consisting of the following sections:</w:t>
      </w:r>
    </w:p>
    <w:p w14:paraId="63025F83" w14:textId="77777777" w:rsidR="002A703F" w:rsidRDefault="00000000">
      <w:pPr>
        <w:pStyle w:val="ListParagraph"/>
        <w:numPr>
          <w:ilvl w:val="0"/>
          <w:numId w:val="2"/>
        </w:numPr>
        <w:spacing w:before="40" w:after="40"/>
      </w:pPr>
      <w:r>
        <w:rPr>
          <w:color w:val="333333"/>
        </w:rPr>
        <w:t>Header – Displays the student's name, title, and navigation links.</w:t>
      </w:r>
    </w:p>
    <w:p w14:paraId="6D1709BE" w14:textId="77777777" w:rsidR="002A703F" w:rsidRDefault="00000000">
      <w:pPr>
        <w:pStyle w:val="ListParagraph"/>
        <w:numPr>
          <w:ilvl w:val="0"/>
          <w:numId w:val="2"/>
        </w:numPr>
        <w:spacing w:before="40" w:after="40"/>
      </w:pPr>
      <w:r>
        <w:rPr>
          <w:color w:val="333333"/>
        </w:rPr>
        <w:t>About Section – Contains a short biography paragraph.</w:t>
      </w:r>
    </w:p>
    <w:p w14:paraId="27DDA01B" w14:textId="77777777" w:rsidR="002A703F" w:rsidRDefault="00000000">
      <w:pPr>
        <w:pStyle w:val="ListParagraph"/>
        <w:numPr>
          <w:ilvl w:val="0"/>
          <w:numId w:val="2"/>
        </w:numPr>
        <w:spacing w:before="40" w:after="40"/>
      </w:pPr>
      <w:r>
        <w:rPr>
          <w:color w:val="333333"/>
        </w:rPr>
        <w:t>Projects Section – Presents project cards arranged in a responsive grid.</w:t>
      </w:r>
    </w:p>
    <w:p w14:paraId="7C53FCCD" w14:textId="77777777" w:rsidR="002A703F" w:rsidRDefault="00000000">
      <w:pPr>
        <w:pStyle w:val="ListParagraph"/>
        <w:numPr>
          <w:ilvl w:val="0"/>
          <w:numId w:val="2"/>
        </w:numPr>
        <w:spacing w:before="40" w:after="40"/>
      </w:pPr>
      <w:r>
        <w:rPr>
          <w:color w:val="333333"/>
        </w:rPr>
        <w:t>Contact Section – Provides a simple form with name, email, message fields, and a submit button.</w:t>
      </w:r>
    </w:p>
    <w:p w14:paraId="3D16523D" w14:textId="77777777" w:rsidR="002A703F" w:rsidRDefault="00000000">
      <w:pPr>
        <w:pStyle w:val="ListParagraph"/>
        <w:numPr>
          <w:ilvl w:val="0"/>
          <w:numId w:val="2"/>
        </w:numPr>
        <w:spacing w:before="40" w:after="40"/>
      </w:pPr>
      <w:r>
        <w:rPr>
          <w:color w:val="333333"/>
        </w:rPr>
        <w:t>Footer – Shows a copyright notice.</w:t>
      </w:r>
    </w:p>
    <w:p w14:paraId="1C5DBB1D" w14:textId="77777777" w:rsidR="002A703F" w:rsidRDefault="002A703F">
      <w:pPr>
        <w:spacing w:after="100"/>
      </w:pPr>
    </w:p>
    <w:p w14:paraId="52E00FEA" w14:textId="77777777" w:rsidR="002A703F" w:rsidRDefault="00000000">
      <w:pPr>
        <w:spacing w:before="60" w:after="60"/>
      </w:pPr>
      <w:r>
        <w:rPr>
          <w:color w:val="333333"/>
        </w:rPr>
        <w:t xml:space="preserve">The page had to be styled using an external CSS file (lab2.css) linked </w:t>
      </w:r>
      <w:proofErr w:type="gramStart"/>
      <w:r>
        <w:rPr>
          <w:color w:val="333333"/>
        </w:rPr>
        <w:t>from</w:t>
      </w:r>
      <w:proofErr w:type="gramEnd"/>
      <w:r>
        <w:rPr>
          <w:color w:val="333333"/>
        </w:rPr>
        <w:t xml:space="preserve"> the HTML document.</w:t>
      </w:r>
    </w:p>
    <w:p w14:paraId="78CF6FAD" w14:textId="77777777" w:rsidR="002A703F" w:rsidRDefault="002A703F">
      <w:pPr>
        <w:spacing w:after="200"/>
      </w:pPr>
    </w:p>
    <w:p w14:paraId="48FC40B9" w14:textId="77777777" w:rsidR="002A703F" w:rsidRDefault="00000000">
      <w:pPr>
        <w:pStyle w:val="Heading1"/>
        <w:pBdr>
          <w:bottom w:val="single" w:sz="6" w:space="4" w:color="5B4E8E"/>
        </w:pBdr>
      </w:pPr>
      <w:r>
        <w:t>4. Implementation</w:t>
      </w:r>
    </w:p>
    <w:p w14:paraId="104BE33C" w14:textId="77777777" w:rsidR="002A703F" w:rsidRDefault="00000000">
      <w:pPr>
        <w:pStyle w:val="Heading2"/>
      </w:pPr>
      <w:r>
        <w:t>4.1 HTML Structure (LAB_2_TASK.html)</w:t>
      </w:r>
    </w:p>
    <w:p w14:paraId="4A592919" w14:textId="77777777" w:rsidR="002A703F" w:rsidRDefault="00000000">
      <w:pPr>
        <w:spacing w:before="60" w:after="60"/>
      </w:pPr>
      <w:r>
        <w:rPr>
          <w:color w:val="333333"/>
        </w:rPr>
        <w:t>The HTML file follows the standard document structure. The &lt;head&gt; contains metadata and the link to the external stylesheet. The &lt;body&gt; is divided into five semantic sections using &lt;div&gt; elements with descriptive class names.</w:t>
      </w:r>
    </w:p>
    <w:p w14:paraId="598A75AD" w14:textId="77777777" w:rsidR="002A703F" w:rsidRDefault="002A703F">
      <w:pPr>
        <w:spacing w:after="100"/>
      </w:pPr>
    </w:p>
    <w:p w14:paraId="2FD166A2" w14:textId="77777777" w:rsidR="002A703F" w:rsidRDefault="00000000">
      <w:pPr>
        <w:spacing w:before="60" w:after="60"/>
      </w:pPr>
      <w:r>
        <w:rPr>
          <w:color w:val="333333"/>
        </w:rPr>
        <w:t xml:space="preserve">Navigation links inside the header use anchor tags with </w:t>
      </w:r>
      <w:proofErr w:type="spellStart"/>
      <w:r>
        <w:rPr>
          <w:color w:val="333333"/>
        </w:rPr>
        <w:t>href</w:t>
      </w:r>
      <w:proofErr w:type="spellEnd"/>
      <w:r>
        <w:rPr>
          <w:color w:val="333333"/>
        </w:rPr>
        <w:t xml:space="preserve"> values that point to the id attributes of each section, enabling smooth in-page navigation:</w:t>
      </w:r>
    </w:p>
    <w:p w14:paraId="0F5B2733"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 xml:space="preserve">&lt;a </w:t>
      </w:r>
      <w:proofErr w:type="spellStart"/>
      <w:r>
        <w:rPr>
          <w:rFonts w:ascii="Courier New" w:eastAsia="Courier New" w:hAnsi="Courier New" w:cs="Courier New"/>
          <w:color w:val="C0392B"/>
          <w:sz w:val="18"/>
          <w:szCs w:val="18"/>
        </w:rPr>
        <w:t>href</w:t>
      </w:r>
      <w:proofErr w:type="spellEnd"/>
      <w:r>
        <w:rPr>
          <w:rFonts w:ascii="Courier New" w:eastAsia="Courier New" w:hAnsi="Courier New" w:cs="Courier New"/>
          <w:color w:val="C0392B"/>
          <w:sz w:val="18"/>
          <w:szCs w:val="18"/>
        </w:rPr>
        <w:t>="#about"&gt;About&lt;/a&gt;</w:t>
      </w:r>
    </w:p>
    <w:p w14:paraId="36FB9AE8"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 xml:space="preserve">&lt;a </w:t>
      </w:r>
      <w:proofErr w:type="spellStart"/>
      <w:r>
        <w:rPr>
          <w:rFonts w:ascii="Courier New" w:eastAsia="Courier New" w:hAnsi="Courier New" w:cs="Courier New"/>
          <w:color w:val="C0392B"/>
          <w:sz w:val="18"/>
          <w:szCs w:val="18"/>
        </w:rPr>
        <w:t>href</w:t>
      </w:r>
      <w:proofErr w:type="spellEnd"/>
      <w:proofErr w:type="gramStart"/>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projects"&gt;Projects&lt;/a&gt;</w:t>
      </w:r>
    </w:p>
    <w:p w14:paraId="6D7285C7"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 xml:space="preserve">&lt;a </w:t>
      </w:r>
      <w:proofErr w:type="spellStart"/>
      <w:r>
        <w:rPr>
          <w:rFonts w:ascii="Courier New" w:eastAsia="Courier New" w:hAnsi="Courier New" w:cs="Courier New"/>
          <w:color w:val="C0392B"/>
          <w:sz w:val="18"/>
          <w:szCs w:val="18"/>
        </w:rPr>
        <w:t>href</w:t>
      </w:r>
      <w:proofErr w:type="spellEnd"/>
      <w:proofErr w:type="gramStart"/>
      <w:r>
        <w:rPr>
          <w:rFonts w:ascii="Courier New" w:eastAsia="Courier New" w:hAnsi="Courier New" w:cs="Courier New"/>
          <w:color w:val="C0392B"/>
          <w:sz w:val="18"/>
          <w:szCs w:val="18"/>
        </w:rPr>
        <w:t>="#</w:t>
      </w:r>
      <w:proofErr w:type="gramEnd"/>
      <w:r>
        <w:rPr>
          <w:rFonts w:ascii="Courier New" w:eastAsia="Courier New" w:hAnsi="Courier New" w:cs="Courier New"/>
          <w:color w:val="C0392B"/>
          <w:sz w:val="18"/>
          <w:szCs w:val="18"/>
        </w:rPr>
        <w:t>contact"&gt;Contact&lt;/a&gt;</w:t>
      </w:r>
    </w:p>
    <w:p w14:paraId="5D8318C7" w14:textId="77777777" w:rsidR="002A703F" w:rsidRDefault="002A703F">
      <w:pPr>
        <w:spacing w:after="100"/>
      </w:pPr>
    </w:p>
    <w:p w14:paraId="095A834E" w14:textId="77777777" w:rsidR="002A703F" w:rsidRDefault="00000000">
      <w:pPr>
        <w:spacing w:before="60" w:after="60"/>
      </w:pPr>
      <w:r>
        <w:rPr>
          <w:color w:val="333333"/>
        </w:rPr>
        <w:t xml:space="preserve">Each project is represented by a card &lt;div&gt; containing </w:t>
      </w:r>
      <w:proofErr w:type="gramStart"/>
      <w:r>
        <w:rPr>
          <w:color w:val="333333"/>
        </w:rPr>
        <w:t>an &lt;h3&gt;</w:t>
      </w:r>
      <w:proofErr w:type="gramEnd"/>
      <w:r>
        <w:rPr>
          <w:color w:val="333333"/>
        </w:rPr>
        <w:t xml:space="preserve"> title and </w:t>
      </w:r>
      <w:proofErr w:type="gramStart"/>
      <w:r>
        <w:rPr>
          <w:color w:val="333333"/>
        </w:rPr>
        <w:t>a &lt;p&gt;</w:t>
      </w:r>
      <w:proofErr w:type="gramEnd"/>
      <w:r>
        <w:rPr>
          <w:color w:val="333333"/>
        </w:rPr>
        <w:t xml:space="preserve"> description:</w:t>
      </w:r>
    </w:p>
    <w:p w14:paraId="706C0839"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&lt;div class="card"&gt;</w:t>
      </w:r>
    </w:p>
    <w:p w14:paraId="7B845815"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 xml:space="preserve">  &lt;h3 class="card-title"&gt;HR Management System&lt;/h3&gt;</w:t>
      </w:r>
    </w:p>
    <w:p w14:paraId="1F3414B1"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 xml:space="preserve">  &lt;p class="card-text"&gt;A Java-based system for managing employees...&lt;/p&gt;</w:t>
      </w:r>
    </w:p>
    <w:p w14:paraId="2C0A95E8"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&lt;/div&gt;</w:t>
      </w:r>
    </w:p>
    <w:p w14:paraId="2D25A353" w14:textId="77777777" w:rsidR="002A703F" w:rsidRDefault="002A703F">
      <w:pPr>
        <w:spacing w:after="100"/>
      </w:pPr>
    </w:p>
    <w:p w14:paraId="17F769EB" w14:textId="77777777" w:rsidR="002A703F" w:rsidRDefault="00000000">
      <w:pPr>
        <w:spacing w:before="60" w:after="60"/>
      </w:pPr>
      <w:r>
        <w:rPr>
          <w:color w:val="333333"/>
        </w:rPr>
        <w:t>The contact form uses three separate input elements — two &lt;input&gt; fields (text and email) and one &lt;</w:t>
      </w:r>
      <w:proofErr w:type="spellStart"/>
      <w:r>
        <w:rPr>
          <w:color w:val="333333"/>
        </w:rPr>
        <w:t>textarea</w:t>
      </w:r>
      <w:proofErr w:type="spellEnd"/>
      <w:r>
        <w:rPr>
          <w:color w:val="333333"/>
        </w:rPr>
        <w:t>&gt; for the message — followed by a &lt;button&gt;:</w:t>
      </w:r>
    </w:p>
    <w:p w14:paraId="09A709C8"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&lt;input type="text" placeholder="Your Name"&gt;</w:t>
      </w:r>
    </w:p>
    <w:p w14:paraId="682EF3FA"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&lt;input type="email" placeholder="Your Email"&gt;</w:t>
      </w:r>
    </w:p>
    <w:p w14:paraId="6C52B21B"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&lt;</w:t>
      </w:r>
      <w:proofErr w:type="spellStart"/>
      <w:r>
        <w:rPr>
          <w:rFonts w:ascii="Courier New" w:eastAsia="Courier New" w:hAnsi="Courier New" w:cs="Courier New"/>
          <w:color w:val="C0392B"/>
          <w:sz w:val="18"/>
          <w:szCs w:val="18"/>
        </w:rPr>
        <w:t>textarea</w:t>
      </w:r>
      <w:proofErr w:type="spellEnd"/>
      <w:r>
        <w:rPr>
          <w:rFonts w:ascii="Courier New" w:eastAsia="Courier New" w:hAnsi="Courier New" w:cs="Courier New"/>
          <w:color w:val="C0392B"/>
          <w:sz w:val="18"/>
          <w:szCs w:val="18"/>
        </w:rPr>
        <w:t xml:space="preserve"> placeholder="Your Message"&gt;&lt;/</w:t>
      </w:r>
      <w:proofErr w:type="spellStart"/>
      <w:r>
        <w:rPr>
          <w:rFonts w:ascii="Courier New" w:eastAsia="Courier New" w:hAnsi="Courier New" w:cs="Courier New"/>
          <w:color w:val="C0392B"/>
          <w:sz w:val="18"/>
          <w:szCs w:val="18"/>
        </w:rPr>
        <w:t>textarea</w:t>
      </w:r>
      <w:proofErr w:type="spellEnd"/>
      <w:r>
        <w:rPr>
          <w:rFonts w:ascii="Courier New" w:eastAsia="Courier New" w:hAnsi="Courier New" w:cs="Courier New"/>
          <w:color w:val="C0392B"/>
          <w:sz w:val="18"/>
          <w:szCs w:val="18"/>
        </w:rPr>
        <w:t>&gt;</w:t>
      </w:r>
    </w:p>
    <w:p w14:paraId="3B87B26A"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&lt;button&gt;Send Message&lt;/button&gt;</w:t>
      </w:r>
    </w:p>
    <w:p w14:paraId="5FD4690B" w14:textId="77777777" w:rsidR="002A703F" w:rsidRDefault="002A703F">
      <w:pPr>
        <w:spacing w:after="100"/>
      </w:pPr>
    </w:p>
    <w:p w14:paraId="72CEB158" w14:textId="77777777" w:rsidR="002A703F" w:rsidRDefault="00000000">
      <w:pPr>
        <w:pStyle w:val="Heading2"/>
      </w:pPr>
      <w:r>
        <w:t>4.2 CSS Styling (lab2.css)</w:t>
      </w:r>
    </w:p>
    <w:p w14:paraId="7E7681D0" w14:textId="77777777" w:rsidR="002A703F" w:rsidRDefault="00000000">
      <w:pPr>
        <w:spacing w:before="60" w:after="60"/>
      </w:pPr>
      <w:r>
        <w:rPr>
          <w:color w:val="333333"/>
        </w:rPr>
        <w:t xml:space="preserve">The CSS file </w:t>
      </w:r>
      <w:proofErr w:type="gramStart"/>
      <w:r>
        <w:rPr>
          <w:color w:val="333333"/>
        </w:rPr>
        <w:t>applies</w:t>
      </w:r>
      <w:proofErr w:type="gramEnd"/>
      <w:r>
        <w:rPr>
          <w:color w:val="333333"/>
        </w:rPr>
        <w:t xml:space="preserve"> a cohesive purple-gray color palette throughout the page. Key styling decisions are described below.</w:t>
      </w:r>
    </w:p>
    <w:p w14:paraId="235F0AB7" w14:textId="77777777" w:rsidR="002A703F" w:rsidRDefault="002A703F">
      <w:pPr>
        <w:spacing w:after="100"/>
      </w:pPr>
    </w:p>
    <w:p w14:paraId="102AD597" w14:textId="77777777" w:rsidR="002A703F" w:rsidRDefault="00000000">
      <w:pPr>
        <w:spacing w:before="60" w:after="60"/>
      </w:pPr>
      <w:r>
        <w:rPr>
          <w:color w:val="333333"/>
        </w:rPr>
        <w:t>Universal Reset – Removes default browser margins and padding and sets box-sizing to border-box so padding is included within element dimensions:</w:t>
      </w:r>
    </w:p>
    <w:p w14:paraId="5650C3CB"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 { margin: 0; padding: 0; box-sizing: border-box; font-family: Arial, sans-serif; }</w:t>
      </w:r>
    </w:p>
    <w:p w14:paraId="73741697" w14:textId="77777777" w:rsidR="002A703F" w:rsidRDefault="002A703F">
      <w:pPr>
        <w:spacing w:after="100"/>
      </w:pPr>
    </w:p>
    <w:p w14:paraId="47938283" w14:textId="77777777" w:rsidR="002A703F" w:rsidRDefault="00000000">
      <w:pPr>
        <w:spacing w:before="60" w:after="60"/>
      </w:pPr>
      <w:r>
        <w:rPr>
          <w:color w:val="333333"/>
        </w:rPr>
        <w:t>Header – Uses a linear gradient background from a light purple (#978fdc) to a darker tone (#746c89), with white text centered on the page.</w:t>
      </w:r>
    </w:p>
    <w:p w14:paraId="0102A58C" w14:textId="77777777" w:rsidR="002A703F" w:rsidRDefault="002A703F">
      <w:pPr>
        <w:spacing w:after="100"/>
      </w:pPr>
    </w:p>
    <w:p w14:paraId="5D95AA0C" w14:textId="77777777" w:rsidR="002A703F" w:rsidRDefault="00000000">
      <w:pPr>
        <w:spacing w:before="60" w:after="60"/>
      </w:pPr>
      <w:r>
        <w:rPr>
          <w:color w:val="333333"/>
        </w:rPr>
        <w:t>Project Grid – Uses Flexbox to lay out the three project cards in a row, with wrapping enabled for smaller screens:</w:t>
      </w:r>
    </w:p>
    <w:p w14:paraId="51A9856C"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.project-grid { display: flex; justify-content: center; gap: 20px; flex-wrap: wrap; }</w:t>
      </w:r>
    </w:p>
    <w:p w14:paraId="6F705739" w14:textId="77777777" w:rsidR="002A703F" w:rsidRDefault="002A703F">
      <w:pPr>
        <w:spacing w:after="100"/>
      </w:pPr>
    </w:p>
    <w:p w14:paraId="43CF217D" w14:textId="77777777" w:rsidR="002A703F" w:rsidRDefault="00000000">
      <w:pPr>
        <w:spacing w:before="60" w:after="60"/>
      </w:pPr>
      <w:r>
        <w:rPr>
          <w:color w:val="333333"/>
        </w:rPr>
        <w:t>Contact Inputs – Inputs are styled as centered blocks with a box-shadow on focus and a styled placeholder color, improving usability:</w:t>
      </w:r>
    </w:p>
    <w:p w14:paraId="7C4494F1" w14:textId="77777777" w:rsidR="002A703F" w:rsidRDefault="00000000">
      <w:pPr>
        <w:shd w:val="clear" w:color="auto" w:fill="F5F5F5"/>
        <w:spacing w:before="40" w:after="40"/>
        <w:ind w:left="720"/>
      </w:pPr>
      <w:r>
        <w:rPr>
          <w:rFonts w:ascii="Courier New" w:eastAsia="Courier New" w:hAnsi="Courier New" w:cs="Courier New"/>
          <w:color w:val="C0392B"/>
          <w:sz w:val="18"/>
          <w:szCs w:val="18"/>
        </w:rPr>
        <w:t xml:space="preserve">.contact </w:t>
      </w:r>
      <w:proofErr w:type="spellStart"/>
      <w:r>
        <w:rPr>
          <w:rFonts w:ascii="Courier New" w:eastAsia="Courier New" w:hAnsi="Courier New" w:cs="Courier New"/>
          <w:color w:val="C0392B"/>
          <w:sz w:val="18"/>
          <w:szCs w:val="18"/>
        </w:rPr>
        <w:t>input:focus</w:t>
      </w:r>
      <w:proofErr w:type="spellEnd"/>
      <w:r>
        <w:rPr>
          <w:rFonts w:ascii="Courier New" w:eastAsia="Courier New" w:hAnsi="Courier New" w:cs="Courier New"/>
          <w:color w:val="C0392B"/>
          <w:sz w:val="18"/>
          <w:szCs w:val="18"/>
        </w:rPr>
        <w:t xml:space="preserve"> { outline: none; box-shadow: 0 0 5px #555; }</w:t>
      </w:r>
    </w:p>
    <w:p w14:paraId="6E12EE43" w14:textId="77777777" w:rsidR="002A703F" w:rsidRDefault="002A703F">
      <w:pPr>
        <w:spacing w:after="100"/>
      </w:pPr>
    </w:p>
    <w:p w14:paraId="674B8556" w14:textId="77777777" w:rsidR="002A703F" w:rsidRDefault="00000000">
      <w:pPr>
        <w:spacing w:before="60" w:after="60"/>
      </w:pPr>
      <w:r>
        <w:rPr>
          <w:color w:val="333333"/>
        </w:rPr>
        <w:t>Anchor Tags – Navigation links are displayed inline, spaced with margin, and colored white to contrast with the header gradient.</w:t>
      </w:r>
    </w:p>
    <w:p w14:paraId="57471DF7" w14:textId="77777777" w:rsidR="002A703F" w:rsidRDefault="002A703F">
      <w:pPr>
        <w:spacing w:after="200"/>
      </w:pPr>
    </w:p>
    <w:p w14:paraId="5E5571E2" w14:textId="77777777" w:rsidR="002A703F" w:rsidRDefault="00000000">
      <w:pPr>
        <w:pStyle w:val="Heading1"/>
        <w:pBdr>
          <w:bottom w:val="single" w:sz="6" w:space="4" w:color="5B4E8E"/>
        </w:pBdr>
      </w:pPr>
      <w:r>
        <w:t>5. Results</w:t>
      </w:r>
    </w:p>
    <w:p w14:paraId="0EFECD30" w14:textId="77777777" w:rsidR="002A703F" w:rsidRDefault="00000000">
      <w:pPr>
        <w:spacing w:before="60" w:after="60"/>
      </w:pPr>
      <w:r>
        <w:rPr>
          <w:color w:val="333333"/>
        </w:rPr>
        <w:t>The resulting portfolio page displays correctly in a web browser. The following behavior was verified:</w:t>
      </w:r>
    </w:p>
    <w:p w14:paraId="601254FF" w14:textId="77777777" w:rsidR="002A703F" w:rsidRDefault="00000000">
      <w:pPr>
        <w:pStyle w:val="ListParagraph"/>
        <w:numPr>
          <w:ilvl w:val="0"/>
          <w:numId w:val="2"/>
        </w:numPr>
        <w:spacing w:before="40" w:after="40"/>
      </w:pPr>
      <w:r>
        <w:rPr>
          <w:color w:val="333333"/>
        </w:rPr>
        <w:t>Clicking the navigation links (About, Projects, Contact) scrolls the page to the corresponding section.</w:t>
      </w:r>
    </w:p>
    <w:p w14:paraId="3A539B12" w14:textId="77777777" w:rsidR="002A703F" w:rsidRDefault="00000000">
      <w:pPr>
        <w:pStyle w:val="ListParagraph"/>
        <w:numPr>
          <w:ilvl w:val="0"/>
          <w:numId w:val="2"/>
        </w:numPr>
        <w:spacing w:before="40" w:after="40"/>
      </w:pPr>
      <w:r>
        <w:rPr>
          <w:color w:val="333333"/>
        </w:rPr>
        <w:t>The three project cards render side-by-side using Flexbox and wrap on smaller viewports.</w:t>
      </w:r>
    </w:p>
    <w:p w14:paraId="3470D29D" w14:textId="77777777" w:rsidR="002A703F" w:rsidRDefault="00000000">
      <w:pPr>
        <w:pStyle w:val="ListParagraph"/>
        <w:numPr>
          <w:ilvl w:val="0"/>
          <w:numId w:val="2"/>
        </w:numPr>
        <w:spacing w:before="40" w:after="40"/>
      </w:pPr>
      <w:r>
        <w:rPr>
          <w:color w:val="333333"/>
        </w:rPr>
        <w:t xml:space="preserve">The contact form fields are styled, centered, and respond visually </w:t>
      </w:r>
      <w:proofErr w:type="gramStart"/>
      <w:r>
        <w:rPr>
          <w:color w:val="333333"/>
        </w:rPr>
        <w:t>on</w:t>
      </w:r>
      <w:proofErr w:type="gramEnd"/>
      <w:r>
        <w:rPr>
          <w:color w:val="333333"/>
        </w:rPr>
        <w:t xml:space="preserve"> focus.</w:t>
      </w:r>
    </w:p>
    <w:p w14:paraId="674C990A" w14:textId="77777777" w:rsidR="002A703F" w:rsidRDefault="00000000">
      <w:pPr>
        <w:pStyle w:val="ListParagraph"/>
        <w:numPr>
          <w:ilvl w:val="0"/>
          <w:numId w:val="2"/>
        </w:numPr>
        <w:spacing w:before="40" w:after="40"/>
      </w:pPr>
      <w:r>
        <w:rPr>
          <w:color w:val="333333"/>
        </w:rPr>
        <w:t>The header gradient, footer color, and button color all use the consistent #746c89 accent color.</w:t>
      </w:r>
    </w:p>
    <w:p w14:paraId="009803D5" w14:textId="77777777" w:rsidR="002A703F" w:rsidRDefault="00000000">
      <w:pPr>
        <w:pStyle w:val="ListParagraph"/>
        <w:numPr>
          <w:ilvl w:val="0"/>
          <w:numId w:val="2"/>
        </w:numPr>
        <w:spacing w:before="40" w:after="40"/>
      </w:pPr>
      <w:r>
        <w:rPr>
          <w:color w:val="333333"/>
        </w:rPr>
        <w:t>The footer remains at the bottom of the page with the copyright notice.</w:t>
      </w:r>
    </w:p>
    <w:p w14:paraId="62D7A4C5" w14:textId="77777777" w:rsidR="002A703F" w:rsidRDefault="002A703F">
      <w:pPr>
        <w:spacing w:after="200"/>
      </w:pPr>
    </w:p>
    <w:p w14:paraId="05D901B9" w14:textId="7EB5FB89" w:rsidR="002A703F" w:rsidRDefault="00000000">
      <w:pPr>
        <w:pStyle w:val="Heading1"/>
        <w:pBdr>
          <w:bottom w:val="single" w:sz="6" w:space="4" w:color="5B4E8E"/>
        </w:pBdr>
      </w:pPr>
      <w:r>
        <w:t xml:space="preserve">6. </w:t>
      </w:r>
      <w:r w:rsidR="0034299C">
        <w:t>GUI</w:t>
      </w:r>
    </w:p>
    <w:p w14:paraId="36C687F6" w14:textId="39BD703D" w:rsidR="002A703F" w:rsidRDefault="0034299C">
      <w:pPr>
        <w:spacing w:after="200"/>
      </w:pPr>
      <w:r>
        <w:rPr>
          <w:noProof/>
        </w:rPr>
        <w:drawing>
          <wp:inline distT="0" distB="0" distL="0" distR="0" wp14:anchorId="33879460" wp14:editId="6DCAED10">
            <wp:extent cx="5943600" cy="3343275"/>
            <wp:effectExtent l="0" t="0" r="0" b="9525"/>
            <wp:docPr id="985152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52082" name=""/>
                    <pic:cNvPicPr/>
                  </pic:nvPicPr>
                  <pic:blipFill>
                    <a:blip r:embed="rId7"/>
                    <a:stretch>
                      <a:fillRect/>
                    </a:stretch>
                  </pic:blipFill>
                  <pic:spPr>
                    <a:xfrm>
                      <a:off x="0" y="0"/>
                      <a:ext cx="5943600" cy="3343275"/>
                    </a:xfrm>
                    <a:prstGeom prst="rect">
                      <a:avLst/>
                    </a:prstGeom>
                  </pic:spPr>
                </pic:pic>
              </a:graphicData>
            </a:graphic>
          </wp:inline>
        </w:drawing>
      </w:r>
    </w:p>
    <w:p w14:paraId="0FC63D69" w14:textId="02B15E6E" w:rsidR="0034299C" w:rsidRDefault="0034299C">
      <w:pPr>
        <w:spacing w:after="200"/>
      </w:pPr>
      <w:r>
        <w:rPr>
          <w:noProof/>
        </w:rPr>
        <w:drawing>
          <wp:inline distT="0" distB="0" distL="0" distR="0" wp14:anchorId="69804699" wp14:editId="64848512">
            <wp:extent cx="5943600" cy="3343275"/>
            <wp:effectExtent l="0" t="0" r="0" b="9525"/>
            <wp:docPr id="47242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28747" name=""/>
                    <pic:cNvPicPr/>
                  </pic:nvPicPr>
                  <pic:blipFill>
                    <a:blip r:embed="rId8"/>
                    <a:stretch>
                      <a:fillRect/>
                    </a:stretch>
                  </pic:blipFill>
                  <pic:spPr>
                    <a:xfrm>
                      <a:off x="0" y="0"/>
                      <a:ext cx="5943600" cy="3343275"/>
                    </a:xfrm>
                    <a:prstGeom prst="rect">
                      <a:avLst/>
                    </a:prstGeom>
                  </pic:spPr>
                </pic:pic>
              </a:graphicData>
            </a:graphic>
          </wp:inline>
        </w:drawing>
      </w:r>
    </w:p>
    <w:p w14:paraId="4044702E" w14:textId="06D4575C" w:rsidR="0034299C" w:rsidRDefault="0034299C">
      <w:pPr>
        <w:spacing w:after="200"/>
      </w:pPr>
      <w:r>
        <w:rPr>
          <w:noProof/>
        </w:rPr>
        <w:drawing>
          <wp:inline distT="0" distB="0" distL="0" distR="0" wp14:anchorId="1B280757" wp14:editId="0BD5CD41">
            <wp:extent cx="5943600" cy="3343275"/>
            <wp:effectExtent l="0" t="0" r="0" b="9525"/>
            <wp:docPr id="29383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3849" name=""/>
                    <pic:cNvPicPr/>
                  </pic:nvPicPr>
                  <pic:blipFill>
                    <a:blip r:embed="rId9"/>
                    <a:stretch>
                      <a:fillRect/>
                    </a:stretch>
                  </pic:blipFill>
                  <pic:spPr>
                    <a:xfrm>
                      <a:off x="0" y="0"/>
                      <a:ext cx="5943600" cy="3343275"/>
                    </a:xfrm>
                    <a:prstGeom prst="rect">
                      <a:avLst/>
                    </a:prstGeom>
                  </pic:spPr>
                </pic:pic>
              </a:graphicData>
            </a:graphic>
          </wp:inline>
        </w:drawing>
      </w:r>
    </w:p>
    <w:p w14:paraId="795AA894" w14:textId="77777777" w:rsidR="002A703F" w:rsidRDefault="00000000">
      <w:pPr>
        <w:pStyle w:val="Heading1"/>
        <w:pBdr>
          <w:bottom w:val="single" w:sz="6" w:space="4" w:color="5B4E8E"/>
        </w:pBdr>
      </w:pPr>
      <w:r>
        <w:t>7. Conclusion</w:t>
      </w:r>
    </w:p>
    <w:p w14:paraId="26022928" w14:textId="77777777" w:rsidR="002A703F" w:rsidRDefault="00000000">
      <w:pPr>
        <w:spacing w:before="60" w:after="60"/>
      </w:pPr>
      <w:r>
        <w:rPr>
          <w:color w:val="333333"/>
        </w:rPr>
        <w:t xml:space="preserve">This lab successfully demonstrated the fundamentals of HTML and CSS through the construction of a multi-section personal portfolio page. The exercise reinforced the separation of structure (HTML) from presentation (CSS), the use of Flexbox for responsive layouts, and the application of various CSS selector types. The resulting page is functional, visually consistent, and correctly linked to an external </w:t>
      </w:r>
      <w:proofErr w:type="gramStart"/>
      <w:r>
        <w:rPr>
          <w:color w:val="333333"/>
        </w:rPr>
        <w:t>stylesheet</w:t>
      </w:r>
      <w:proofErr w:type="gramEnd"/>
      <w:r>
        <w:rPr>
          <w:color w:val="333333"/>
        </w:rPr>
        <w:t>.</w:t>
      </w:r>
    </w:p>
    <w:p w14:paraId="3BF1B2E2" w14:textId="77777777" w:rsidR="002A703F" w:rsidRDefault="002A703F">
      <w:pPr>
        <w:spacing w:after="100"/>
      </w:pPr>
    </w:p>
    <w:p w14:paraId="4268494A" w14:textId="77777777" w:rsidR="002A703F" w:rsidRDefault="00000000">
      <w:pPr>
        <w:spacing w:before="60" w:after="60"/>
      </w:pPr>
      <w:r>
        <w:rPr>
          <w:color w:val="333333"/>
        </w:rPr>
        <w:t>Key takeaways from this lab include the importance of the box model in controlling spacing, the power of Flexbox for multi-column layouts, and how external CSS files promote maintainability across large projects.</w:t>
      </w:r>
    </w:p>
    <w:sectPr w:rsidR="002A703F">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C5137" w14:textId="77777777" w:rsidR="00FA57F8" w:rsidRDefault="00FA57F8">
      <w:r>
        <w:separator/>
      </w:r>
    </w:p>
  </w:endnote>
  <w:endnote w:type="continuationSeparator" w:id="0">
    <w:p w14:paraId="1D23158F" w14:textId="77777777" w:rsidR="00FA57F8" w:rsidRDefault="00FA5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25C7A" w14:textId="77777777" w:rsidR="002A703F" w:rsidRDefault="00000000">
    <w:pPr>
      <w:jc w:val="center"/>
    </w:pPr>
    <w:r>
      <w:rPr>
        <w:color w:val="888888"/>
        <w:sz w:val="18"/>
        <w:szCs w:val="18"/>
      </w:rPr>
      <w:t xml:space="preserve">CSE343 Web Development  |  Lab 2 Report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34299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EDDE9" w14:textId="77777777" w:rsidR="00FA57F8" w:rsidRDefault="00FA57F8">
      <w:r>
        <w:separator/>
      </w:r>
    </w:p>
  </w:footnote>
  <w:footnote w:type="continuationSeparator" w:id="0">
    <w:p w14:paraId="2E6F92BB" w14:textId="77777777" w:rsidR="00FA57F8" w:rsidRDefault="00FA5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415675"/>
    <w:multiLevelType w:val="hybridMultilevel"/>
    <w:tmpl w:val="1FC41C4A"/>
    <w:lvl w:ilvl="0" w:tplc="AB289698">
      <w:start w:val="1"/>
      <w:numFmt w:val="bullet"/>
      <w:lvlText w:val="●"/>
      <w:lvlJc w:val="left"/>
      <w:pPr>
        <w:ind w:left="720" w:hanging="360"/>
      </w:pPr>
    </w:lvl>
    <w:lvl w:ilvl="1" w:tplc="E5EAE80A">
      <w:start w:val="1"/>
      <w:numFmt w:val="bullet"/>
      <w:lvlText w:val="○"/>
      <w:lvlJc w:val="left"/>
      <w:pPr>
        <w:ind w:left="1440" w:hanging="360"/>
      </w:pPr>
    </w:lvl>
    <w:lvl w:ilvl="2" w:tplc="49AA86F4">
      <w:start w:val="1"/>
      <w:numFmt w:val="bullet"/>
      <w:lvlText w:val="■"/>
      <w:lvlJc w:val="left"/>
      <w:pPr>
        <w:ind w:left="2160" w:hanging="360"/>
      </w:pPr>
    </w:lvl>
    <w:lvl w:ilvl="3" w:tplc="B37C1A76">
      <w:start w:val="1"/>
      <w:numFmt w:val="bullet"/>
      <w:lvlText w:val="●"/>
      <w:lvlJc w:val="left"/>
      <w:pPr>
        <w:ind w:left="2880" w:hanging="360"/>
      </w:pPr>
    </w:lvl>
    <w:lvl w:ilvl="4" w:tplc="884663B8">
      <w:start w:val="1"/>
      <w:numFmt w:val="bullet"/>
      <w:lvlText w:val="○"/>
      <w:lvlJc w:val="left"/>
      <w:pPr>
        <w:ind w:left="3600" w:hanging="360"/>
      </w:pPr>
    </w:lvl>
    <w:lvl w:ilvl="5" w:tplc="14E8651C">
      <w:start w:val="1"/>
      <w:numFmt w:val="bullet"/>
      <w:lvlText w:val="■"/>
      <w:lvlJc w:val="left"/>
      <w:pPr>
        <w:ind w:left="4320" w:hanging="360"/>
      </w:pPr>
    </w:lvl>
    <w:lvl w:ilvl="6" w:tplc="72D82BC4">
      <w:start w:val="1"/>
      <w:numFmt w:val="bullet"/>
      <w:lvlText w:val="●"/>
      <w:lvlJc w:val="left"/>
      <w:pPr>
        <w:ind w:left="5040" w:hanging="360"/>
      </w:pPr>
    </w:lvl>
    <w:lvl w:ilvl="7" w:tplc="55AAB5A4">
      <w:start w:val="1"/>
      <w:numFmt w:val="bullet"/>
      <w:lvlText w:val="●"/>
      <w:lvlJc w:val="left"/>
      <w:pPr>
        <w:ind w:left="5760" w:hanging="360"/>
      </w:pPr>
    </w:lvl>
    <w:lvl w:ilvl="8" w:tplc="D084F23A">
      <w:start w:val="1"/>
      <w:numFmt w:val="bullet"/>
      <w:lvlText w:val="●"/>
      <w:lvlJc w:val="left"/>
      <w:pPr>
        <w:ind w:left="6480" w:hanging="360"/>
      </w:pPr>
    </w:lvl>
  </w:abstractNum>
  <w:abstractNum w:abstractNumId="1" w15:restartNumberingAfterBreak="0">
    <w:nsid w:val="2A2E5378"/>
    <w:multiLevelType w:val="hybridMultilevel"/>
    <w:tmpl w:val="F3D005DC"/>
    <w:lvl w:ilvl="0" w:tplc="227078E0">
      <w:start w:val="1"/>
      <w:numFmt w:val="bullet"/>
      <w:lvlText w:val="•"/>
      <w:lvlJc w:val="left"/>
      <w:pPr>
        <w:ind w:left="720" w:hanging="360"/>
      </w:pPr>
    </w:lvl>
    <w:lvl w:ilvl="1" w:tplc="CF081B02">
      <w:numFmt w:val="decimal"/>
      <w:lvlText w:val=""/>
      <w:lvlJc w:val="left"/>
    </w:lvl>
    <w:lvl w:ilvl="2" w:tplc="5CDCC6E2">
      <w:numFmt w:val="decimal"/>
      <w:lvlText w:val=""/>
      <w:lvlJc w:val="left"/>
    </w:lvl>
    <w:lvl w:ilvl="3" w:tplc="5860CB38">
      <w:numFmt w:val="decimal"/>
      <w:lvlText w:val=""/>
      <w:lvlJc w:val="left"/>
    </w:lvl>
    <w:lvl w:ilvl="4" w:tplc="A2449B4C">
      <w:numFmt w:val="decimal"/>
      <w:lvlText w:val=""/>
      <w:lvlJc w:val="left"/>
    </w:lvl>
    <w:lvl w:ilvl="5" w:tplc="1E6687C8">
      <w:numFmt w:val="decimal"/>
      <w:lvlText w:val=""/>
      <w:lvlJc w:val="left"/>
    </w:lvl>
    <w:lvl w:ilvl="6" w:tplc="6D165C10">
      <w:numFmt w:val="decimal"/>
      <w:lvlText w:val=""/>
      <w:lvlJc w:val="left"/>
    </w:lvl>
    <w:lvl w:ilvl="7" w:tplc="53A20656">
      <w:numFmt w:val="decimal"/>
      <w:lvlText w:val=""/>
      <w:lvlJc w:val="left"/>
    </w:lvl>
    <w:lvl w:ilvl="8" w:tplc="682E2904">
      <w:numFmt w:val="decimal"/>
      <w:lvlText w:val=""/>
      <w:lvlJc w:val="left"/>
    </w:lvl>
  </w:abstractNum>
  <w:num w:numId="1" w16cid:durableId="1143499451">
    <w:abstractNumId w:val="0"/>
    <w:lvlOverride w:ilvl="0">
      <w:startOverride w:val="1"/>
    </w:lvlOverride>
  </w:num>
  <w:num w:numId="2" w16cid:durableId="18647799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03F"/>
    <w:rsid w:val="002A703F"/>
    <w:rsid w:val="0034299C"/>
    <w:rsid w:val="00BF022F"/>
    <w:rsid w:val="00C90EB0"/>
    <w:rsid w:val="00FA57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A7A4"/>
  <w15:docId w15:val="{8B808267-D4F7-4FA4-B0FC-47F64D616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5B4E8E"/>
      <w:sz w:val="32"/>
      <w:szCs w:val="32"/>
    </w:rPr>
  </w:style>
  <w:style w:type="paragraph" w:styleId="Heading2">
    <w:name w:val="heading 2"/>
    <w:uiPriority w:val="9"/>
    <w:unhideWhenUsed/>
    <w:qFormat/>
    <w:pPr>
      <w:spacing w:before="240" w:after="10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829</Words>
  <Characters>4861</Characters>
  <Application>Microsoft Office Word</Application>
  <DocSecurity>0</DocSecurity>
  <Lines>135</Lines>
  <Paragraphs>98</Paragraphs>
  <ScaleCrop>false</ScaleCrop>
  <Company/>
  <LinksUpToDate>false</LinksUpToDate>
  <CharactersWithSpaces>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Nadine Radwan Ali Radwan 22P0214</cp:lastModifiedBy>
  <cp:revision>2</cp:revision>
  <dcterms:created xsi:type="dcterms:W3CDTF">2026-03-08T13:07:00Z</dcterms:created>
  <dcterms:modified xsi:type="dcterms:W3CDTF">2026-03-08T13:07:00Z</dcterms:modified>
</cp:coreProperties>
</file>