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21057" w14:textId="77777777" w:rsidR="008A657C" w:rsidRDefault="008A657C" w:rsidP="008A657C">
      <w:r>
        <w:t>Report Title</w:t>
      </w:r>
    </w:p>
    <w:p w14:paraId="35E9B731" w14:textId="77777777" w:rsidR="008A657C" w:rsidRDefault="008A657C" w:rsidP="008A657C">
      <w:r>
        <w:t>hhhh</w:t>
      </w:r>
    </w:p>
    <w:p w14:paraId="6166AEF3" w14:textId="59EBF09A" w:rsidR="004B02A4" w:rsidRDefault="008A657C" w:rsidP="008A657C">
      <w:r>
        <w:t>Generated on yyyyyyy</w:t>
      </w:r>
      <w:r w:rsidR="00F12BFC"/>
    </w:p>
    <w:tbl>
      <w:tblPr>
        <w:tblW w:type="auto" w:w="0"/>
        <w:tblLook w:firstColumn="1" w:firstRow="1" w:lastColumn="0" w:lastRow="0" w:noHBand="0" w:noVBand="1" w:val="04A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>
        <w:tc>
          <w:tcPr>
            <w:tcW w:type="dxa" w:w="360"/>
          </w:tcPr>
          <w:p>
            <w:r>
              <w:t>شركة مدينة مصر للإسكان والتعمير - ش.م.م.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>قائمة المركز المالى المستقل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0.5398788452148438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>فى 30 يونيو 2025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إيضاح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2025-06-30 00:00:00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2024-12-31 00:00:00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جنيه مصري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جنيه مصري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>الأصول غير المتداولة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>الأصول الثابتة (بالصافي)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4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72116949.84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77420670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>أصول ثابتة تحت التنفيذ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5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240580333.1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149914061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>أصول حق انتفاع (بالصافى)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21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38166127.879999995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44496112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>أصول غير ملموسة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-5-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>مبالغ مستحقة من أطراف ذات علاقة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34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167750802.18348074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334013462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>إستثمارات في شركات تابعة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1/6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431179826.7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281473477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>المدفوع تحت استثمارات فى شركات تابعة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2/6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79423130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139120893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>اصول مالية بالقيمة العادلة من خلال الدخل الشامل الاخر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3/6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8326737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8326737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>إستثمارات عقارية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4/6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1514949702.3700001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1514949703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>أصول مالية بالتكلفة المستهلكة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6/6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121962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121962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>أوراق قبض طويلة الأجل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9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1697412969.0283167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968097050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>أصول ضريبية مؤجلة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20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>إجمالي الأصول الغير متداولة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4250028540.101797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3517934127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>الأصول المتداولة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>اعمال تحت التنفيذ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7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8512924829.9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7094973489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>وحدات عقارية تامة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8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348517359.75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332176455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>مخزون مواد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17150648.4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14799388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>أوراق قبض قصيرة الأجل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9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1890239608.2735627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1131534632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>العملاء المدينون (بالصافى)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9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274933146.43780184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200516703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>الموردون - أرصدة مدينة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3853476179.22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3889516886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 xml:space="preserve">المدينون والأرصدة المدينة الأخرى 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10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6205106286.749195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5346591839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>أصول مالية بالقيمة العادلة من خلال الأرباح والخسائر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5/6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3685117.2600000002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3319728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>أصول مالية بالتكلفة المستهلكة -أذون خزانة قصيرة الاجل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6/6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1541978694.6399999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625264397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>مبالغ مستحقة من أطراف ذات علاقة - متداولة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34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950431278.7498102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593454870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>مدينو ادارة وتشغيل وصيانة التجمعات السكنية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19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46453095.430000156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4849731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>النقدية بالصندوق ولدى البنوك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11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2407336972.0800004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2442691876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رأس المال العامل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>إجمالي الأصول المتداوله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26052233216.89037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21679689994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7283982133.189346</w:t>
            </w:r>
          </w:p>
        </w:tc>
        <w:tc>
          <w:tcPr>
            <w:tcW w:type="dxa" w:w="360"/>
          </w:tcPr>
          <w:p>
            <w:r>
              <w:t>7128532535</w:t>
            </w:r>
          </w:p>
        </w:tc>
        <w:tc>
          <w:tcPr>
            <w:tcW w:type="dxa" w:w="360"/>
          </w:tcPr>
          <w:p>
            <w:r>
              <w:t>0.021806675837714517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 xml:space="preserve">إجمالى الأصول 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30302261756.992165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25197624121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>حقوق الملكية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 xml:space="preserve">رأس المال المصدر والمدفوع 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16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2135000000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2135000000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>أسهم خزينة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16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-319394957.84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#DIV/0!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>إحتياطي قانوني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620672378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479260291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0.29506322483954756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>الأرباح المرحلة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5599877384.34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3809286287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0.4700594711011281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>صافي ربح السنة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1215576001.6400008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2828241728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-0.5702008107703017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 xml:space="preserve">علاوة إصدار أسهم نظام التحفيز والإثابة للعاملين والمديرين 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123900000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98350000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0.2597864768683274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>التغير في الأصول المالية بالقيمة العادلة من خلال الدخل الشامل الاخر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6298222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6298222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>فائض تقييم الاستثمارات العقارية بالقيمة العادلة بالصافي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452666480.19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452666481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-1.7893969100490693e-09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 xml:space="preserve">إجمالي حقوق الملكية 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9834595508.330002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9809103009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0.0025988614154232124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>الإلتزامات غير المتداولة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>قروض لأجل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17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1572263650.5510197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717081408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>أوراق دفع طويلة الأجل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1/15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22264383.389999997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48564338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>التزامات تنمية أراضى طويلة الاجل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39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>التزامات تأجير طويلة الاجل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32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21736228.71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14790185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>التزامات ضريبية مؤجلة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20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83150902.85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56927722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>إجمالى الإلتزامات غير المتداولة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1699415165.5010197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837363653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>الإلتزامات المتداولة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>مقدمات من العملاء عن وحدات غير مسلمة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12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11356522371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7089965192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>مخصصات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13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302759643.3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303751434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>التزامات استكمال مرافق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14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801186986.9100001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952000670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>الدائنون والأرصدة الدائنة الأخرى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2/15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1751740644.360001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2214714464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>دائنو ادارة وتشغيل وصيانة التجمعات السكنية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19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 xml:space="preserve">أقساط جارية من قروض لأجل 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17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265161736.4789802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315670936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>قروض قصيرة الاجل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1/18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2185501588.31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1650000000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>بنوك دائنة (تسهيلات إئتمانية)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2/18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186135157.73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30000000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>الموردون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791180582.13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719924320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>مبالغ مستحقة إلى أطراف ذات علاقة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34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63080610.68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9030310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>مصلحة الضرائب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329822282.96999997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864118083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>التزامات تأجير  قصيرة الاجل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32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12592135.11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30377931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>التزامات تنمية أراضى قصيرة الاجل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39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370944317.16203904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363274370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>دائنو توزيعات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351623027.56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8329749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>إجمالي الالتزامات المتداولة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18768251083.701023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14551157459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>إجمالى الإلتزامات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20467666249.20204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15388521112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>إجمالى حقوق الملكية والإلتزامات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30302261757.532043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25197624121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>نائب أول الرئيس التنفيذى للشئون المالية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الرئيس التنفيذى والعضو المنتدب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رئيس مجلس الإدارة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>محاسب/ أحمد حسين العزب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مهندس / محمد عبد الله سلام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مهندس / محمد حازم بركات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</w:tbl>
    <w:p w14:paraId="2A0E7494" w14:textId="1D3B746A" w:rsidR="00F12BFC" w:rsidRDefault="00F12BFC" w:rsidP="008A657C">
      <w:r>
        <w:t>hhhhhhhhhhh</w:t>
      </w:r>
    </w:p>
    <w:sectPr w:rsidR="00F12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7C"/>
    <w:rsid w:val="004B02A4"/>
    <w:rsid w:val="007F2608"/>
    <w:rsid w:val="008A657C"/>
    <w:rsid w:val="00D844F0"/>
    <w:rsid w:val="00EA3720"/>
    <w:rsid w:val="00F1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C2EF"/>
  <w15:chartTrackingRefBased/>
  <w15:docId w15:val="{939054A3-F82F-457B-AA0A-67288F3C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 store</dc:creator>
  <cp:keywords/>
  <dc:description/>
  <cp:lastModifiedBy>lap store</cp:lastModifiedBy>
  <cp:revision>2</cp:revision>
  <dcterms:created xsi:type="dcterms:W3CDTF">2025-10-20T15:06:00Z</dcterms:created>
  <dcterms:modified xsi:type="dcterms:W3CDTF">2025-10-22T01:02:00Z</dcterms:modified>
</cp:coreProperties>
</file>