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1C63" w:rsidRPr="00444089" w:rsidRDefault="00E51C63" w:rsidP="00E51C63">
      <w:pPr>
        <w:pBdr>
          <w:left w:val="single" w:sz="48" w:space="0" w:color="666666"/>
        </w:pBdr>
        <w:shd w:val="clear" w:color="auto" w:fill="CCCCCC"/>
        <w:spacing w:before="100" w:beforeAutospacing="1" w:after="0" w:line="240" w:lineRule="auto"/>
        <w:ind w:right="33"/>
        <w:outlineLvl w:val="3"/>
        <w:rPr>
          <w:rFonts w:ascii="Verdana" w:eastAsia="Times New Roman" w:hAnsi="Verdana"/>
          <w:b/>
          <w:bCs/>
          <w:color w:val="000000"/>
          <w:sz w:val="27"/>
          <w:szCs w:val="27"/>
        </w:rPr>
      </w:pPr>
      <w:r w:rsidRPr="00444089">
        <w:rPr>
          <w:rFonts w:ascii="Verdana" w:eastAsia="Times New Roman" w:hAnsi="Verdana"/>
          <w:b/>
          <w:bCs/>
          <w:color w:val="000000"/>
          <w:sz w:val="27"/>
          <w:szCs w:val="27"/>
        </w:rPr>
        <w:t xml:space="preserve">unique-test-case-id: </w:t>
      </w:r>
      <w:r>
        <w:rPr>
          <w:rFonts w:ascii="Verdana" w:eastAsia="Times New Roman" w:hAnsi="Verdana"/>
          <w:b/>
          <w:bCs/>
          <w:color w:val="000000"/>
          <w:sz w:val="27"/>
          <w:szCs w:val="27"/>
        </w:rPr>
        <w:t>Enable</w:t>
      </w:r>
      <w:r w:rsidR="006C3AE0">
        <w:rPr>
          <w:rFonts w:ascii="Verdana" w:eastAsia="Times New Roman" w:hAnsi="Verdana"/>
          <w:b/>
          <w:bCs/>
          <w:color w:val="000000"/>
          <w:sz w:val="27"/>
          <w:szCs w:val="27"/>
        </w:rPr>
        <w:t xml:space="preserve"> or Disable</w:t>
      </w:r>
      <w:r>
        <w:rPr>
          <w:rFonts w:ascii="Verdana" w:eastAsia="Times New Roman" w:hAnsi="Verdana"/>
          <w:b/>
          <w:bCs/>
          <w:color w:val="000000"/>
          <w:sz w:val="27"/>
          <w:szCs w:val="27"/>
        </w:rPr>
        <w:t xml:space="preserve"> Discovery</w:t>
      </w:r>
    </w:p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3031"/>
        <w:gridCol w:w="6489"/>
      </w:tblGrid>
      <w:tr w:rsidR="00E51C63" w:rsidRPr="00444089" w:rsidTr="00760D0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3" w:type="dxa"/>
              <w:left w:w="50" w:type="dxa"/>
              <w:bottom w:w="33" w:type="dxa"/>
              <w:right w:w="50" w:type="dxa"/>
            </w:tcMar>
            <w:hideMark/>
          </w:tcPr>
          <w:p w:rsidR="00E51C63" w:rsidRPr="00444089" w:rsidRDefault="00E51C63" w:rsidP="00760D09">
            <w:pPr>
              <w:spacing w:after="0" w:line="240" w:lineRule="auto"/>
              <w:jc w:val="right"/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</w:pPr>
            <w:r w:rsidRPr="00444089"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  <w:t>Purpose: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3" w:type="dxa"/>
              <w:left w:w="50" w:type="dxa"/>
              <w:bottom w:w="33" w:type="dxa"/>
              <w:right w:w="50" w:type="dxa"/>
            </w:tcMar>
            <w:hideMark/>
          </w:tcPr>
          <w:p w:rsidR="00E51C63" w:rsidRPr="00444089" w:rsidRDefault="00E51C63" w:rsidP="006C3AE0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>Tests that an administrator can effectively shut off remote search.</w:t>
            </w:r>
            <w:r w:rsidRPr="00444089">
              <w:rPr>
                <w:rFonts w:ascii="Verdana" w:eastAsia="Times New Roman" w:hAnsi="Verdana"/>
                <w:color w:val="000000"/>
                <w:sz w:val="24"/>
                <w:szCs w:val="24"/>
              </w:rPr>
              <w:t xml:space="preserve"> </w:t>
            </w:r>
          </w:p>
        </w:tc>
      </w:tr>
      <w:tr w:rsidR="00E51C63" w:rsidRPr="00444089" w:rsidTr="00760D0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3" w:type="dxa"/>
              <w:left w:w="50" w:type="dxa"/>
              <w:bottom w:w="33" w:type="dxa"/>
              <w:right w:w="50" w:type="dxa"/>
            </w:tcMar>
            <w:hideMark/>
          </w:tcPr>
          <w:p w:rsidR="00E51C63" w:rsidRPr="00444089" w:rsidRDefault="00E51C63" w:rsidP="00760D09">
            <w:pPr>
              <w:spacing w:after="0" w:line="240" w:lineRule="auto"/>
              <w:jc w:val="right"/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</w:pPr>
            <w:r w:rsidRPr="00444089"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  <w:t>Prereq: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3" w:type="dxa"/>
              <w:left w:w="50" w:type="dxa"/>
              <w:bottom w:w="33" w:type="dxa"/>
              <w:right w:w="50" w:type="dxa"/>
            </w:tcMar>
            <w:hideMark/>
          </w:tcPr>
          <w:p w:rsidR="00E51C63" w:rsidRDefault="00E51C63" w:rsidP="00760D09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>Multiple NBIA instances are installed.</w:t>
            </w:r>
          </w:p>
          <w:p w:rsidR="00E51C63" w:rsidRDefault="00E51C63" w:rsidP="00760D09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</w:p>
          <w:p w:rsidR="00E51C63" w:rsidRPr="00444089" w:rsidRDefault="00E51C63" w:rsidP="00760D09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>All NBIA instances are configured to use the same index server.</w:t>
            </w:r>
            <w:r w:rsidRPr="00444089">
              <w:rPr>
                <w:rFonts w:ascii="Verdana" w:eastAsia="Times New Roman" w:hAnsi="Verdana"/>
                <w:color w:val="000000"/>
                <w:sz w:val="24"/>
                <w:szCs w:val="24"/>
              </w:rPr>
              <w:t xml:space="preserve"> </w:t>
            </w:r>
          </w:p>
        </w:tc>
      </w:tr>
      <w:tr w:rsidR="00E51C63" w:rsidRPr="00444089" w:rsidTr="00760D0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3" w:type="dxa"/>
              <w:left w:w="50" w:type="dxa"/>
              <w:bottom w:w="33" w:type="dxa"/>
              <w:right w:w="50" w:type="dxa"/>
            </w:tcMar>
            <w:hideMark/>
          </w:tcPr>
          <w:p w:rsidR="00E51C63" w:rsidRPr="00444089" w:rsidRDefault="00E51C63" w:rsidP="00760D09">
            <w:pPr>
              <w:spacing w:after="0" w:line="240" w:lineRule="auto"/>
              <w:jc w:val="right"/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</w:pPr>
            <w:r w:rsidRPr="00444089"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  <w:t>Test Data: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3" w:type="dxa"/>
              <w:left w:w="50" w:type="dxa"/>
              <w:bottom w:w="33" w:type="dxa"/>
              <w:right w:w="50" w:type="dxa"/>
            </w:tcMar>
            <w:hideMark/>
          </w:tcPr>
          <w:p w:rsidR="00E51C63" w:rsidRDefault="0084196E" w:rsidP="00760D09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>none</w:t>
            </w:r>
          </w:p>
          <w:p w:rsidR="00E51C63" w:rsidRPr="00444089" w:rsidRDefault="00E51C63" w:rsidP="00760D09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</w:p>
        </w:tc>
      </w:tr>
      <w:tr w:rsidR="00E51C63" w:rsidRPr="00444089" w:rsidTr="00760D0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3" w:type="dxa"/>
              <w:left w:w="50" w:type="dxa"/>
              <w:bottom w:w="33" w:type="dxa"/>
              <w:right w:w="50" w:type="dxa"/>
            </w:tcMar>
            <w:hideMark/>
          </w:tcPr>
          <w:p w:rsidR="00E51C63" w:rsidRPr="00444089" w:rsidRDefault="00E51C63" w:rsidP="00760D09">
            <w:pPr>
              <w:spacing w:after="0" w:line="240" w:lineRule="auto"/>
              <w:jc w:val="right"/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</w:pPr>
            <w:r w:rsidRPr="00444089"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  <w:t>Steps: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3" w:type="dxa"/>
              <w:left w:w="50" w:type="dxa"/>
              <w:bottom w:w="33" w:type="dxa"/>
              <w:right w:w="50" w:type="dxa"/>
            </w:tcMar>
            <w:hideMark/>
          </w:tcPr>
          <w:p w:rsidR="00700841" w:rsidRDefault="00700841" w:rsidP="00760D09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36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>Start two instances of NBIA (A and B) and confirm that both register to a given index server.</w:t>
            </w:r>
          </w:p>
          <w:p w:rsidR="00700841" w:rsidRDefault="00700841" w:rsidP="00760D09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36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>Confirm that instance A shows instance B in its list of searchable nodes (on the search form</w:t>
            </w:r>
            <w:r w:rsidR="00DF4CDA">
              <w:rPr>
                <w:rFonts w:ascii="Verdana" w:eastAsia="Times New Roman" w:hAnsi="Verdana"/>
                <w:color w:val="000000"/>
                <w:sz w:val="24"/>
                <w:szCs w:val="24"/>
              </w:rPr>
              <w:t xml:space="preserve"> in the webapp</w:t>
            </w: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>).</w:t>
            </w:r>
          </w:p>
          <w:p w:rsidR="006C3AE0" w:rsidRDefault="00700841" w:rsidP="00760D09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36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 xml:space="preserve">In instance A, edit </w:t>
            </w:r>
            <w:r w:rsidR="00DF4CDA">
              <w:rPr>
                <w:rFonts w:ascii="Verdana" w:eastAsia="Times New Roman" w:hAnsi="Verdana"/>
                <w:color w:val="000000"/>
                <w:sz w:val="24"/>
                <w:szCs w:val="24"/>
              </w:rPr>
              <w:t xml:space="preserve">the </w:t>
            </w: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 xml:space="preserve">properties-service.xml </w:t>
            </w:r>
            <w:r w:rsidR="00DF4CDA">
              <w:rPr>
                <w:rFonts w:ascii="Verdana" w:eastAsia="Times New Roman" w:hAnsi="Verdana"/>
                <w:color w:val="000000"/>
                <w:sz w:val="24"/>
                <w:szCs w:val="24"/>
              </w:rPr>
              <w:t xml:space="preserve">in the webapps’s JBoss </w:t>
            </w: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>so that the property discover.remote.nodes=false.</w:t>
            </w:r>
          </w:p>
          <w:p w:rsidR="00700841" w:rsidRDefault="00700841" w:rsidP="00760D09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36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>Restart instance A</w:t>
            </w:r>
            <w:r w:rsidR="00DF4CDA">
              <w:rPr>
                <w:rFonts w:ascii="Verdana" w:eastAsia="Times New Roman" w:hAnsi="Verdana"/>
                <w:color w:val="000000"/>
                <w:sz w:val="24"/>
                <w:szCs w:val="24"/>
              </w:rPr>
              <w:t xml:space="preserve"> webapp</w:t>
            </w:r>
            <w:r w:rsidR="009B565E">
              <w:rPr>
                <w:rFonts w:ascii="Verdana" w:eastAsia="Times New Roman" w:hAnsi="Verdana"/>
                <w:color w:val="000000"/>
                <w:sz w:val="24"/>
                <w:szCs w:val="24"/>
              </w:rPr>
              <w:t xml:space="preserve"> </w:t>
            </w:r>
            <w:r w:rsidR="00DF4CDA">
              <w:rPr>
                <w:rFonts w:ascii="Verdana" w:eastAsia="Times New Roman" w:hAnsi="Verdana"/>
                <w:color w:val="000000"/>
                <w:sz w:val="24"/>
                <w:szCs w:val="24"/>
              </w:rPr>
              <w:t>JBoss server</w:t>
            </w: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>.</w:t>
            </w:r>
          </w:p>
          <w:p w:rsidR="00E51C63" w:rsidRPr="00CD2567" w:rsidRDefault="00700841" w:rsidP="00CD2567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36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>Confirm that no remote nodes are shown on the search form.</w:t>
            </w:r>
          </w:p>
        </w:tc>
      </w:tr>
      <w:tr w:rsidR="00E51C63" w:rsidRPr="00444089" w:rsidTr="00760D0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3" w:type="dxa"/>
              <w:left w:w="50" w:type="dxa"/>
              <w:bottom w:w="33" w:type="dxa"/>
              <w:right w:w="50" w:type="dxa"/>
            </w:tcMar>
            <w:hideMark/>
          </w:tcPr>
          <w:p w:rsidR="00E51C63" w:rsidRPr="00444089" w:rsidRDefault="00E51C63" w:rsidP="00760D09">
            <w:pPr>
              <w:spacing w:after="0" w:line="240" w:lineRule="auto"/>
              <w:jc w:val="right"/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</w:pPr>
            <w:r w:rsidRPr="00444089"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  <w:t>Notes and Questions: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3" w:type="dxa"/>
              <w:left w:w="50" w:type="dxa"/>
              <w:bottom w:w="33" w:type="dxa"/>
              <w:right w:w="50" w:type="dxa"/>
            </w:tcMar>
            <w:hideMark/>
          </w:tcPr>
          <w:p w:rsidR="00E51C63" w:rsidRDefault="00E51C63" w:rsidP="00760D09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>Covers FD assertions:</w:t>
            </w:r>
          </w:p>
          <w:p w:rsidR="00E51C63" w:rsidRDefault="00E51C63" w:rsidP="00760D09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</w:p>
          <w:p w:rsidR="00E51C63" w:rsidRDefault="00F34BC2" w:rsidP="00760D09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>Configuration</w:t>
            </w:r>
            <w:r w:rsidR="00E51C63">
              <w:rPr>
                <w:rFonts w:ascii="Verdana" w:eastAsia="Times New Roman" w:hAnsi="Verdana"/>
                <w:color w:val="000000"/>
                <w:sz w:val="24"/>
                <w:szCs w:val="24"/>
              </w:rPr>
              <w:t>.</w:t>
            </w: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>26</w:t>
            </w:r>
          </w:p>
          <w:p w:rsidR="00E51C63" w:rsidRPr="00444089" w:rsidRDefault="00E51C63" w:rsidP="00F34BC2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</w:p>
        </w:tc>
      </w:tr>
    </w:tbl>
    <w:p w:rsidR="00E51C63" w:rsidRDefault="00E51C63" w:rsidP="00E51C63"/>
    <w:p w:rsidR="00E51C63" w:rsidRDefault="00E51C63" w:rsidP="00E51C63"/>
    <w:p w:rsidR="00E51C63" w:rsidRDefault="00E51C63" w:rsidP="00E51C63"/>
    <w:p w:rsidR="00E51C63" w:rsidRDefault="00E51C63" w:rsidP="00E51C63"/>
    <w:p w:rsidR="007B2C6C" w:rsidRDefault="007B2C6C"/>
    <w:sectPr w:rsidR="007B2C6C" w:rsidSect="007B2C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8E62B9"/>
    <w:multiLevelType w:val="multilevel"/>
    <w:tmpl w:val="88F49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35F0FC9"/>
    <w:multiLevelType w:val="multilevel"/>
    <w:tmpl w:val="AC585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">
    <w:nsid w:val="67951AF2"/>
    <w:multiLevelType w:val="multilevel"/>
    <w:tmpl w:val="B5921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E51C63"/>
    <w:rsid w:val="006C3AE0"/>
    <w:rsid w:val="00700841"/>
    <w:rsid w:val="007B2C6C"/>
    <w:rsid w:val="0084196E"/>
    <w:rsid w:val="00856084"/>
    <w:rsid w:val="009B565E"/>
    <w:rsid w:val="00CD2567"/>
    <w:rsid w:val="00DF4CDA"/>
    <w:rsid w:val="00E51C63"/>
    <w:rsid w:val="00E74B39"/>
    <w:rsid w:val="00F34B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1C63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1C6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113</Words>
  <Characters>645</Characters>
  <Application>Microsoft Office Word</Application>
  <DocSecurity>0</DocSecurity>
  <Lines>5</Lines>
  <Paragraphs>1</Paragraphs>
  <ScaleCrop>false</ScaleCrop>
  <Company>NCI</Company>
  <LinksUpToDate>false</LinksUpToDate>
  <CharactersWithSpaces>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10</cp:revision>
  <dcterms:created xsi:type="dcterms:W3CDTF">2010-01-15T22:40:00Z</dcterms:created>
  <dcterms:modified xsi:type="dcterms:W3CDTF">2010-01-15T22:47:00Z</dcterms:modified>
</cp:coreProperties>
</file>