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91A" w:rsidRDefault="0062091A" w:rsidP="0062091A">
      <w:pPr>
        <w:pStyle w:val="1"/>
        <w:shd w:val="clear" w:color="auto" w:fill="auto"/>
        <w:spacing w:after="220"/>
        <w:ind w:firstLine="740"/>
        <w:jc w:val="both"/>
      </w:pPr>
    </w:p>
    <w:p w:rsidR="0062091A" w:rsidRDefault="0062091A" w:rsidP="0062091A">
      <w:pPr>
        <w:pStyle w:val="11"/>
        <w:keepNext/>
        <w:keepLines/>
        <w:numPr>
          <w:ilvl w:val="1"/>
          <w:numId w:val="1"/>
        </w:numPr>
        <w:shd w:val="clear" w:color="auto" w:fill="auto"/>
        <w:tabs>
          <w:tab w:val="left" w:pos="611"/>
        </w:tabs>
        <w:spacing w:after="160"/>
        <w:jc w:val="both"/>
      </w:pPr>
      <w:bookmarkStart w:id="0" w:name="bookmark50"/>
      <w:bookmarkStart w:id="1" w:name="bookmark51"/>
      <w:r>
        <w:rPr>
          <w:color w:val="000000"/>
          <w:lang w:eastAsia="ru-RU" w:bidi="ru-RU"/>
        </w:rPr>
        <w:t>Концептуальное проектирование</w:t>
      </w:r>
      <w:bookmarkEnd w:id="0"/>
      <w:bookmarkEnd w:id="1"/>
    </w:p>
    <w:p w:rsidR="0062091A" w:rsidRDefault="0062091A" w:rsidP="0062091A">
      <w:pPr>
        <w:pStyle w:val="11"/>
        <w:keepNext/>
        <w:keepLines/>
        <w:numPr>
          <w:ilvl w:val="2"/>
          <w:numId w:val="1"/>
        </w:numPr>
        <w:shd w:val="clear" w:color="auto" w:fill="auto"/>
        <w:tabs>
          <w:tab w:val="left" w:pos="846"/>
        </w:tabs>
        <w:jc w:val="both"/>
      </w:pPr>
      <w:bookmarkStart w:id="2" w:name="bookmark52"/>
      <w:bookmarkStart w:id="3" w:name="bookmark53"/>
      <w:r>
        <w:rPr>
          <w:color w:val="000000"/>
          <w:lang w:eastAsia="ru-RU" w:bidi="ru-RU"/>
        </w:rPr>
        <w:t>Фундаментальные понятия</w:t>
      </w:r>
      <w:bookmarkEnd w:id="2"/>
      <w:bookmarkEnd w:id="3"/>
    </w:p>
    <w:p w:rsidR="0062091A" w:rsidRDefault="0062091A" w:rsidP="0062091A">
      <w:pPr>
        <w:pStyle w:val="1"/>
        <w:shd w:val="clear" w:color="auto" w:fill="auto"/>
        <w:spacing w:after="180"/>
        <w:ind w:firstLine="740"/>
        <w:jc w:val="both"/>
      </w:pPr>
      <w:r>
        <w:rPr>
          <w:color w:val="000000"/>
          <w:lang w:eastAsia="ru-RU" w:bidi="ru-RU"/>
        </w:rPr>
        <w:t xml:space="preserve">Для нормального функционирования информационной системы необходимо, чтобы концептуальная модель адекватно отображала реалии той предметной области, для которой она разрабатывается. Методологии, позволяющие эффективно отображать существующую смысловую содержательность реальности в конструкции модели, относятся к так называемым </w:t>
      </w:r>
      <w:r>
        <w:rPr>
          <w:i/>
          <w:iCs/>
          <w:color w:val="000000"/>
          <w:lang w:eastAsia="ru-RU" w:bidi="ru-RU"/>
        </w:rPr>
        <w:t>семантическим</w:t>
      </w:r>
      <w:r>
        <w:rPr>
          <w:color w:val="000000"/>
          <w:lang w:eastAsia="ru-RU" w:bidi="ru-RU"/>
        </w:rPr>
        <w:t xml:space="preserve"> методологиям.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Наиболее популярной семантической моделью стала уже </w:t>
      </w:r>
      <w:proofErr w:type="spellStart"/>
      <w:r>
        <w:rPr>
          <w:color w:val="000000"/>
          <w:lang w:eastAsia="ru-RU" w:bidi="ru-RU"/>
        </w:rPr>
        <w:t>упоминавшаяся</w:t>
      </w:r>
      <w:proofErr w:type="spellEnd"/>
      <w:r>
        <w:rPr>
          <w:color w:val="000000"/>
          <w:lang w:eastAsia="ru-RU" w:bidi="ru-RU"/>
        </w:rPr>
        <w:t xml:space="preserve"> раннее модель "сущность — связь" </w:t>
      </w:r>
      <w:r w:rsidRPr="000438A8">
        <w:rPr>
          <w:color w:val="000000"/>
          <w:lang w:bidi="en-US"/>
        </w:rPr>
        <w:t>(</w:t>
      </w:r>
      <w:r>
        <w:rPr>
          <w:color w:val="000000"/>
          <w:lang w:val="en-US" w:bidi="en-US"/>
        </w:rPr>
        <w:t>ER</w:t>
      </w:r>
      <w:r>
        <w:rPr>
          <w:color w:val="000000"/>
          <w:lang w:eastAsia="ru-RU" w:bidi="ru-RU"/>
        </w:rPr>
        <w:t xml:space="preserve">-модель), предложенная П. </w:t>
      </w:r>
      <w:proofErr w:type="spellStart"/>
      <w:r>
        <w:rPr>
          <w:color w:val="000000"/>
          <w:lang w:eastAsia="ru-RU" w:bidi="ru-RU"/>
        </w:rPr>
        <w:t>Ченом</w:t>
      </w:r>
      <w:proofErr w:type="spellEnd"/>
      <w:r>
        <w:rPr>
          <w:color w:val="000000"/>
          <w:lang w:eastAsia="ru-RU" w:bidi="ru-RU"/>
        </w:rPr>
        <w:t xml:space="preserve"> в 1976 году, которая с тех пор неоднократно усовершенствовалась самим </w:t>
      </w:r>
      <w:proofErr w:type="spellStart"/>
      <w:r>
        <w:rPr>
          <w:color w:val="000000"/>
          <w:lang w:eastAsia="ru-RU" w:bidi="ru-RU"/>
        </w:rPr>
        <w:t>Ченом</w:t>
      </w:r>
      <w:proofErr w:type="spellEnd"/>
      <w:r>
        <w:rPr>
          <w:color w:val="000000"/>
          <w:lang w:eastAsia="ru-RU" w:bidi="ru-RU"/>
        </w:rPr>
        <w:t xml:space="preserve"> и многими другими специалистами.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Главными элементами семантической модели данных являются </w:t>
      </w:r>
      <w:r>
        <w:rPr>
          <w:i/>
          <w:iCs/>
          <w:color w:val="000000"/>
          <w:lang w:eastAsia="ru-RU" w:bidi="ru-RU"/>
        </w:rPr>
        <w:t>сущности, их атрибуты</w:t>
      </w:r>
      <w:r>
        <w:rPr>
          <w:color w:val="000000"/>
          <w:lang w:eastAsia="ru-RU" w:bidi="ru-RU"/>
        </w:rPr>
        <w:t xml:space="preserve"> и </w:t>
      </w:r>
      <w:r>
        <w:rPr>
          <w:i/>
          <w:iCs/>
          <w:color w:val="000000"/>
          <w:lang w:eastAsia="ru-RU" w:bidi="ru-RU"/>
        </w:rPr>
        <w:t>типы связей.</w:t>
      </w:r>
      <w:r>
        <w:rPr>
          <w:color w:val="000000"/>
          <w:lang w:eastAsia="ru-RU" w:bidi="ru-RU"/>
        </w:rPr>
        <w:t xml:space="preserve"> Сущности часто представляют в виде </w:t>
      </w:r>
      <w:r>
        <w:rPr>
          <w:i/>
          <w:iCs/>
          <w:color w:val="000000"/>
          <w:lang w:eastAsia="ru-RU" w:bidi="ru-RU"/>
        </w:rPr>
        <w:t>существительных,</w:t>
      </w:r>
      <w:r>
        <w:rPr>
          <w:color w:val="000000"/>
          <w:lang w:eastAsia="ru-RU" w:bidi="ru-RU"/>
        </w:rPr>
        <w:t xml:space="preserve"> а типы связей — в виде </w:t>
      </w:r>
      <w:r>
        <w:rPr>
          <w:i/>
          <w:iCs/>
          <w:color w:val="000000"/>
          <w:lang w:eastAsia="ru-RU" w:bidi="ru-RU"/>
        </w:rPr>
        <w:t>глаголов.</w:t>
      </w:r>
    </w:p>
    <w:p w:rsidR="0062091A" w:rsidRDefault="0062091A" w:rsidP="0062091A">
      <w:pPr>
        <w:pStyle w:val="1"/>
        <w:shd w:val="clear" w:color="auto" w:fill="auto"/>
        <w:spacing w:after="200"/>
        <w:ind w:firstLine="740"/>
        <w:jc w:val="both"/>
      </w:pPr>
      <w:r>
        <w:rPr>
          <w:color w:val="000000"/>
          <w:lang w:eastAsia="ru-RU" w:bidi="ru-RU"/>
        </w:rPr>
        <w:t>Семантическая модель предметной области изображается в виде диаграммы с учетом принятых обозначений для ее элементов {рис. 3.2).</w:t>
      </w:r>
    </w:p>
    <w:p w:rsidR="0062091A" w:rsidRDefault="0062091A" w:rsidP="0062091A">
      <w:pPr>
        <w:pStyle w:val="11"/>
        <w:keepNext/>
        <w:keepLines/>
        <w:numPr>
          <w:ilvl w:val="2"/>
          <w:numId w:val="1"/>
        </w:numPr>
        <w:shd w:val="clear" w:color="auto" w:fill="auto"/>
        <w:tabs>
          <w:tab w:val="left" w:pos="851"/>
        </w:tabs>
        <w:jc w:val="both"/>
      </w:pPr>
      <w:bookmarkStart w:id="4" w:name="bookmark54"/>
      <w:bookmarkStart w:id="5" w:name="bookmark55"/>
      <w:r>
        <w:rPr>
          <w:color w:val="000000"/>
          <w:lang w:eastAsia="ru-RU" w:bidi="ru-RU"/>
        </w:rPr>
        <w:t>Сущности</w:t>
      </w:r>
      <w:bookmarkEnd w:id="4"/>
      <w:bookmarkEnd w:id="5"/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Сущность — это то, о чем накапливается информация в информационной системе и что может быть однозначно идентифицировано.</w:t>
      </w:r>
    </w:p>
    <w:p w:rsidR="0062091A" w:rsidRDefault="0062091A" w:rsidP="0062091A">
      <w:pPr>
        <w:pStyle w:val="1"/>
        <w:shd w:val="clear" w:color="auto" w:fill="auto"/>
        <w:spacing w:after="320"/>
        <w:ind w:firstLine="740"/>
        <w:jc w:val="both"/>
      </w:pPr>
      <w:r>
        <w:rPr>
          <w:i/>
          <w:iCs/>
          <w:color w:val="000000"/>
          <w:lang w:eastAsia="ru-RU" w:bidi="ru-RU"/>
        </w:rPr>
        <w:t>Сущность - тип</w:t>
      </w:r>
      <w:r>
        <w:rPr>
          <w:color w:val="000000"/>
          <w:lang w:eastAsia="ru-RU" w:bidi="ru-RU"/>
        </w:rPr>
        <w:t xml:space="preserve"> (в дальнейшем просто сущность) характеризуется независимым существованием и представляет множество объектов реального мира с одинаковыми свойствами. Отдельные объекты, которые входят в данный тип, называют экземплярами сущности.</w:t>
      </w:r>
    </w:p>
    <w:p w:rsidR="0062091A" w:rsidRDefault="0062091A" w:rsidP="0062091A">
      <w:pPr>
        <w:jc w:val="center"/>
        <w:rPr>
          <w:sz w:val="2"/>
          <w:szCs w:val="2"/>
        </w:rPr>
      </w:pPr>
      <w:r>
        <w:rPr>
          <w:noProof/>
          <w:lang w:eastAsia="ru-RU"/>
        </w:rPr>
        <w:drawing>
          <wp:inline distT="0" distB="0" distL="0" distR="0" wp14:anchorId="335EBD5E" wp14:editId="54937E2A">
            <wp:extent cx="3749040" cy="3011170"/>
            <wp:effectExtent l="0" t="0" r="0" b="0"/>
            <wp:docPr id="63" name="Picut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3749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pStyle w:val="a4"/>
        <w:shd w:val="clear" w:color="auto" w:fill="auto"/>
        <w:ind w:left="240"/>
      </w:pPr>
      <w:r>
        <w:rPr>
          <w:color w:val="000000"/>
          <w:lang w:eastAsia="ru-RU" w:bidi="ru-RU"/>
        </w:rPr>
        <w:t>Рис. 3.2. Обозначения элементов диаграммы</w:t>
      </w:r>
    </w:p>
    <w:p w:rsidR="0062091A" w:rsidRDefault="0062091A" w:rsidP="0062091A">
      <w:pPr>
        <w:spacing w:after="259" w:line="1" w:lineRule="exact"/>
      </w:pPr>
    </w:p>
    <w:p w:rsidR="0062091A" w:rsidRDefault="0062091A" w:rsidP="0062091A">
      <w:pPr>
        <w:pStyle w:val="1"/>
        <w:shd w:val="clear" w:color="auto" w:fill="auto"/>
        <w:spacing w:after="240"/>
        <w:ind w:firstLine="740"/>
        <w:jc w:val="both"/>
        <w:rPr>
          <w:color w:val="000000"/>
          <w:lang w:eastAsia="ru-RU" w:bidi="ru-RU"/>
        </w:rPr>
      </w:pPr>
      <w:r>
        <w:rPr>
          <w:color w:val="000000"/>
          <w:lang w:eastAsia="ru-RU" w:bidi="ru-RU"/>
        </w:rPr>
        <w:lastRenderedPageBreak/>
        <w:t>Каждая сущность имеет имя и изображается на диаграммах в виде прямоугольника, а экземпляр сущности — в виде точки в прямоугольнике данной сущности (рис. 3.3).</w:t>
      </w:r>
    </w:p>
    <w:p w:rsidR="0062091A" w:rsidRDefault="0062091A" w:rsidP="0062091A">
      <w:pPr>
        <w:spacing w:line="240" w:lineRule="exact"/>
        <w:rPr>
          <w:sz w:val="19"/>
          <w:szCs w:val="19"/>
        </w:rPr>
      </w:pPr>
      <w:r w:rsidRPr="0062091A">
        <w:rPr>
          <w:noProof/>
          <w:sz w:val="19"/>
          <w:szCs w:val="19"/>
          <w:lang w:eastAsia="ru-RU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177800</wp:posOffset>
                </wp:positionV>
                <wp:extent cx="4282440" cy="3213100"/>
                <wp:effectExtent l="0" t="0" r="22860" b="2540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2440" cy="321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091A" w:rsidRDefault="0062091A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11273A2" wp14:editId="7203C444">
                                  <wp:extent cx="4038600" cy="3200193"/>
                                  <wp:effectExtent l="0" t="0" r="0" b="635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4920" cy="3205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78pt;margin-top:14pt;width:337.2pt;height:25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">
                <v:textbox>
                  <w:txbxContent>
                    <w:p w:rsidR="0062091A" w:rsidRDefault="0062091A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11273A2" wp14:editId="7203C444">
                            <wp:extent cx="4038600" cy="3200193"/>
                            <wp:effectExtent l="0" t="0" r="0" b="635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4920" cy="3205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line="240" w:lineRule="exact"/>
        <w:rPr>
          <w:sz w:val="19"/>
          <w:szCs w:val="19"/>
        </w:rPr>
      </w:pPr>
    </w:p>
    <w:p w:rsidR="0062091A" w:rsidRDefault="0062091A" w:rsidP="0062091A">
      <w:pPr>
        <w:spacing w:before="86" w:after="86" w:line="240" w:lineRule="exact"/>
        <w:rPr>
          <w:sz w:val="19"/>
          <w:szCs w:val="19"/>
        </w:rPr>
      </w:pPr>
    </w:p>
    <w:p w:rsidR="0062091A" w:rsidRDefault="0062091A" w:rsidP="0062091A">
      <w:pPr>
        <w:pStyle w:val="1"/>
        <w:shd w:val="clear" w:color="auto" w:fill="auto"/>
        <w:spacing w:after="560"/>
        <w:ind w:firstLine="0"/>
        <w:jc w:val="center"/>
      </w:pPr>
      <w:r>
        <w:rPr>
          <w:color w:val="000000"/>
          <w:lang w:eastAsia="ru-RU" w:bidi="ru-RU"/>
        </w:rPr>
        <w:t xml:space="preserve">Рис. 3.3. Обозначение сущности на </w:t>
      </w:r>
      <w:r>
        <w:rPr>
          <w:color w:val="000000"/>
          <w:lang w:val="en-US" w:bidi="en-US"/>
        </w:rPr>
        <w:t>ER</w:t>
      </w:r>
      <w:r>
        <w:rPr>
          <w:color w:val="000000"/>
          <w:lang w:eastAsia="ru-RU" w:bidi="ru-RU"/>
        </w:rPr>
        <w:t>-диаграмма</w:t>
      </w:r>
    </w:p>
    <w:p w:rsidR="0062091A" w:rsidRDefault="0062091A" w:rsidP="0062091A">
      <w:pPr>
        <w:pStyle w:val="11"/>
        <w:keepNext/>
        <w:keepLines/>
        <w:numPr>
          <w:ilvl w:val="2"/>
          <w:numId w:val="1"/>
        </w:numPr>
        <w:shd w:val="clear" w:color="auto" w:fill="auto"/>
        <w:tabs>
          <w:tab w:val="left" w:pos="850"/>
        </w:tabs>
      </w:pPr>
      <w:bookmarkStart w:id="6" w:name="bookmark56"/>
      <w:bookmarkStart w:id="7" w:name="bookmark57"/>
      <w:r>
        <w:rPr>
          <w:color w:val="000000"/>
          <w:lang w:eastAsia="ru-RU" w:bidi="ru-RU"/>
        </w:rPr>
        <w:t>Атрибуты</w:t>
      </w:r>
      <w:bookmarkEnd w:id="6"/>
      <w:bookmarkEnd w:id="7"/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i/>
          <w:iCs/>
          <w:color w:val="000000"/>
          <w:lang w:eastAsia="ru-RU" w:bidi="ru-RU"/>
        </w:rPr>
        <w:t>Атрибут —</w:t>
      </w:r>
      <w:r>
        <w:rPr>
          <w:color w:val="000000"/>
          <w:lang w:eastAsia="ru-RU" w:bidi="ru-RU"/>
        </w:rPr>
        <w:t xml:space="preserve"> это поименованная характеристика сущности, с помощью которой моделируется ее свойство. Каждой сущности присущи свои атрибуты. Например, сущность </w:t>
      </w:r>
      <w:r>
        <w:rPr>
          <w:b/>
          <w:bCs/>
          <w:color w:val="000000"/>
          <w:lang w:eastAsia="ru-RU" w:bidi="ru-RU"/>
        </w:rPr>
        <w:t xml:space="preserve">ТОВАР </w:t>
      </w:r>
      <w:r>
        <w:rPr>
          <w:color w:val="000000"/>
          <w:lang w:eastAsia="ru-RU" w:bidi="ru-RU"/>
        </w:rPr>
        <w:t xml:space="preserve">должна иметь такие атрибуты: </w:t>
      </w:r>
      <w:proofErr w:type="spellStart"/>
      <w:r>
        <w:rPr>
          <w:color w:val="000000"/>
          <w:lang w:eastAsia="ru-RU" w:bidi="ru-RU"/>
        </w:rPr>
        <w:t>Наименование_товара</w:t>
      </w:r>
      <w:proofErr w:type="spellEnd"/>
      <w:r>
        <w:rPr>
          <w:color w:val="000000"/>
          <w:lang w:eastAsia="ru-RU" w:bidi="ru-RU"/>
        </w:rPr>
        <w:t xml:space="preserve">, </w:t>
      </w:r>
      <w:proofErr w:type="spellStart"/>
      <w:r>
        <w:rPr>
          <w:color w:val="000000"/>
          <w:lang w:eastAsia="ru-RU" w:bidi="ru-RU"/>
        </w:rPr>
        <w:t>Индекс_товара</w:t>
      </w:r>
      <w:proofErr w:type="spellEnd"/>
      <w:r>
        <w:rPr>
          <w:color w:val="000000"/>
          <w:lang w:eastAsia="ru-RU" w:bidi="ru-RU"/>
        </w:rPr>
        <w:t xml:space="preserve">, </w:t>
      </w:r>
      <w:proofErr w:type="spellStart"/>
      <w:r>
        <w:rPr>
          <w:color w:val="000000"/>
          <w:lang w:eastAsia="ru-RU" w:bidi="ru-RU"/>
        </w:rPr>
        <w:t>Цена_товара</w:t>
      </w:r>
      <w:proofErr w:type="spellEnd"/>
      <w:r>
        <w:rPr>
          <w:color w:val="000000"/>
          <w:lang w:eastAsia="ru-RU" w:bidi="ru-RU"/>
        </w:rPr>
        <w:t>, Количество. На диаграммах атрибуты сущности соединяются с ней линиями (рис. 3.4).</w:t>
      </w:r>
    </w:p>
    <w:p w:rsidR="0062091A" w:rsidRDefault="0062091A" w:rsidP="0062091A">
      <w:pPr>
        <w:jc w:val="center"/>
        <w:rPr>
          <w:sz w:val="2"/>
          <w:szCs w:val="2"/>
        </w:rPr>
      </w:pPr>
      <w:r>
        <w:rPr>
          <w:noProof/>
          <w:lang w:eastAsia="ru-RU"/>
        </w:rPr>
        <w:drawing>
          <wp:inline distT="0" distB="0" distL="0" distR="0" wp14:anchorId="7B311900" wp14:editId="25990DF0">
            <wp:extent cx="4456430" cy="2115185"/>
            <wp:effectExtent l="0" t="0" r="0" b="0"/>
            <wp:docPr id="68" name="Picut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4564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pStyle w:val="a4"/>
        <w:shd w:val="clear" w:color="auto" w:fill="auto"/>
        <w:jc w:val="center"/>
      </w:pPr>
      <w:r>
        <w:rPr>
          <w:color w:val="000000"/>
          <w:lang w:eastAsia="ru-RU" w:bidi="ru-RU"/>
        </w:rPr>
        <w:t>Рис. 3.4. Диаграмма представлений сущности ТОВАР и ее атрибутов</w:t>
      </w:r>
    </w:p>
    <w:p w:rsidR="0062091A" w:rsidRDefault="0062091A" w:rsidP="0062091A">
      <w:pPr>
        <w:spacing w:after="319" w:line="1" w:lineRule="exact"/>
      </w:pP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Значения каждого атрибута выбираются из соответствующего множества значений, включающего все потенциальные значения, которые </w:t>
      </w:r>
      <w:r>
        <w:rPr>
          <w:color w:val="000000"/>
          <w:lang w:eastAsia="ru-RU" w:bidi="ru-RU"/>
        </w:rPr>
        <w:lastRenderedPageBreak/>
        <w:t xml:space="preserve">могут быть присвоены атрибуту. Это множество значений называется </w:t>
      </w:r>
      <w:r>
        <w:rPr>
          <w:i/>
          <w:iCs/>
          <w:color w:val="000000"/>
          <w:lang w:eastAsia="ru-RU" w:bidi="ru-RU"/>
        </w:rPr>
        <w:t>Доменом.</w:t>
      </w:r>
    </w:p>
    <w:p w:rsidR="0062091A" w:rsidRDefault="0062091A" w:rsidP="0062091A">
      <w:pPr>
        <w:pStyle w:val="1"/>
        <w:shd w:val="clear" w:color="auto" w:fill="auto"/>
        <w:spacing w:after="320"/>
        <w:ind w:firstLine="740"/>
        <w:jc w:val="both"/>
      </w:pPr>
      <w:r>
        <w:rPr>
          <w:color w:val="000000"/>
          <w:lang w:eastAsia="ru-RU" w:bidi="ru-RU"/>
        </w:rPr>
        <w:t xml:space="preserve">Сущность и экземпляр сущности могут быть определены следующим образом: Сущность: </w:t>
      </w:r>
      <w:r>
        <w:rPr>
          <w:b/>
          <w:bCs/>
          <w:color w:val="000000"/>
          <w:lang w:eastAsia="ru-RU" w:bidi="ru-RU"/>
        </w:rPr>
        <w:t xml:space="preserve">СТУДЕНТ (ФИО, Группа, </w:t>
      </w:r>
      <w:proofErr w:type="spellStart"/>
      <w:r>
        <w:rPr>
          <w:b/>
          <w:bCs/>
          <w:color w:val="000000"/>
          <w:lang w:eastAsia="ru-RU" w:bidi="ru-RU"/>
        </w:rPr>
        <w:t>Год_рождения</w:t>
      </w:r>
      <w:proofErr w:type="spellEnd"/>
      <w:r>
        <w:rPr>
          <w:b/>
          <w:bCs/>
          <w:color w:val="000000"/>
          <w:lang w:eastAsia="ru-RU" w:bidi="ru-RU"/>
        </w:rPr>
        <w:t>)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Экземпляр сущности (Петров П.И., 93-ОА-22, 1992</w:t>
      </w:r>
      <w:proofErr w:type="gramStart"/>
      <w:r>
        <w:rPr>
          <w:color w:val="000000"/>
          <w:lang w:eastAsia="ru-RU" w:bidi="ru-RU"/>
        </w:rPr>
        <w:t>) .</w:t>
      </w:r>
      <w:proofErr w:type="gramEnd"/>
    </w:p>
    <w:p w:rsidR="0062091A" w:rsidRDefault="0062091A" w:rsidP="0062091A">
      <w:pPr>
        <w:pStyle w:val="1"/>
        <w:shd w:val="clear" w:color="auto" w:fill="auto"/>
        <w:spacing w:after="200"/>
        <w:ind w:firstLine="740"/>
        <w:jc w:val="both"/>
      </w:pPr>
      <w:r>
        <w:rPr>
          <w:color w:val="000000"/>
          <w:lang w:eastAsia="ru-RU" w:bidi="ru-RU"/>
        </w:rPr>
        <w:t xml:space="preserve">Значения атрибутов могут часто меняться, в то время как описываемая ими сущность остается той же самой. Так, у экземпляра сущности </w:t>
      </w:r>
      <w:r>
        <w:rPr>
          <w:b/>
          <w:bCs/>
          <w:color w:val="000000"/>
          <w:lang w:eastAsia="ru-RU" w:bidi="ru-RU"/>
        </w:rPr>
        <w:t xml:space="preserve">СТУДЕНТ </w:t>
      </w:r>
      <w:r>
        <w:rPr>
          <w:color w:val="000000"/>
          <w:lang w:eastAsia="ru-RU" w:bidi="ru-RU"/>
        </w:rPr>
        <w:t xml:space="preserve">может измениться значение атрибута </w:t>
      </w:r>
      <w:r>
        <w:rPr>
          <w:b/>
          <w:bCs/>
          <w:color w:val="000000"/>
          <w:lang w:eastAsia="ru-RU" w:bidi="ru-RU"/>
        </w:rPr>
        <w:t xml:space="preserve">ФИО, </w:t>
      </w:r>
      <w:r>
        <w:rPr>
          <w:color w:val="000000"/>
          <w:lang w:eastAsia="ru-RU" w:bidi="ru-RU"/>
        </w:rPr>
        <w:t>но сама сущность останется той же.</w:t>
      </w:r>
    </w:p>
    <w:p w:rsidR="0062091A" w:rsidRDefault="0062091A" w:rsidP="0062091A">
      <w:pPr>
        <w:pStyle w:val="11"/>
        <w:keepNext/>
        <w:keepLines/>
        <w:shd w:val="clear" w:color="auto" w:fill="auto"/>
        <w:tabs>
          <w:tab w:val="left" w:pos="846"/>
        </w:tabs>
      </w:pPr>
      <w:bookmarkStart w:id="8" w:name="bookmark58"/>
      <w:bookmarkStart w:id="9" w:name="bookmark59"/>
      <w:r>
        <w:rPr>
          <w:color w:val="000000"/>
          <w:lang w:eastAsia="ru-RU" w:bidi="ru-RU"/>
        </w:rPr>
        <w:t>1.1.4</w:t>
      </w:r>
      <w:r>
        <w:rPr>
          <w:color w:val="000000"/>
          <w:lang w:eastAsia="ru-RU" w:bidi="ru-RU"/>
        </w:rPr>
        <w:tab/>
        <w:t>Ключи</w:t>
      </w:r>
      <w:bookmarkEnd w:id="8"/>
      <w:bookmarkEnd w:id="9"/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Среди атрибутов особое положение занимают такие, с помощью которых можно идентифицировать экземпляр сущности. Такие атрибуты называются </w:t>
      </w:r>
      <w:r>
        <w:rPr>
          <w:i/>
          <w:iCs/>
          <w:color w:val="000000"/>
          <w:lang w:eastAsia="ru-RU" w:bidi="ru-RU"/>
        </w:rPr>
        <w:t>ключами.</w:t>
      </w:r>
      <w:r>
        <w:rPr>
          <w:color w:val="000000"/>
          <w:lang w:eastAsia="ru-RU" w:bidi="ru-RU"/>
        </w:rPr>
        <w:t xml:space="preserve"> Атрибут или несколько атрибутов, значения которых уникальным образом идентифицируют каждый экземпляр сущности, являются </w:t>
      </w:r>
      <w:r>
        <w:rPr>
          <w:i/>
          <w:iCs/>
          <w:color w:val="000000"/>
          <w:lang w:eastAsia="ru-RU" w:bidi="ru-RU"/>
        </w:rPr>
        <w:t>потенциальным</w:t>
      </w:r>
      <w:r>
        <w:rPr>
          <w:color w:val="000000"/>
          <w:lang w:eastAsia="ru-RU" w:bidi="ru-RU"/>
        </w:rPr>
        <w:t xml:space="preserve"> ключом данной сущности. Потенциальных ключей может быть несколько. Например, экземпляр сущности </w:t>
      </w:r>
      <w:r>
        <w:rPr>
          <w:b/>
          <w:bCs/>
          <w:color w:val="000000"/>
          <w:lang w:eastAsia="ru-RU" w:bidi="ru-RU"/>
        </w:rPr>
        <w:t xml:space="preserve">ФАКУЛЬТЕТ </w:t>
      </w:r>
      <w:r>
        <w:rPr>
          <w:color w:val="000000"/>
          <w:u w:val="single"/>
          <w:lang w:eastAsia="ru-RU" w:bidi="ru-RU"/>
        </w:rPr>
        <w:t>(</w:t>
      </w:r>
      <w:r>
        <w:rPr>
          <w:b/>
          <w:bCs/>
          <w:color w:val="000000"/>
          <w:u w:val="single"/>
          <w:lang w:eastAsia="ru-RU" w:bidi="ru-RU"/>
        </w:rPr>
        <w:t>Код факультета,</w:t>
      </w:r>
      <w:r>
        <w:rPr>
          <w:b/>
          <w:bCs/>
          <w:color w:val="000000"/>
          <w:lang w:eastAsia="ru-RU" w:bidi="ru-RU"/>
        </w:rPr>
        <w:t xml:space="preserve"> </w:t>
      </w:r>
      <w:proofErr w:type="spellStart"/>
      <w:r>
        <w:rPr>
          <w:b/>
          <w:bCs/>
          <w:color w:val="000000"/>
          <w:lang w:eastAsia="ru-RU" w:bidi="ru-RU"/>
        </w:rPr>
        <w:t>Название_факультета</w:t>
      </w:r>
      <w:proofErr w:type="spellEnd"/>
      <w:r>
        <w:rPr>
          <w:b/>
          <w:bCs/>
          <w:color w:val="000000"/>
          <w:lang w:eastAsia="ru-RU" w:bidi="ru-RU"/>
        </w:rPr>
        <w:t xml:space="preserve">, </w:t>
      </w:r>
      <w:proofErr w:type="spellStart"/>
      <w:r>
        <w:rPr>
          <w:b/>
          <w:bCs/>
          <w:color w:val="000000"/>
          <w:lang w:eastAsia="ru-RU" w:bidi="ru-RU"/>
        </w:rPr>
        <w:t>ФИО_декана</w:t>
      </w:r>
      <w:proofErr w:type="spellEnd"/>
      <w:r>
        <w:rPr>
          <w:b/>
          <w:bCs/>
          <w:color w:val="000000"/>
          <w:lang w:eastAsia="ru-RU" w:bidi="ru-RU"/>
        </w:rPr>
        <w:t xml:space="preserve">) </w:t>
      </w:r>
      <w:r>
        <w:rPr>
          <w:color w:val="000000"/>
          <w:lang w:eastAsia="ru-RU" w:bidi="ru-RU"/>
        </w:rPr>
        <w:t>может однозначно идентифицироваться любым из первых двух указанных атрибутов.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Один из потенциальных ключей может быть выбран в качестве </w:t>
      </w:r>
      <w:r>
        <w:rPr>
          <w:i/>
          <w:iCs/>
          <w:color w:val="000000"/>
          <w:lang w:eastAsia="ru-RU" w:bidi="ru-RU"/>
        </w:rPr>
        <w:t>первичного</w:t>
      </w:r>
      <w:r>
        <w:rPr>
          <w:color w:val="000000"/>
          <w:lang w:eastAsia="ru-RU" w:bidi="ru-RU"/>
        </w:rPr>
        <w:t xml:space="preserve"> ключа. Обычно в качестве первичного ключа выбирается тот, который имеет наименьшую длину. Остальные потенциальные ключи называются </w:t>
      </w:r>
      <w:r>
        <w:rPr>
          <w:i/>
          <w:iCs/>
          <w:color w:val="000000"/>
          <w:lang w:eastAsia="ru-RU" w:bidi="ru-RU"/>
        </w:rPr>
        <w:t>альтернативными.</w:t>
      </w:r>
      <w:r>
        <w:rPr>
          <w:color w:val="000000"/>
          <w:lang w:eastAsia="ru-RU" w:bidi="ru-RU"/>
        </w:rPr>
        <w:t xml:space="preserve"> Тот факт, что атрибут служит первичным ключом, отмечается его подчеркиванием.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Идентификацию некоторых сущностей иногда приходится осуществлять при помощи </w:t>
      </w:r>
      <w:r>
        <w:rPr>
          <w:i/>
          <w:iCs/>
          <w:color w:val="000000"/>
          <w:lang w:eastAsia="ru-RU" w:bidi="ru-RU"/>
        </w:rPr>
        <w:t>составных</w:t>
      </w:r>
      <w:r>
        <w:rPr>
          <w:color w:val="000000"/>
          <w:lang w:eastAsia="ru-RU" w:bidi="ru-RU"/>
        </w:rPr>
        <w:t xml:space="preserve"> ключей, которые включают несколько атрибутов.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Например, сущность: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b/>
          <w:bCs/>
          <w:color w:val="000000"/>
          <w:lang w:eastAsia="ru-RU" w:bidi="ru-RU"/>
        </w:rPr>
        <w:t xml:space="preserve">ЛЕЧЕНИЕ </w:t>
      </w:r>
      <w:r>
        <w:rPr>
          <w:b/>
          <w:bCs/>
          <w:color w:val="000000"/>
          <w:u w:val="single"/>
          <w:lang w:eastAsia="ru-RU" w:bidi="ru-RU"/>
        </w:rPr>
        <w:t xml:space="preserve">(ФИО врача, ФИО пациента, Дата назначения, </w:t>
      </w:r>
      <w:r>
        <w:rPr>
          <w:b/>
          <w:bCs/>
          <w:color w:val="000000"/>
          <w:lang w:eastAsia="ru-RU" w:bidi="ru-RU"/>
        </w:rPr>
        <w:t>Лекарство</w:t>
      </w:r>
      <w:proofErr w:type="gramStart"/>
      <w:r>
        <w:rPr>
          <w:b/>
          <w:bCs/>
          <w:color w:val="000000"/>
          <w:lang w:eastAsia="ru-RU" w:bidi="ru-RU"/>
        </w:rPr>
        <w:t xml:space="preserve">) </w:t>
      </w:r>
      <w:r>
        <w:rPr>
          <w:color w:val="000000"/>
          <w:lang w:eastAsia="ru-RU" w:bidi="ru-RU"/>
        </w:rPr>
        <w:t>,</w:t>
      </w:r>
      <w:proofErr w:type="gramEnd"/>
    </w:p>
    <w:p w:rsidR="0062091A" w:rsidRDefault="0062091A" w:rsidP="0062091A">
      <w:pPr>
        <w:pStyle w:val="1"/>
        <w:shd w:val="clear" w:color="auto" w:fill="auto"/>
        <w:spacing w:after="200"/>
        <w:ind w:firstLine="740"/>
        <w:jc w:val="both"/>
      </w:pPr>
      <w:r>
        <w:rPr>
          <w:color w:val="000000"/>
          <w:lang w:eastAsia="ru-RU" w:bidi="ru-RU"/>
        </w:rPr>
        <w:t xml:space="preserve">однозначно идентифицировать можно только составным ключом: </w:t>
      </w:r>
      <w:r>
        <w:rPr>
          <w:b/>
          <w:bCs/>
          <w:color w:val="000000"/>
          <w:u w:val="single"/>
          <w:lang w:eastAsia="ru-RU" w:bidi="ru-RU"/>
        </w:rPr>
        <w:t>(ФИО врача, ФИО пациента, Дата назначения)</w:t>
      </w:r>
      <w:r>
        <w:rPr>
          <w:b/>
          <w:bCs/>
          <w:color w:val="000000"/>
          <w:lang w:eastAsia="ru-RU" w:bidi="ru-RU"/>
        </w:rPr>
        <w:t>.</w:t>
      </w:r>
    </w:p>
    <w:p w:rsidR="0062091A" w:rsidRDefault="0062091A" w:rsidP="0062091A">
      <w:pPr>
        <w:pStyle w:val="11"/>
        <w:keepNext/>
        <w:keepLines/>
        <w:shd w:val="clear" w:color="auto" w:fill="auto"/>
        <w:tabs>
          <w:tab w:val="left" w:pos="841"/>
        </w:tabs>
      </w:pPr>
      <w:bookmarkStart w:id="10" w:name="bookmark60"/>
      <w:bookmarkStart w:id="11" w:name="bookmark61"/>
      <w:r>
        <w:rPr>
          <w:color w:val="000000"/>
          <w:lang w:eastAsia="ru-RU" w:bidi="ru-RU"/>
        </w:rPr>
        <w:t>1.1.5</w:t>
      </w:r>
      <w:r>
        <w:rPr>
          <w:color w:val="000000"/>
          <w:lang w:eastAsia="ru-RU" w:bidi="ru-RU"/>
        </w:rPr>
        <w:tab/>
        <w:t>Связи между сущностями</w:t>
      </w:r>
      <w:bookmarkEnd w:id="10"/>
      <w:bookmarkEnd w:id="11"/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Две сущности могут быть связаны между собой. Подобная связь осуществляется через связь экземпляров одной сущности с экземплярами другой сущности, образуя набор экземпляров связи между двумя сущностями, который называется типом связи.</w:t>
      </w:r>
    </w:p>
    <w:p w:rsidR="0062091A" w:rsidRDefault="0062091A" w:rsidP="0062091A">
      <w:pPr>
        <w:pStyle w:val="1"/>
        <w:shd w:val="clear" w:color="auto" w:fill="auto"/>
        <w:spacing w:after="100"/>
        <w:ind w:firstLine="740"/>
        <w:jc w:val="both"/>
      </w:pPr>
      <w:r>
        <w:rPr>
          <w:color w:val="000000"/>
          <w:lang w:eastAsia="ru-RU" w:bidi="ru-RU"/>
        </w:rPr>
        <w:t xml:space="preserve">Каждому типу связи присваивается имя, которое должно представлять его функцию. Рассмотрим сущности </w:t>
      </w:r>
      <w:r>
        <w:rPr>
          <w:b/>
          <w:bCs/>
          <w:color w:val="000000"/>
          <w:lang w:eastAsia="ru-RU" w:bidi="ru-RU"/>
        </w:rPr>
        <w:t xml:space="preserve">ПРЕПОДАВАТЕЛЬ </w:t>
      </w:r>
      <w:r>
        <w:rPr>
          <w:color w:val="000000"/>
          <w:lang w:eastAsia="ru-RU" w:bidi="ru-RU"/>
        </w:rPr>
        <w:t xml:space="preserve">и </w:t>
      </w:r>
      <w:r>
        <w:rPr>
          <w:b/>
          <w:bCs/>
          <w:color w:val="000000"/>
          <w:lang w:eastAsia="ru-RU" w:bidi="ru-RU"/>
        </w:rPr>
        <w:t xml:space="preserve">КУРС. </w:t>
      </w:r>
      <w:r>
        <w:rPr>
          <w:color w:val="000000"/>
          <w:lang w:eastAsia="ru-RU" w:bidi="ru-RU"/>
        </w:rPr>
        <w:t xml:space="preserve">Между этими сущностями можно определить связь </w:t>
      </w:r>
      <w:r>
        <w:rPr>
          <w:b/>
          <w:bCs/>
          <w:color w:val="000000"/>
          <w:lang w:eastAsia="ru-RU" w:bidi="ru-RU"/>
        </w:rPr>
        <w:t xml:space="preserve">ЧИТАЕТ, </w:t>
      </w:r>
      <w:r>
        <w:rPr>
          <w:color w:val="000000"/>
          <w:lang w:eastAsia="ru-RU" w:bidi="ru-RU"/>
        </w:rPr>
        <w:t xml:space="preserve">сопоставив каждому преподавателю ту дисциплину, по которой он читает лекции, или, наоборот, каждой дисциплине — преподавателя. Связь </w:t>
      </w:r>
      <w:r>
        <w:rPr>
          <w:b/>
          <w:bCs/>
          <w:color w:val="000000"/>
          <w:lang w:eastAsia="ru-RU" w:bidi="ru-RU"/>
        </w:rPr>
        <w:t xml:space="preserve">ЧИТАЕТ </w:t>
      </w:r>
      <w:r>
        <w:rPr>
          <w:color w:val="000000"/>
          <w:lang w:eastAsia="ru-RU" w:bidi="ru-RU"/>
        </w:rPr>
        <w:t xml:space="preserve">составлена из множества пар, в каждой из которых преподаватель — из сущности </w:t>
      </w:r>
      <w:r>
        <w:rPr>
          <w:b/>
          <w:bCs/>
          <w:color w:val="000000"/>
          <w:lang w:eastAsia="ru-RU" w:bidi="ru-RU"/>
        </w:rPr>
        <w:t>ПРЕПОДАВАТЕЛЬ</w:t>
      </w:r>
      <w:r>
        <w:rPr>
          <w:color w:val="000000"/>
          <w:lang w:eastAsia="ru-RU" w:bidi="ru-RU"/>
        </w:rPr>
        <w:t xml:space="preserve">, а дисциплина — из сущности </w:t>
      </w:r>
      <w:r>
        <w:rPr>
          <w:b/>
          <w:bCs/>
          <w:color w:val="000000"/>
          <w:lang w:eastAsia="ru-RU" w:bidi="ru-RU"/>
        </w:rPr>
        <w:t xml:space="preserve">КУРС </w:t>
      </w:r>
      <w:r>
        <w:rPr>
          <w:color w:val="000000"/>
          <w:lang w:eastAsia="ru-RU" w:bidi="ru-RU"/>
        </w:rPr>
        <w:t>(рис. 3.5).</w:t>
      </w:r>
      <w:r>
        <w:br w:type="page"/>
      </w:r>
    </w:p>
    <w:p w:rsidR="0062091A" w:rsidRDefault="0062091A" w:rsidP="0062091A">
      <w:pPr>
        <w:jc w:val="center"/>
        <w:rPr>
          <w:sz w:val="2"/>
          <w:szCs w:val="2"/>
        </w:rPr>
      </w:pPr>
      <w:r>
        <w:rPr>
          <w:noProof/>
          <w:lang w:eastAsia="ru-RU"/>
        </w:rPr>
        <w:lastRenderedPageBreak/>
        <w:drawing>
          <wp:inline distT="0" distB="0" distL="0" distR="0" wp14:anchorId="7BB86A41" wp14:editId="6CD1370C">
            <wp:extent cx="3542030" cy="2712720"/>
            <wp:effectExtent l="0" t="0" r="0" b="0"/>
            <wp:docPr id="69" name="Picut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5420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pStyle w:val="a4"/>
        <w:shd w:val="clear" w:color="auto" w:fill="auto"/>
        <w:ind w:left="226"/>
      </w:pPr>
      <w:r>
        <w:rPr>
          <w:color w:val="000000"/>
          <w:lang w:eastAsia="ru-RU" w:bidi="ru-RU"/>
        </w:rPr>
        <w:t>Рис. 3.5. Экземпляры типа связи ЧИТАЕТ</w:t>
      </w:r>
    </w:p>
    <w:p w:rsidR="0062091A" w:rsidRDefault="0062091A" w:rsidP="0062091A">
      <w:pPr>
        <w:spacing w:after="239" w:line="1" w:lineRule="exact"/>
      </w:pP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color w:val="000000"/>
          <w:lang w:eastAsia="ru-RU" w:bidi="ru-RU"/>
        </w:rPr>
        <w:t xml:space="preserve">Полученная структура сама по себе является сущностью, состоящей из пар экземпляров, взятых из двух сущностей, связанных между собой. Сущность </w:t>
      </w:r>
      <w:r>
        <w:rPr>
          <w:b/>
          <w:bCs/>
          <w:color w:val="000000"/>
          <w:lang w:eastAsia="ru-RU" w:bidi="ru-RU"/>
        </w:rPr>
        <w:t>ЧИТАЕТ</w:t>
      </w:r>
      <w:r>
        <w:rPr>
          <w:color w:val="000000"/>
          <w:lang w:eastAsia="ru-RU" w:bidi="ru-RU"/>
        </w:rPr>
        <w:t xml:space="preserve">, полученная путем связи между сущностями </w:t>
      </w:r>
      <w:r>
        <w:rPr>
          <w:b/>
          <w:bCs/>
          <w:color w:val="000000"/>
          <w:lang w:eastAsia="ru-RU" w:bidi="ru-RU"/>
        </w:rPr>
        <w:t xml:space="preserve">ПРЕПОДАВАТЕЛЬ </w:t>
      </w:r>
      <w:r>
        <w:rPr>
          <w:color w:val="000000"/>
          <w:lang w:eastAsia="ru-RU" w:bidi="ru-RU"/>
        </w:rPr>
        <w:t xml:space="preserve">и </w:t>
      </w:r>
      <w:r>
        <w:rPr>
          <w:b/>
          <w:bCs/>
          <w:color w:val="000000"/>
          <w:lang w:eastAsia="ru-RU" w:bidi="ru-RU"/>
        </w:rPr>
        <w:t>КУРС</w:t>
      </w:r>
      <w:r>
        <w:rPr>
          <w:color w:val="000000"/>
          <w:lang w:eastAsia="ru-RU" w:bidi="ru-RU"/>
        </w:rPr>
        <w:t xml:space="preserve">, называется </w:t>
      </w:r>
      <w:r>
        <w:rPr>
          <w:i/>
          <w:iCs/>
          <w:color w:val="000000"/>
          <w:lang w:eastAsia="ru-RU" w:bidi="ru-RU"/>
        </w:rPr>
        <w:t>составной сущностью.</w:t>
      </w:r>
    </w:p>
    <w:p w:rsidR="0062091A" w:rsidRDefault="0062091A" w:rsidP="0062091A">
      <w:pPr>
        <w:pStyle w:val="1"/>
        <w:shd w:val="clear" w:color="auto" w:fill="auto"/>
        <w:spacing w:after="60"/>
        <w:ind w:firstLine="720"/>
        <w:jc w:val="both"/>
      </w:pPr>
      <w:r>
        <w:rPr>
          <w:color w:val="000000"/>
          <w:lang w:eastAsia="ru-RU" w:bidi="ru-RU"/>
        </w:rPr>
        <w:t>Описанная ситуация на диаграммах имеет свое графическое изображение, где тип связи обозначается в виде ромбика с указанным на нем именем связи, который соединен линиями со связываемыми</w:t>
      </w:r>
    </w:p>
    <w:p w:rsidR="0062091A" w:rsidRDefault="0062091A" w:rsidP="0062091A">
      <w:pPr>
        <w:rPr>
          <w:sz w:val="2"/>
          <w:szCs w:val="2"/>
        </w:rPr>
      </w:pPr>
      <w:r>
        <w:rPr>
          <w:noProof/>
          <w:lang w:eastAsia="ru-RU"/>
        </w:rPr>
        <w:drawing>
          <wp:inline distT="0" distB="0" distL="0" distR="0" wp14:anchorId="3139B5E1" wp14:editId="0E034F95">
            <wp:extent cx="4895215" cy="2035810"/>
            <wp:effectExtent l="0" t="0" r="0" b="0"/>
            <wp:docPr id="70" name="Picut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89521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pStyle w:val="a4"/>
        <w:shd w:val="clear" w:color="auto" w:fill="auto"/>
        <w:ind w:left="1997"/>
      </w:pPr>
      <w:r>
        <w:rPr>
          <w:color w:val="000000"/>
          <w:lang w:eastAsia="ru-RU" w:bidi="ru-RU"/>
        </w:rPr>
        <w:t xml:space="preserve">Рис. 3.6. Диаграмма типа связи </w:t>
      </w:r>
      <w:r>
        <w:rPr>
          <w:b/>
          <w:bCs/>
          <w:color w:val="000000"/>
          <w:lang w:eastAsia="ru-RU" w:bidi="ru-RU"/>
        </w:rPr>
        <w:t>ЧИТАЕТ</w:t>
      </w:r>
    </w:p>
    <w:p w:rsidR="0062091A" w:rsidRDefault="0062091A" w:rsidP="0062091A">
      <w:pPr>
        <w:spacing w:after="239" w:line="1" w:lineRule="exact"/>
      </w:pP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color w:val="000000"/>
          <w:lang w:eastAsia="ru-RU" w:bidi="ru-RU"/>
        </w:rPr>
        <w:t>В связи могут участвовать не две, а большее количество сущностей, которые в данном случае являются участниками этой связи. Количество участников некоторой связи называется степенью связи.</w:t>
      </w:r>
    </w:p>
    <w:p w:rsidR="0062091A" w:rsidRDefault="0062091A" w:rsidP="0062091A">
      <w:pPr>
        <w:pStyle w:val="1"/>
        <w:shd w:val="clear" w:color="auto" w:fill="auto"/>
        <w:spacing w:after="240"/>
        <w:ind w:firstLine="720"/>
        <w:jc w:val="both"/>
      </w:pPr>
      <w:r>
        <w:rPr>
          <w:color w:val="000000"/>
          <w:lang w:eastAsia="ru-RU" w:bidi="ru-RU"/>
        </w:rPr>
        <w:t>В подавляющем числе случаев проектирования БД можно ограничиться рассмотрением бинарных связей.</w:t>
      </w: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b/>
          <w:bCs/>
          <w:color w:val="000000"/>
          <w:lang w:eastAsia="ru-RU" w:bidi="ru-RU"/>
        </w:rPr>
        <w:t>Мощность связи</w:t>
      </w: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i/>
          <w:iCs/>
          <w:color w:val="000000"/>
          <w:lang w:eastAsia="ru-RU" w:bidi="ru-RU"/>
        </w:rPr>
        <w:t>Мощность</w:t>
      </w:r>
      <w:r>
        <w:rPr>
          <w:color w:val="000000"/>
          <w:lang w:eastAsia="ru-RU" w:bidi="ru-RU"/>
        </w:rPr>
        <w:t xml:space="preserve"> обозначает максимальное количество экземпляров одной сущности, связанных с одним экземпляром другой сущности. Например, если допустить, что у человека может быть только один супруг, то мощность связи </w:t>
      </w:r>
      <w:r>
        <w:rPr>
          <w:color w:val="000000"/>
          <w:lang w:eastAsia="ru-RU" w:bidi="ru-RU"/>
        </w:rPr>
        <w:lastRenderedPageBreak/>
        <w:t>ЖЕНАТЫ будет равна одному в каждом направлении (рис. 3.7).</w:t>
      </w:r>
    </w:p>
    <w:p w:rsidR="0062091A" w:rsidRDefault="0062091A" w:rsidP="0062091A">
      <w:pPr>
        <w:pStyle w:val="1"/>
        <w:shd w:val="clear" w:color="auto" w:fill="auto"/>
        <w:spacing w:after="60"/>
        <w:ind w:firstLine="740"/>
        <w:jc w:val="both"/>
      </w:pPr>
      <w:r>
        <w:rPr>
          <w:color w:val="000000"/>
          <w:lang w:eastAsia="ru-RU" w:bidi="ru-RU"/>
        </w:rPr>
        <w:t>Иногда помимо максимальной мощности полезно определять и минимальную мощность. В рассматриваемом примере не исключаются одинокие мужчины и женщины, поэтому минимальная мощность равна нулю в каждом направлении. Такая ситуация может быть обозначена</w:t>
      </w:r>
    </w:p>
    <w:p w:rsidR="0062091A" w:rsidRDefault="0062091A" w:rsidP="0062091A">
      <w:pPr>
        <w:jc w:val="center"/>
        <w:rPr>
          <w:sz w:val="2"/>
          <w:szCs w:val="2"/>
        </w:rPr>
      </w:pPr>
      <w:r>
        <w:rPr>
          <w:noProof/>
          <w:lang w:eastAsia="ru-RU"/>
        </w:rPr>
        <w:drawing>
          <wp:inline distT="0" distB="0" distL="0" distR="0" wp14:anchorId="3010CE9D" wp14:editId="0FD31B74">
            <wp:extent cx="4888865" cy="1993265"/>
            <wp:effectExtent l="0" t="0" r="0" b="0"/>
            <wp:docPr id="71" name="Picut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888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pStyle w:val="a4"/>
        <w:shd w:val="clear" w:color="auto" w:fill="auto"/>
        <w:jc w:val="center"/>
      </w:pPr>
      <w:r>
        <w:rPr>
          <w:color w:val="000000"/>
          <w:lang w:eastAsia="ru-RU" w:bidi="ru-RU"/>
        </w:rPr>
        <w:t xml:space="preserve">Рис. 3.7. Диаграмма связи </w:t>
      </w:r>
      <w:r>
        <w:rPr>
          <w:b/>
          <w:bCs/>
          <w:color w:val="000000"/>
          <w:lang w:eastAsia="ru-RU" w:bidi="ru-RU"/>
        </w:rPr>
        <w:t xml:space="preserve">ЖЕНАТЫ </w:t>
      </w:r>
      <w:r>
        <w:rPr>
          <w:color w:val="000000"/>
          <w:lang w:eastAsia="ru-RU" w:bidi="ru-RU"/>
        </w:rPr>
        <w:t>с указание минимальной и максимальной мощности</w:t>
      </w:r>
    </w:p>
    <w:p w:rsidR="0062091A" w:rsidRDefault="0062091A" w:rsidP="0062091A">
      <w:pPr>
        <w:spacing w:after="339" w:line="1" w:lineRule="exact"/>
      </w:pPr>
    </w:p>
    <w:p w:rsidR="0062091A" w:rsidRDefault="0062091A" w:rsidP="0062091A">
      <w:pPr>
        <w:pStyle w:val="1"/>
        <w:shd w:val="clear" w:color="auto" w:fill="auto"/>
        <w:spacing w:after="240"/>
        <w:ind w:firstLine="740"/>
        <w:jc w:val="both"/>
      </w:pPr>
      <w:r>
        <w:rPr>
          <w:color w:val="000000"/>
          <w:lang w:eastAsia="ru-RU" w:bidi="ru-RU"/>
        </w:rPr>
        <w:t xml:space="preserve">Некоторые связи не имеют конкретного значения максимальной </w:t>
      </w:r>
      <w:proofErr w:type="gramStart"/>
      <w:r>
        <w:rPr>
          <w:color w:val="000000"/>
          <w:lang w:eastAsia="ru-RU" w:bidi="ru-RU"/>
        </w:rPr>
        <w:t>мощности Например</w:t>
      </w:r>
      <w:proofErr w:type="gramEnd"/>
      <w:r>
        <w:rPr>
          <w:color w:val="000000"/>
          <w:lang w:eastAsia="ru-RU" w:bidi="ru-RU"/>
        </w:rPr>
        <w:t xml:space="preserve">, преподаватель может читать не один курс, а, возможно, больше. Такую мощность обозначают: </w:t>
      </w:r>
      <w:proofErr w:type="gramStart"/>
      <w:r>
        <w:rPr>
          <w:color w:val="000000"/>
          <w:lang w:eastAsia="ru-RU" w:bidi="ru-RU"/>
        </w:rPr>
        <w:t>1,*</w:t>
      </w:r>
      <w:proofErr w:type="gramEnd"/>
      <w:r>
        <w:rPr>
          <w:color w:val="000000"/>
          <w:lang w:eastAsia="ru-RU" w:bidi="ru-RU"/>
        </w:rPr>
        <w:t xml:space="preserve">, где 1 обозначает минимальную мощность. а * обозначает "много" (существует и другой способ обозначения "много" — вместо * ставится </w:t>
      </w:r>
      <w:r>
        <w:rPr>
          <w:color w:val="000000"/>
          <w:lang w:val="en-US" w:bidi="en-US"/>
        </w:rPr>
        <w:t>N</w:t>
      </w:r>
      <w:r w:rsidRPr="000438A8">
        <w:rPr>
          <w:color w:val="000000"/>
          <w:lang w:bidi="en-US"/>
        </w:rPr>
        <w:t xml:space="preserve">). </w:t>
      </w:r>
      <w:r>
        <w:rPr>
          <w:color w:val="000000"/>
          <w:lang w:eastAsia="ru-RU" w:bidi="ru-RU"/>
        </w:rPr>
        <w:t>С другой стороны, если допустить, что каждый данный курс читается одним и только одним преподавателем, то мощность в обратном направлении будет 1,1.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b/>
          <w:bCs/>
          <w:color w:val="000000"/>
          <w:lang w:eastAsia="ru-RU" w:bidi="ru-RU"/>
        </w:rPr>
        <w:t>Показатель кардинальности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Для того чтобы указать количество возможных связей для каждого экземпляра участвующего в связи сущности, используют </w:t>
      </w:r>
      <w:r>
        <w:rPr>
          <w:i/>
          <w:iCs/>
          <w:color w:val="000000"/>
          <w:lang w:eastAsia="ru-RU" w:bidi="ru-RU"/>
        </w:rPr>
        <w:t>показатель кардинальности.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Для бинарных связей показатель кардинальности может иметь следующие значения: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i/>
          <w:iCs/>
          <w:color w:val="000000"/>
          <w:lang w:eastAsia="ru-RU" w:bidi="ru-RU"/>
        </w:rPr>
        <w:t>"</w:t>
      </w:r>
      <w:proofErr w:type="spellStart"/>
      <w:r>
        <w:rPr>
          <w:i/>
          <w:iCs/>
          <w:color w:val="000000"/>
          <w:lang w:eastAsia="ru-RU" w:bidi="ru-RU"/>
        </w:rPr>
        <w:t>оДин</w:t>
      </w:r>
      <w:proofErr w:type="spellEnd"/>
      <w:r>
        <w:rPr>
          <w:i/>
          <w:iCs/>
          <w:color w:val="000000"/>
          <w:lang w:eastAsia="ru-RU" w:bidi="ru-RU"/>
        </w:rPr>
        <w:t xml:space="preserve"> к </w:t>
      </w:r>
      <w:proofErr w:type="spellStart"/>
      <w:r>
        <w:rPr>
          <w:i/>
          <w:iCs/>
          <w:color w:val="000000"/>
          <w:lang w:eastAsia="ru-RU" w:bidi="ru-RU"/>
        </w:rPr>
        <w:t>оДному</w:t>
      </w:r>
      <w:proofErr w:type="spellEnd"/>
      <w:r>
        <w:rPr>
          <w:i/>
          <w:iCs/>
          <w:color w:val="000000"/>
          <w:lang w:eastAsia="ru-RU" w:bidi="ru-RU"/>
        </w:rPr>
        <w:t>"</w:t>
      </w:r>
      <w:r>
        <w:rPr>
          <w:color w:val="000000"/>
          <w:lang w:eastAsia="ru-RU" w:bidi="ru-RU"/>
        </w:rPr>
        <w:t xml:space="preserve"> (</w:t>
      </w:r>
      <w:proofErr w:type="gramStart"/>
      <w:r>
        <w:rPr>
          <w:color w:val="000000"/>
          <w:lang w:eastAsia="ru-RU" w:bidi="ru-RU"/>
        </w:rPr>
        <w:t>1 :</w:t>
      </w:r>
      <w:proofErr w:type="gramEnd"/>
      <w:r>
        <w:rPr>
          <w:color w:val="000000"/>
          <w:lang w:eastAsia="ru-RU" w:bidi="ru-RU"/>
        </w:rPr>
        <w:t xml:space="preserve"> 1), </w:t>
      </w:r>
      <w:r>
        <w:rPr>
          <w:i/>
          <w:iCs/>
          <w:color w:val="000000"/>
          <w:lang w:eastAsia="ru-RU" w:bidi="ru-RU"/>
        </w:rPr>
        <w:t>"</w:t>
      </w:r>
      <w:proofErr w:type="spellStart"/>
      <w:r>
        <w:rPr>
          <w:i/>
          <w:iCs/>
          <w:color w:val="000000"/>
          <w:lang w:eastAsia="ru-RU" w:bidi="ru-RU"/>
        </w:rPr>
        <w:t>оДин</w:t>
      </w:r>
      <w:proofErr w:type="spellEnd"/>
      <w:r>
        <w:rPr>
          <w:i/>
          <w:iCs/>
          <w:color w:val="000000"/>
          <w:lang w:eastAsia="ru-RU" w:bidi="ru-RU"/>
        </w:rPr>
        <w:t xml:space="preserve"> ко многим"(1</w:t>
      </w:r>
      <w:r>
        <w:rPr>
          <w:color w:val="000000"/>
          <w:lang w:eastAsia="ru-RU" w:bidi="ru-RU"/>
        </w:rPr>
        <w:t xml:space="preserve"> : </w:t>
      </w:r>
      <w:r>
        <w:rPr>
          <w:color w:val="000000"/>
          <w:lang w:val="en-US" w:bidi="en-US"/>
        </w:rPr>
        <w:t>NJ</w:t>
      </w:r>
      <w:r w:rsidRPr="000438A8">
        <w:rPr>
          <w:i/>
          <w:iCs/>
          <w:color w:val="000000"/>
          <w:lang w:bidi="en-US"/>
        </w:rPr>
        <w:t xml:space="preserve">, </w:t>
      </w:r>
      <w:r>
        <w:rPr>
          <w:i/>
          <w:iCs/>
          <w:color w:val="000000"/>
          <w:lang w:eastAsia="ru-RU" w:bidi="ru-RU"/>
        </w:rPr>
        <w:t xml:space="preserve">"многие ко многим" </w:t>
      </w:r>
      <w:r>
        <w:rPr>
          <w:color w:val="000000"/>
          <w:lang w:eastAsia="ru-RU" w:bidi="ru-RU"/>
        </w:rPr>
        <w:t xml:space="preserve">(М : </w:t>
      </w:r>
      <w:r>
        <w:rPr>
          <w:color w:val="000000"/>
          <w:lang w:val="en-US" w:bidi="en-US"/>
        </w:rPr>
        <w:t>N</w:t>
      </w:r>
      <w:r w:rsidRPr="000438A8">
        <w:rPr>
          <w:color w:val="000000"/>
          <w:lang w:bidi="en-US"/>
        </w:rPr>
        <w:t>).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Если максимальная мощность связи в обоих направлениях равна одному, мы называем ее связью </w:t>
      </w:r>
      <w:r>
        <w:rPr>
          <w:i/>
          <w:iCs/>
          <w:color w:val="000000"/>
          <w:lang w:eastAsia="ru-RU" w:bidi="ru-RU"/>
        </w:rPr>
        <w:t>"</w:t>
      </w:r>
      <w:proofErr w:type="spellStart"/>
      <w:r>
        <w:rPr>
          <w:i/>
          <w:iCs/>
          <w:color w:val="000000"/>
          <w:lang w:eastAsia="ru-RU" w:bidi="ru-RU"/>
        </w:rPr>
        <w:t>оДин</w:t>
      </w:r>
      <w:proofErr w:type="spellEnd"/>
      <w:r>
        <w:rPr>
          <w:i/>
          <w:iCs/>
          <w:color w:val="000000"/>
          <w:lang w:eastAsia="ru-RU" w:bidi="ru-RU"/>
        </w:rPr>
        <w:t xml:space="preserve"> к </w:t>
      </w:r>
      <w:proofErr w:type="spellStart"/>
      <w:r>
        <w:rPr>
          <w:i/>
          <w:iCs/>
          <w:color w:val="000000"/>
          <w:lang w:eastAsia="ru-RU" w:bidi="ru-RU"/>
        </w:rPr>
        <w:t>оДному</w:t>
      </w:r>
      <w:proofErr w:type="spellEnd"/>
      <w:r>
        <w:rPr>
          <w:i/>
          <w:iCs/>
          <w:color w:val="000000"/>
          <w:lang w:eastAsia="ru-RU" w:bidi="ru-RU"/>
        </w:rPr>
        <w:t>"</w:t>
      </w:r>
      <w:r>
        <w:rPr>
          <w:color w:val="000000"/>
          <w:lang w:eastAsia="ru-RU" w:bidi="ru-RU"/>
        </w:rPr>
        <w:t xml:space="preserve"> (</w:t>
      </w:r>
      <w:proofErr w:type="gramStart"/>
      <w:r>
        <w:rPr>
          <w:color w:val="000000"/>
          <w:lang w:eastAsia="ru-RU" w:bidi="ru-RU"/>
        </w:rPr>
        <w:t>1 :</w:t>
      </w:r>
      <w:proofErr w:type="gramEnd"/>
      <w:r>
        <w:rPr>
          <w:color w:val="000000"/>
          <w:lang w:eastAsia="ru-RU" w:bidi="ru-RU"/>
        </w:rPr>
        <w:t xml:space="preserve"> 1).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Например, на факультете может быть один декан, и обратно, один и тот же декан может руководить только одним факультетом, что может быть обозначено следующим образом:</w:t>
      </w:r>
    </w:p>
    <w:p w:rsidR="0062091A" w:rsidRDefault="0062091A" w:rsidP="0062091A">
      <w:pPr>
        <w:pStyle w:val="1"/>
        <w:shd w:val="clear" w:color="auto" w:fill="auto"/>
        <w:spacing w:after="240"/>
        <w:ind w:firstLine="740"/>
        <w:jc w:val="both"/>
      </w:pPr>
      <w:r>
        <w:rPr>
          <w:b/>
          <w:bCs/>
          <w:color w:val="000000"/>
          <w:lang w:eastAsia="ru-RU" w:bidi="ru-RU"/>
        </w:rPr>
        <w:t>ФАКУЛЬТЕТ &lt;-----&gt; ДЕКАН.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Если максимальная мощность в одном направлении равна одному, а в другом — многим, то связь называется </w:t>
      </w:r>
      <w:r>
        <w:rPr>
          <w:i/>
          <w:iCs/>
          <w:color w:val="000000"/>
          <w:lang w:eastAsia="ru-RU" w:bidi="ru-RU"/>
        </w:rPr>
        <w:t>"один ко многим"</w:t>
      </w:r>
      <w:r>
        <w:rPr>
          <w:color w:val="000000"/>
          <w:lang w:eastAsia="ru-RU" w:bidi="ru-RU"/>
        </w:rPr>
        <w:t xml:space="preserve"> (</w:t>
      </w:r>
      <w:proofErr w:type="gramStart"/>
      <w:r>
        <w:rPr>
          <w:color w:val="000000"/>
          <w:lang w:eastAsia="ru-RU" w:bidi="ru-RU"/>
        </w:rPr>
        <w:t>1 :</w:t>
      </w:r>
      <w:proofErr w:type="gramEnd"/>
      <w:r>
        <w:rPr>
          <w:color w:val="000000"/>
          <w:lang w:eastAsia="ru-RU" w:bidi="ru-RU"/>
        </w:rPr>
        <w:t xml:space="preserve"> </w:t>
      </w:r>
      <w:r>
        <w:rPr>
          <w:color w:val="000000"/>
          <w:lang w:val="en-US" w:bidi="en-US"/>
        </w:rPr>
        <w:t>N</w:t>
      </w:r>
      <w:r w:rsidRPr="000438A8">
        <w:rPr>
          <w:color w:val="000000"/>
          <w:lang w:bidi="en-US"/>
        </w:rPr>
        <w:t>).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Например, в группе учится много студентов, но каждый студент учится только в одной группе:</w:t>
      </w:r>
    </w:p>
    <w:p w:rsidR="0062091A" w:rsidRDefault="0062091A" w:rsidP="0062091A">
      <w:pPr>
        <w:pStyle w:val="1"/>
        <w:shd w:val="clear" w:color="auto" w:fill="auto"/>
        <w:tabs>
          <w:tab w:val="left" w:leader="hyphen" w:pos="2535"/>
        </w:tabs>
        <w:ind w:firstLine="740"/>
        <w:jc w:val="both"/>
      </w:pPr>
      <w:r>
        <w:rPr>
          <w:b/>
          <w:bCs/>
          <w:color w:val="000000"/>
          <w:lang w:eastAsia="ru-RU" w:bidi="ru-RU"/>
        </w:rPr>
        <w:lastRenderedPageBreak/>
        <w:t xml:space="preserve">ГРУППА </w:t>
      </w:r>
      <w:r>
        <w:rPr>
          <w:color w:val="000000"/>
          <w:lang w:eastAsia="ru-RU" w:bidi="ru-RU"/>
        </w:rPr>
        <w:t>&lt;</w:t>
      </w:r>
      <w:r>
        <w:rPr>
          <w:color w:val="000000"/>
          <w:lang w:eastAsia="ru-RU" w:bidi="ru-RU"/>
        </w:rPr>
        <w:tab/>
      </w:r>
      <w:r>
        <w:rPr>
          <w:b/>
          <w:bCs/>
          <w:color w:val="000000"/>
          <w:lang w:eastAsia="ru-RU" w:bidi="ru-RU"/>
        </w:rPr>
        <w:t>&gt;&gt; СТУДЕНТ</w:t>
      </w:r>
      <w:r>
        <w:rPr>
          <w:color w:val="000000"/>
          <w:lang w:eastAsia="ru-RU" w:bidi="ru-RU"/>
        </w:rPr>
        <w:t>.</w:t>
      </w:r>
    </w:p>
    <w:p w:rsidR="0062091A" w:rsidRDefault="0062091A" w:rsidP="0062091A">
      <w:pPr>
        <w:pStyle w:val="1"/>
        <w:shd w:val="clear" w:color="auto" w:fill="auto"/>
        <w:spacing w:after="220"/>
        <w:ind w:firstLine="740"/>
        <w:jc w:val="both"/>
        <w:rPr>
          <w:color w:val="000000"/>
          <w:lang w:eastAsia="ru-RU" w:bidi="ru-RU"/>
        </w:rPr>
      </w:pPr>
      <w:r>
        <w:rPr>
          <w:color w:val="000000"/>
          <w:lang w:eastAsia="ru-RU" w:bidi="ru-RU"/>
        </w:rPr>
        <w:t>Концептуальная модель подобной связи приведена на рис. 3.8.</w:t>
      </w:r>
    </w:p>
    <w:p w:rsidR="0062091A" w:rsidRDefault="0062091A" w:rsidP="0062091A">
      <w:pPr>
        <w:pStyle w:val="1"/>
        <w:shd w:val="clear" w:color="auto" w:fill="auto"/>
        <w:spacing w:after="220"/>
        <w:ind w:firstLine="740"/>
        <w:jc w:val="both"/>
        <w:rPr>
          <w:color w:val="000000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2182B292" wp14:editId="351D2F34">
            <wp:extent cx="5162550" cy="426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pStyle w:val="1"/>
        <w:shd w:val="clear" w:color="auto" w:fill="auto"/>
        <w:spacing w:after="300"/>
        <w:ind w:firstLine="0"/>
        <w:jc w:val="center"/>
      </w:pP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На диаграмме использовано два способа обозначения вида бинарной связи: символическая (со стороны сущности </w:t>
      </w:r>
      <w:r>
        <w:rPr>
          <w:b/>
          <w:bCs/>
          <w:color w:val="000000"/>
          <w:lang w:eastAsia="ru-RU" w:bidi="ru-RU"/>
        </w:rPr>
        <w:t xml:space="preserve">ГРУППА </w:t>
      </w:r>
      <w:r>
        <w:rPr>
          <w:color w:val="000000"/>
          <w:lang w:eastAsia="ru-RU" w:bidi="ru-RU"/>
        </w:rPr>
        <w:t xml:space="preserve">выход связи помечен символом 1, а со стороны сущности </w:t>
      </w:r>
      <w:r>
        <w:rPr>
          <w:b/>
          <w:bCs/>
          <w:color w:val="000000"/>
          <w:lang w:eastAsia="ru-RU" w:bidi="ru-RU"/>
        </w:rPr>
        <w:t xml:space="preserve">СТУДЕНТ — </w:t>
      </w:r>
      <w:r>
        <w:rPr>
          <w:color w:val="000000"/>
          <w:lang w:eastAsia="ru-RU" w:bidi="ru-RU"/>
        </w:rPr>
        <w:t xml:space="preserve">символом </w:t>
      </w:r>
      <w:r>
        <w:rPr>
          <w:color w:val="000000"/>
          <w:lang w:val="en-US" w:bidi="en-US"/>
        </w:rPr>
        <w:t>N</w:t>
      </w:r>
      <w:r w:rsidRPr="000438A8">
        <w:rPr>
          <w:color w:val="000000"/>
          <w:lang w:bidi="en-US"/>
        </w:rPr>
        <w:t xml:space="preserve">) </w:t>
      </w:r>
      <w:r>
        <w:rPr>
          <w:color w:val="000000"/>
          <w:lang w:eastAsia="ru-RU" w:bidi="ru-RU"/>
        </w:rPr>
        <w:t>и стрелками (в направлении, где максимальная мощность равна многим, проставлена двойная стрелка, а со стороны, где она равна единице — одинарная). Реально при построении диаграмм выбирают один из них.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И наконец, если максимальная мощность в обоих направлениях равна многим, то такая связь относится к типу </w:t>
      </w:r>
      <w:r>
        <w:rPr>
          <w:i/>
          <w:iCs/>
          <w:color w:val="000000"/>
          <w:lang w:eastAsia="ru-RU" w:bidi="ru-RU"/>
        </w:rPr>
        <w:t>"многие ко многим"</w:t>
      </w:r>
      <w:r>
        <w:rPr>
          <w:color w:val="000000"/>
          <w:lang w:eastAsia="ru-RU" w:bidi="ru-RU"/>
        </w:rPr>
        <w:t xml:space="preserve"> </w:t>
      </w:r>
      <w:r w:rsidRPr="000438A8">
        <w:rPr>
          <w:color w:val="000000"/>
          <w:lang w:bidi="en-US"/>
        </w:rPr>
        <w:t>(</w:t>
      </w:r>
      <w:proofErr w:type="gramStart"/>
      <w:r>
        <w:rPr>
          <w:color w:val="000000"/>
          <w:lang w:val="en-US" w:bidi="en-US"/>
        </w:rPr>
        <w:t>M</w:t>
      </w:r>
      <w:r w:rsidRPr="000438A8">
        <w:rPr>
          <w:color w:val="000000"/>
          <w:lang w:bidi="en-US"/>
        </w:rPr>
        <w:t xml:space="preserve"> </w:t>
      </w:r>
      <w:r>
        <w:rPr>
          <w:color w:val="000000"/>
          <w:lang w:eastAsia="ru-RU" w:bidi="ru-RU"/>
        </w:rPr>
        <w:t>:</w:t>
      </w:r>
      <w:proofErr w:type="gramEnd"/>
      <w:r>
        <w:rPr>
          <w:color w:val="000000"/>
          <w:lang w:eastAsia="ru-RU" w:bidi="ru-RU"/>
        </w:rPr>
        <w:t xml:space="preserve"> </w:t>
      </w:r>
      <w:r>
        <w:rPr>
          <w:color w:val="000000"/>
          <w:lang w:val="en-US" w:bidi="en-US"/>
        </w:rPr>
        <w:t>N</w:t>
      </w:r>
      <w:r w:rsidRPr="000438A8">
        <w:rPr>
          <w:color w:val="000000"/>
          <w:lang w:bidi="en-US"/>
        </w:rPr>
        <w:t xml:space="preserve">). </w:t>
      </w:r>
      <w:r>
        <w:rPr>
          <w:color w:val="000000"/>
          <w:lang w:eastAsia="ru-RU" w:bidi="ru-RU"/>
        </w:rPr>
        <w:t>Например, преподаватель работает в разных группах, и в одной и той же группе работают различные преподаватели: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b/>
          <w:bCs/>
          <w:color w:val="000000"/>
          <w:lang w:eastAsia="ru-RU" w:bidi="ru-RU"/>
        </w:rPr>
        <w:t>ПРЕПОДАВАТЕЛЬ &lt;&lt;-----&gt;&gt; ГРУППА</w:t>
      </w:r>
      <w:r>
        <w:rPr>
          <w:color w:val="000000"/>
          <w:lang w:eastAsia="ru-RU" w:bidi="ru-RU"/>
        </w:rPr>
        <w:t>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Связь между сущностями осуществляется посредством атрибутов. Например, рассмотрим две сущности:</w:t>
      </w:r>
    </w:p>
    <w:p w:rsidR="0062091A" w:rsidRDefault="0062091A" w:rsidP="0062091A">
      <w:pPr>
        <w:pStyle w:val="1"/>
        <w:shd w:val="clear" w:color="auto" w:fill="auto"/>
        <w:tabs>
          <w:tab w:val="left" w:pos="2990"/>
        </w:tabs>
        <w:ind w:firstLine="720"/>
        <w:jc w:val="both"/>
      </w:pPr>
      <w:r>
        <w:rPr>
          <w:color w:val="000000"/>
          <w:lang w:eastAsia="ru-RU" w:bidi="ru-RU"/>
        </w:rPr>
        <w:t>Сущность:</w:t>
      </w:r>
      <w:r>
        <w:rPr>
          <w:color w:val="000000"/>
          <w:lang w:eastAsia="ru-RU" w:bidi="ru-RU"/>
        </w:rPr>
        <w:tab/>
      </w:r>
      <w:r>
        <w:rPr>
          <w:b/>
          <w:bCs/>
          <w:color w:val="000000"/>
          <w:lang w:eastAsia="ru-RU" w:bidi="ru-RU"/>
        </w:rPr>
        <w:t>СТУДЕНТ</w:t>
      </w:r>
    </w:p>
    <w:p w:rsidR="0062091A" w:rsidRDefault="0062091A" w:rsidP="0062091A">
      <w:pPr>
        <w:pStyle w:val="1"/>
        <w:shd w:val="clear" w:color="auto" w:fill="auto"/>
        <w:tabs>
          <w:tab w:val="left" w:pos="2990"/>
        </w:tabs>
        <w:spacing w:after="260"/>
        <w:ind w:firstLine="720"/>
        <w:jc w:val="both"/>
      </w:pPr>
      <w:r>
        <w:rPr>
          <w:color w:val="000000"/>
          <w:lang w:eastAsia="ru-RU" w:bidi="ru-RU"/>
        </w:rPr>
        <w:t>Атрибуты:</w:t>
      </w:r>
      <w:r>
        <w:rPr>
          <w:color w:val="000000"/>
          <w:lang w:eastAsia="ru-RU" w:bidi="ru-RU"/>
        </w:rPr>
        <w:tab/>
      </w:r>
      <w:r>
        <w:rPr>
          <w:b/>
          <w:bCs/>
          <w:color w:val="000000"/>
          <w:u w:val="single"/>
          <w:lang w:eastAsia="ru-RU" w:bidi="ru-RU"/>
        </w:rPr>
        <w:t>Номер зачетной книжки</w:t>
      </w:r>
    </w:p>
    <w:p w:rsidR="0062091A" w:rsidRDefault="0062091A" w:rsidP="0062091A">
      <w:pPr>
        <w:pStyle w:val="1"/>
        <w:shd w:val="clear" w:color="auto" w:fill="auto"/>
        <w:spacing w:after="60"/>
        <w:ind w:left="3200" w:firstLine="0"/>
        <w:jc w:val="both"/>
      </w:pPr>
      <w:r>
        <w:rPr>
          <w:b/>
          <w:bCs/>
          <w:color w:val="000000"/>
          <w:lang w:eastAsia="ru-RU" w:bidi="ru-RU"/>
        </w:rPr>
        <w:t>ФИО студента</w:t>
      </w:r>
    </w:p>
    <w:p w:rsidR="0062091A" w:rsidRDefault="0062091A" w:rsidP="0062091A">
      <w:pPr>
        <w:pStyle w:val="1"/>
        <w:shd w:val="clear" w:color="auto" w:fill="auto"/>
        <w:tabs>
          <w:tab w:val="left" w:pos="3000"/>
        </w:tabs>
        <w:ind w:firstLine="720"/>
        <w:jc w:val="both"/>
      </w:pPr>
      <w:r>
        <w:rPr>
          <w:color w:val="000000"/>
          <w:lang w:eastAsia="ru-RU" w:bidi="ru-RU"/>
        </w:rPr>
        <w:t>Сущность:</w:t>
      </w:r>
      <w:r>
        <w:rPr>
          <w:color w:val="000000"/>
          <w:lang w:eastAsia="ru-RU" w:bidi="ru-RU"/>
        </w:rPr>
        <w:tab/>
      </w:r>
      <w:r>
        <w:rPr>
          <w:b/>
          <w:bCs/>
          <w:color w:val="000000"/>
          <w:lang w:eastAsia="ru-RU" w:bidi="ru-RU"/>
        </w:rPr>
        <w:t>ГРУППА</w:t>
      </w:r>
    </w:p>
    <w:p w:rsidR="0062091A" w:rsidRDefault="0062091A" w:rsidP="0062091A">
      <w:pPr>
        <w:pStyle w:val="1"/>
        <w:shd w:val="clear" w:color="auto" w:fill="auto"/>
        <w:tabs>
          <w:tab w:val="left" w:pos="3000"/>
        </w:tabs>
        <w:ind w:firstLine="720"/>
        <w:jc w:val="both"/>
      </w:pPr>
      <w:r>
        <w:rPr>
          <w:color w:val="000000"/>
          <w:lang w:eastAsia="ru-RU" w:bidi="ru-RU"/>
        </w:rPr>
        <w:t>Атрибуты:</w:t>
      </w:r>
      <w:r>
        <w:rPr>
          <w:color w:val="000000"/>
          <w:lang w:eastAsia="ru-RU" w:bidi="ru-RU"/>
        </w:rPr>
        <w:tab/>
      </w:r>
      <w:r>
        <w:rPr>
          <w:b/>
          <w:bCs/>
          <w:color w:val="000000"/>
          <w:u w:val="single"/>
          <w:lang w:eastAsia="ru-RU" w:bidi="ru-RU"/>
        </w:rPr>
        <w:t>Код группы</w:t>
      </w:r>
    </w:p>
    <w:p w:rsidR="0062091A" w:rsidRDefault="0062091A" w:rsidP="0062091A">
      <w:pPr>
        <w:pStyle w:val="1"/>
        <w:shd w:val="clear" w:color="auto" w:fill="auto"/>
        <w:ind w:left="3200" w:firstLine="0"/>
        <w:jc w:val="both"/>
      </w:pPr>
      <w:r>
        <w:rPr>
          <w:b/>
          <w:bCs/>
          <w:color w:val="000000"/>
          <w:lang w:eastAsia="ru-RU" w:bidi="ru-RU"/>
        </w:rPr>
        <w:lastRenderedPageBreak/>
        <w:t>Количество студентов ФИО старосты</w:t>
      </w:r>
    </w:p>
    <w:p w:rsidR="0062091A" w:rsidRDefault="0062091A" w:rsidP="0062091A">
      <w:pPr>
        <w:pStyle w:val="1"/>
        <w:shd w:val="clear" w:color="auto" w:fill="auto"/>
        <w:spacing w:after="220"/>
        <w:ind w:firstLine="760"/>
        <w:jc w:val="both"/>
      </w:pPr>
      <w:r>
        <w:rPr>
          <w:color w:val="000000"/>
          <w:lang w:eastAsia="ru-RU" w:bidi="ru-RU"/>
        </w:rPr>
        <w:t xml:space="preserve">Для их связи в число атрибутов сущности </w:t>
      </w:r>
      <w:r>
        <w:rPr>
          <w:b/>
          <w:bCs/>
          <w:color w:val="000000"/>
          <w:lang w:eastAsia="ru-RU" w:bidi="ru-RU"/>
        </w:rPr>
        <w:t xml:space="preserve">СТУДЕНТ </w:t>
      </w:r>
      <w:r>
        <w:rPr>
          <w:color w:val="000000"/>
          <w:lang w:eastAsia="ru-RU" w:bidi="ru-RU"/>
        </w:rPr>
        <w:t>необходимо добавить код группы, в которой он учится, и значение которого будет использовано для связи экземпляра одной сущности с экземпляром другой сущности.</w:t>
      </w:r>
    </w:p>
    <w:p w:rsidR="0062091A" w:rsidRDefault="0062091A" w:rsidP="0062091A">
      <w:pPr>
        <w:pStyle w:val="11"/>
        <w:keepNext/>
        <w:keepLines/>
        <w:shd w:val="clear" w:color="auto" w:fill="auto"/>
        <w:tabs>
          <w:tab w:val="left" w:pos="846"/>
        </w:tabs>
        <w:jc w:val="both"/>
      </w:pPr>
      <w:bookmarkStart w:id="12" w:name="bookmark62"/>
      <w:bookmarkStart w:id="13" w:name="bookmark63"/>
      <w:r>
        <w:rPr>
          <w:color w:val="000000"/>
          <w:lang w:eastAsia="ru-RU" w:bidi="ru-RU"/>
        </w:rPr>
        <w:t>1.1.6</w:t>
      </w:r>
      <w:r>
        <w:rPr>
          <w:color w:val="000000"/>
          <w:lang w:eastAsia="ru-RU" w:bidi="ru-RU"/>
        </w:rPr>
        <w:tab/>
      </w:r>
      <w:proofErr w:type="spellStart"/>
      <w:r>
        <w:rPr>
          <w:color w:val="000000"/>
          <w:lang w:eastAsia="ru-RU" w:bidi="ru-RU"/>
        </w:rPr>
        <w:t>Супертип</w:t>
      </w:r>
      <w:proofErr w:type="spellEnd"/>
      <w:r>
        <w:rPr>
          <w:color w:val="000000"/>
          <w:lang w:eastAsia="ru-RU" w:bidi="ru-RU"/>
        </w:rPr>
        <w:t xml:space="preserve"> и подтип</w:t>
      </w:r>
      <w:bookmarkEnd w:id="12"/>
      <w:bookmarkEnd w:id="13"/>
    </w:p>
    <w:p w:rsidR="0062091A" w:rsidRDefault="0062091A" w:rsidP="0062091A">
      <w:pPr>
        <w:pStyle w:val="1"/>
        <w:shd w:val="clear" w:color="auto" w:fill="auto"/>
        <w:ind w:firstLine="760"/>
        <w:jc w:val="both"/>
      </w:pPr>
      <w:r>
        <w:rPr>
          <w:color w:val="000000"/>
          <w:lang w:eastAsia="ru-RU" w:bidi="ru-RU"/>
        </w:rPr>
        <w:t xml:space="preserve">Для удовлетворения новых требований, выдвигаемых все более усложняющимися приложениями, в семантическое моделирование были введены дополнительные концепции, расширяющие его возможности. Дополнительные концепции базируются на таких понятиях, как </w:t>
      </w:r>
      <w:proofErr w:type="spellStart"/>
      <w:r>
        <w:rPr>
          <w:color w:val="000000"/>
          <w:lang w:eastAsia="ru-RU" w:bidi="ru-RU"/>
        </w:rPr>
        <w:t>супертип</w:t>
      </w:r>
      <w:proofErr w:type="spellEnd"/>
      <w:r>
        <w:rPr>
          <w:color w:val="000000"/>
          <w:lang w:eastAsia="ru-RU" w:bidi="ru-RU"/>
        </w:rPr>
        <w:t xml:space="preserve"> и подтип, а также используют процесс наследования атрибутов.</w:t>
      </w:r>
    </w:p>
    <w:p w:rsidR="0062091A" w:rsidRDefault="0062091A" w:rsidP="0062091A">
      <w:pPr>
        <w:pStyle w:val="1"/>
        <w:shd w:val="clear" w:color="auto" w:fill="auto"/>
        <w:ind w:firstLine="760"/>
        <w:jc w:val="both"/>
      </w:pPr>
      <w:proofErr w:type="spellStart"/>
      <w:r>
        <w:rPr>
          <w:i/>
          <w:iCs/>
          <w:color w:val="000000"/>
          <w:lang w:eastAsia="ru-RU" w:bidi="ru-RU"/>
        </w:rPr>
        <w:t>Супертип</w:t>
      </w:r>
      <w:proofErr w:type="spellEnd"/>
      <w:r>
        <w:rPr>
          <w:i/>
          <w:iCs/>
          <w:color w:val="000000"/>
          <w:lang w:eastAsia="ru-RU" w:bidi="ru-RU"/>
        </w:rPr>
        <w:t xml:space="preserve"> —</w:t>
      </w:r>
      <w:r>
        <w:rPr>
          <w:color w:val="000000"/>
          <w:lang w:eastAsia="ru-RU" w:bidi="ru-RU"/>
        </w:rPr>
        <w:t xml:space="preserve"> это сущность, включающая разные подтипы, которые необходимо представить в модели данных.</w:t>
      </w:r>
    </w:p>
    <w:p w:rsidR="0062091A" w:rsidRDefault="0062091A" w:rsidP="0062091A">
      <w:pPr>
        <w:pStyle w:val="1"/>
        <w:shd w:val="clear" w:color="auto" w:fill="auto"/>
        <w:ind w:firstLine="760"/>
        <w:jc w:val="both"/>
      </w:pPr>
      <w:proofErr w:type="spellStart"/>
      <w:r>
        <w:rPr>
          <w:i/>
          <w:iCs/>
          <w:color w:val="000000"/>
          <w:lang w:eastAsia="ru-RU" w:bidi="ru-RU"/>
        </w:rPr>
        <w:t>ПоДтип</w:t>
      </w:r>
      <w:proofErr w:type="spellEnd"/>
      <w:r>
        <w:rPr>
          <w:i/>
          <w:iCs/>
          <w:color w:val="000000"/>
          <w:lang w:eastAsia="ru-RU" w:bidi="ru-RU"/>
        </w:rPr>
        <w:t xml:space="preserve"> —</w:t>
      </w:r>
      <w:r>
        <w:rPr>
          <w:color w:val="000000"/>
          <w:lang w:eastAsia="ru-RU" w:bidi="ru-RU"/>
        </w:rPr>
        <w:t xml:space="preserve"> это сущность, являющаяся членом </w:t>
      </w:r>
      <w:proofErr w:type="spellStart"/>
      <w:r>
        <w:rPr>
          <w:color w:val="000000"/>
          <w:lang w:eastAsia="ru-RU" w:bidi="ru-RU"/>
        </w:rPr>
        <w:t>супертипа</w:t>
      </w:r>
      <w:proofErr w:type="spellEnd"/>
      <w:r>
        <w:rPr>
          <w:color w:val="000000"/>
          <w:lang w:eastAsia="ru-RU" w:bidi="ru-RU"/>
        </w:rPr>
        <w:t>, но выполняющая отдельную роль в нем.</w:t>
      </w:r>
    </w:p>
    <w:p w:rsidR="0062091A" w:rsidRDefault="0062091A" w:rsidP="0062091A">
      <w:pPr>
        <w:pStyle w:val="1"/>
        <w:shd w:val="clear" w:color="auto" w:fill="auto"/>
        <w:ind w:firstLine="760"/>
        <w:jc w:val="both"/>
      </w:pPr>
      <w:proofErr w:type="spellStart"/>
      <w:r>
        <w:rPr>
          <w:color w:val="000000"/>
          <w:lang w:eastAsia="ru-RU" w:bidi="ru-RU"/>
        </w:rPr>
        <w:t>Супертип</w:t>
      </w:r>
      <w:proofErr w:type="spellEnd"/>
      <w:r>
        <w:rPr>
          <w:color w:val="000000"/>
          <w:lang w:eastAsia="ru-RU" w:bidi="ru-RU"/>
        </w:rPr>
        <w:t xml:space="preserve"> может иметь несколько разных подтипов. Так, например, подтипы: </w:t>
      </w:r>
      <w:r>
        <w:rPr>
          <w:b/>
          <w:bCs/>
          <w:color w:val="000000"/>
          <w:lang w:eastAsia="ru-RU" w:bidi="ru-RU"/>
        </w:rPr>
        <w:t xml:space="preserve">АССИСТЕНТ, СТАРШИЙ ПРЕПОДАВАТЕЛЬ, ДОЦЕНТ, ПРОФЕССОР </w:t>
      </w:r>
      <w:r>
        <w:rPr>
          <w:color w:val="000000"/>
          <w:lang w:eastAsia="ru-RU" w:bidi="ru-RU"/>
        </w:rPr>
        <w:t xml:space="preserve">являются членами </w:t>
      </w:r>
      <w:proofErr w:type="spellStart"/>
      <w:r>
        <w:rPr>
          <w:color w:val="000000"/>
          <w:lang w:eastAsia="ru-RU" w:bidi="ru-RU"/>
        </w:rPr>
        <w:t>супертипа</w:t>
      </w:r>
      <w:proofErr w:type="spellEnd"/>
      <w:r>
        <w:rPr>
          <w:color w:val="000000"/>
          <w:lang w:eastAsia="ru-RU" w:bidi="ru-RU"/>
        </w:rPr>
        <w:t xml:space="preserve"> </w:t>
      </w:r>
      <w:r>
        <w:rPr>
          <w:b/>
          <w:bCs/>
          <w:color w:val="000000"/>
          <w:lang w:eastAsia="ru-RU" w:bidi="ru-RU"/>
        </w:rPr>
        <w:t xml:space="preserve">ПРЕПОДАВАТЕЛЬ. </w:t>
      </w:r>
      <w:r>
        <w:rPr>
          <w:color w:val="000000"/>
          <w:lang w:eastAsia="ru-RU" w:bidi="ru-RU"/>
        </w:rPr>
        <w:t xml:space="preserve">Это означает, что каждый экземпляр подтипа является в то же время и экземпляром </w:t>
      </w:r>
      <w:proofErr w:type="spellStart"/>
      <w:r>
        <w:rPr>
          <w:color w:val="000000"/>
          <w:lang w:eastAsia="ru-RU" w:bidi="ru-RU"/>
        </w:rPr>
        <w:t>супертипа</w:t>
      </w:r>
      <w:proofErr w:type="spellEnd"/>
      <w:r>
        <w:rPr>
          <w:color w:val="000000"/>
          <w:lang w:eastAsia="ru-RU" w:bidi="ru-RU"/>
        </w:rPr>
        <w:t xml:space="preserve">. Связь между </w:t>
      </w:r>
      <w:proofErr w:type="spellStart"/>
      <w:r>
        <w:rPr>
          <w:color w:val="000000"/>
          <w:lang w:eastAsia="ru-RU" w:bidi="ru-RU"/>
        </w:rPr>
        <w:t>супертипом</w:t>
      </w:r>
      <w:proofErr w:type="spellEnd"/>
      <w:r>
        <w:rPr>
          <w:color w:val="000000"/>
          <w:lang w:eastAsia="ru-RU" w:bidi="ru-RU"/>
        </w:rPr>
        <w:t xml:space="preserve"> и подтипом относится к типу "один к одному".</w:t>
      </w:r>
    </w:p>
    <w:p w:rsidR="0062091A" w:rsidRDefault="0062091A" w:rsidP="0062091A">
      <w:pPr>
        <w:pStyle w:val="1"/>
        <w:shd w:val="clear" w:color="auto" w:fill="auto"/>
        <w:ind w:firstLine="760"/>
        <w:jc w:val="both"/>
      </w:pPr>
      <w:r>
        <w:rPr>
          <w:color w:val="000000"/>
          <w:lang w:eastAsia="ru-RU" w:bidi="ru-RU"/>
        </w:rPr>
        <w:t xml:space="preserve">Использование понятий </w:t>
      </w:r>
      <w:proofErr w:type="spellStart"/>
      <w:r>
        <w:rPr>
          <w:color w:val="000000"/>
          <w:lang w:eastAsia="ru-RU" w:bidi="ru-RU"/>
        </w:rPr>
        <w:t>супертипа</w:t>
      </w:r>
      <w:proofErr w:type="spellEnd"/>
      <w:r>
        <w:rPr>
          <w:color w:val="000000"/>
          <w:lang w:eastAsia="ru-RU" w:bidi="ru-RU"/>
        </w:rPr>
        <w:t xml:space="preserve"> и подтипов позволяет при моделировании выделить для подтипа свои собственные атрибуты и атрибуты, наследуемые им от </w:t>
      </w:r>
      <w:proofErr w:type="spellStart"/>
      <w:r>
        <w:rPr>
          <w:color w:val="000000"/>
          <w:lang w:eastAsia="ru-RU" w:bidi="ru-RU"/>
        </w:rPr>
        <w:t>супертипа</w:t>
      </w:r>
      <w:proofErr w:type="spellEnd"/>
      <w:r>
        <w:rPr>
          <w:color w:val="000000"/>
          <w:lang w:eastAsia="ru-RU" w:bidi="ru-RU"/>
        </w:rPr>
        <w:t>.</w:t>
      </w:r>
    </w:p>
    <w:p w:rsidR="0062091A" w:rsidRDefault="0062091A" w:rsidP="0062091A">
      <w:pPr>
        <w:pStyle w:val="1"/>
        <w:shd w:val="clear" w:color="auto" w:fill="auto"/>
        <w:spacing w:after="40"/>
        <w:ind w:firstLine="760"/>
        <w:jc w:val="both"/>
      </w:pPr>
      <w:r>
        <w:rPr>
          <w:color w:val="000000"/>
          <w:lang w:eastAsia="ru-RU" w:bidi="ru-RU"/>
        </w:rPr>
        <w:t xml:space="preserve">На диаграмме (рис. 3.9) подтипы соединяются линиями с кружком, который в свою очередь соединяется с </w:t>
      </w:r>
      <w:proofErr w:type="spellStart"/>
      <w:r>
        <w:rPr>
          <w:color w:val="000000"/>
          <w:lang w:eastAsia="ru-RU" w:bidi="ru-RU"/>
        </w:rPr>
        <w:t>супертипом</w:t>
      </w:r>
      <w:proofErr w:type="spellEnd"/>
      <w:r>
        <w:rPr>
          <w:color w:val="000000"/>
          <w:lang w:eastAsia="ru-RU" w:bidi="ru-RU"/>
        </w:rPr>
        <w:t xml:space="preserve">. На каждой линии, идущей от подтипа, располагается </w:t>
      </w:r>
      <w:r>
        <w:rPr>
          <w:color w:val="000000"/>
          <w:lang w:val="en-US" w:bidi="en-US"/>
        </w:rPr>
        <w:t>U</w:t>
      </w:r>
      <w:r>
        <w:rPr>
          <w:color w:val="000000"/>
          <w:lang w:eastAsia="ru-RU" w:bidi="ru-RU"/>
        </w:rPr>
        <w:t xml:space="preserve">-образный символ, который обозначает направление включения. Верхняя часть </w:t>
      </w:r>
      <w:r>
        <w:rPr>
          <w:b/>
          <w:bCs/>
          <w:color w:val="000000"/>
          <w:lang w:val="en-US" w:bidi="en-US"/>
        </w:rPr>
        <w:t>U</w:t>
      </w:r>
      <w:r w:rsidRPr="000438A8">
        <w:rPr>
          <w:b/>
          <w:bCs/>
          <w:color w:val="000000"/>
          <w:lang w:bidi="en-US"/>
        </w:rPr>
        <w:t xml:space="preserve"> </w:t>
      </w:r>
      <w:r>
        <w:rPr>
          <w:color w:val="000000"/>
          <w:lang w:eastAsia="ru-RU" w:bidi="ru-RU"/>
        </w:rPr>
        <w:t xml:space="preserve">"открывается" в сторону </w:t>
      </w:r>
      <w:proofErr w:type="spellStart"/>
      <w:r>
        <w:rPr>
          <w:color w:val="000000"/>
          <w:lang w:eastAsia="ru-RU" w:bidi="ru-RU"/>
        </w:rPr>
        <w:t>супертипа</w:t>
      </w:r>
      <w:proofErr w:type="spellEnd"/>
      <w:r>
        <w:rPr>
          <w:color w:val="000000"/>
          <w:lang w:eastAsia="ru-RU" w:bidi="ru-RU"/>
        </w:rPr>
        <w:t xml:space="preserve">. Внутри кружка располагается буква </w:t>
      </w:r>
      <w:r>
        <w:rPr>
          <w:b/>
          <w:bCs/>
          <w:color w:val="000000"/>
          <w:lang w:val="en-US" w:bidi="en-US"/>
        </w:rPr>
        <w:t>D</w:t>
      </w:r>
      <w:r w:rsidRPr="000438A8">
        <w:rPr>
          <w:color w:val="000000"/>
          <w:lang w:bidi="en-US"/>
        </w:rPr>
        <w:t xml:space="preserve">, </w:t>
      </w:r>
      <w:r>
        <w:rPr>
          <w:color w:val="000000"/>
          <w:lang w:eastAsia="ru-RU" w:bidi="ru-RU"/>
        </w:rPr>
        <w:t xml:space="preserve">если подтипы не пересекаются, и буква </w:t>
      </w:r>
      <w:proofErr w:type="gramStart"/>
      <w:r>
        <w:rPr>
          <w:color w:val="000000"/>
          <w:lang w:eastAsia="ru-RU" w:bidi="ru-RU"/>
        </w:rPr>
        <w:t>О</w:t>
      </w:r>
      <w:proofErr w:type="gramEnd"/>
      <w:r>
        <w:rPr>
          <w:color w:val="000000"/>
          <w:lang w:eastAsia="ru-RU" w:bidi="ru-RU"/>
        </w:rPr>
        <w:t xml:space="preserve"> — для пересекающихся подтипов. В последнем случае экземпляр </w:t>
      </w:r>
      <w:proofErr w:type="spellStart"/>
      <w:r>
        <w:rPr>
          <w:color w:val="000000"/>
          <w:lang w:eastAsia="ru-RU" w:bidi="ru-RU"/>
        </w:rPr>
        <w:t>супертипа</w:t>
      </w:r>
      <w:proofErr w:type="spellEnd"/>
      <w:r>
        <w:rPr>
          <w:color w:val="000000"/>
          <w:lang w:eastAsia="ru-RU" w:bidi="ru-RU"/>
        </w:rPr>
        <w:t xml:space="preserve"> может быть членом сразу нескольких подтипов. Изображенная на диаграмме ситуация исключает пересечение подтипов, поэтому в кружок помещен символ </w:t>
      </w:r>
      <w:r>
        <w:rPr>
          <w:b/>
          <w:bCs/>
          <w:color w:val="000000"/>
          <w:lang w:val="en-US" w:bidi="en-US"/>
        </w:rPr>
        <w:t>D</w:t>
      </w:r>
      <w:r w:rsidRPr="000438A8">
        <w:rPr>
          <w:color w:val="000000"/>
          <w:lang w:bidi="en-US"/>
        </w:rPr>
        <w:t>.</w:t>
      </w:r>
      <w:r>
        <w:br w:type="page"/>
      </w:r>
    </w:p>
    <w:p w:rsidR="0062091A" w:rsidRDefault="0062091A" w:rsidP="0062091A">
      <w:pPr>
        <w:jc w:val="center"/>
        <w:rPr>
          <w:sz w:val="2"/>
          <w:szCs w:val="2"/>
        </w:rPr>
      </w:pPr>
      <w:r>
        <w:rPr>
          <w:noProof/>
          <w:lang w:eastAsia="ru-RU"/>
        </w:rPr>
        <w:lastRenderedPageBreak/>
        <w:drawing>
          <wp:inline distT="0" distB="0" distL="0" distR="0" wp14:anchorId="4A3E9A9F" wp14:editId="5EBEAB96">
            <wp:extent cx="4797425" cy="3420110"/>
            <wp:effectExtent l="0" t="0" r="0" b="0"/>
            <wp:docPr id="74" name="Picut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797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pStyle w:val="a4"/>
        <w:shd w:val="clear" w:color="auto" w:fill="auto"/>
      </w:pPr>
      <w:r>
        <w:rPr>
          <w:color w:val="000000"/>
          <w:lang w:eastAsia="ru-RU" w:bidi="ru-RU"/>
        </w:rPr>
        <w:t xml:space="preserve">Рис. 3.9. Диаграмма с использованием понятий </w:t>
      </w:r>
      <w:proofErr w:type="spellStart"/>
      <w:r>
        <w:rPr>
          <w:color w:val="000000"/>
          <w:lang w:eastAsia="ru-RU" w:bidi="ru-RU"/>
        </w:rPr>
        <w:t>супертип</w:t>
      </w:r>
      <w:proofErr w:type="spellEnd"/>
      <w:r>
        <w:rPr>
          <w:color w:val="000000"/>
          <w:lang w:eastAsia="ru-RU" w:bidi="ru-RU"/>
        </w:rPr>
        <w:t xml:space="preserve"> и подтип</w:t>
      </w:r>
    </w:p>
    <w:p w:rsidR="0062091A" w:rsidRDefault="0062091A" w:rsidP="0062091A">
      <w:pPr>
        <w:spacing w:after="179" w:line="1" w:lineRule="exact"/>
      </w:pPr>
    </w:p>
    <w:p w:rsidR="0062091A" w:rsidRDefault="0062091A" w:rsidP="0062091A">
      <w:pPr>
        <w:pStyle w:val="11"/>
        <w:keepNext/>
        <w:keepLines/>
        <w:shd w:val="clear" w:color="auto" w:fill="auto"/>
        <w:tabs>
          <w:tab w:val="left" w:pos="610"/>
        </w:tabs>
        <w:jc w:val="both"/>
      </w:pPr>
      <w:bookmarkStart w:id="14" w:name="bookmark64"/>
      <w:bookmarkStart w:id="15" w:name="bookmark65"/>
      <w:r>
        <w:rPr>
          <w:color w:val="000000"/>
          <w:lang w:eastAsia="ru-RU" w:bidi="ru-RU"/>
        </w:rPr>
        <w:t>1.2</w:t>
      </w:r>
      <w:r>
        <w:rPr>
          <w:color w:val="000000"/>
          <w:lang w:eastAsia="ru-RU" w:bidi="ru-RU"/>
        </w:rPr>
        <w:tab/>
        <w:t xml:space="preserve">Пример моделирования локальной </w:t>
      </w:r>
      <w:proofErr w:type="spellStart"/>
      <w:r>
        <w:rPr>
          <w:color w:val="000000"/>
          <w:lang w:eastAsia="ru-RU" w:bidi="ru-RU"/>
        </w:rPr>
        <w:t>ПрО</w:t>
      </w:r>
      <w:bookmarkEnd w:id="14"/>
      <w:bookmarkEnd w:id="15"/>
      <w:proofErr w:type="spellEnd"/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С помощью рассмотренных выше понятий могут быть получены </w:t>
      </w:r>
      <w:r>
        <w:rPr>
          <w:color w:val="000000"/>
          <w:lang w:val="en-US" w:bidi="en-US"/>
        </w:rPr>
        <w:t>ER</w:t>
      </w:r>
      <w:r w:rsidRPr="000438A8">
        <w:rPr>
          <w:color w:val="000000"/>
          <w:lang w:bidi="en-US"/>
        </w:rPr>
        <w:t xml:space="preserve">- </w:t>
      </w:r>
      <w:r>
        <w:rPr>
          <w:color w:val="000000"/>
          <w:lang w:eastAsia="ru-RU" w:bidi="ru-RU"/>
        </w:rPr>
        <w:t xml:space="preserve">модели для большинства схем баз данных в традиционных административно-управленческих приложениях. Если </w:t>
      </w:r>
      <w:proofErr w:type="spellStart"/>
      <w:proofErr w:type="gramStart"/>
      <w:r>
        <w:rPr>
          <w:color w:val="000000"/>
          <w:lang w:eastAsia="ru-RU" w:bidi="ru-RU"/>
        </w:rPr>
        <w:t>ПрО</w:t>
      </w:r>
      <w:proofErr w:type="spellEnd"/>
      <w:proofErr w:type="gramEnd"/>
      <w:r>
        <w:rPr>
          <w:color w:val="000000"/>
          <w:lang w:eastAsia="ru-RU" w:bidi="ru-RU"/>
        </w:rPr>
        <w:t xml:space="preserve"> обширная, то построение ее концептуальной модели будет протекать более успешно, если эту </w:t>
      </w:r>
      <w:proofErr w:type="spellStart"/>
      <w:r>
        <w:rPr>
          <w:color w:val="000000"/>
          <w:lang w:eastAsia="ru-RU" w:bidi="ru-RU"/>
        </w:rPr>
        <w:t>ПрО</w:t>
      </w:r>
      <w:proofErr w:type="spellEnd"/>
      <w:r>
        <w:rPr>
          <w:color w:val="000000"/>
          <w:lang w:eastAsia="ru-RU" w:bidi="ru-RU"/>
        </w:rPr>
        <w:t xml:space="preserve"> разбить на несколько локальных предметных областей. Объем локальной </w:t>
      </w:r>
      <w:proofErr w:type="spellStart"/>
      <w:proofErr w:type="gramStart"/>
      <w:r>
        <w:rPr>
          <w:color w:val="000000"/>
          <w:lang w:eastAsia="ru-RU" w:bidi="ru-RU"/>
        </w:rPr>
        <w:t>ПрО</w:t>
      </w:r>
      <w:proofErr w:type="spellEnd"/>
      <w:proofErr w:type="gramEnd"/>
      <w:r>
        <w:rPr>
          <w:color w:val="000000"/>
          <w:lang w:eastAsia="ru-RU" w:bidi="ru-RU"/>
        </w:rPr>
        <w:t xml:space="preserve"> выбирается таким образом, чтобы в нее входило не более 6-7 сущностей. Как ранее упоминалось, отправными элементами для построения </w:t>
      </w:r>
      <w:r>
        <w:rPr>
          <w:color w:val="000000"/>
          <w:lang w:val="en-US" w:bidi="en-US"/>
        </w:rPr>
        <w:t>ER</w:t>
      </w:r>
      <w:r>
        <w:rPr>
          <w:color w:val="000000"/>
          <w:lang w:eastAsia="ru-RU" w:bidi="ru-RU"/>
        </w:rPr>
        <w:t xml:space="preserve">-модели локальной </w:t>
      </w:r>
      <w:proofErr w:type="spellStart"/>
      <w:proofErr w:type="gramStart"/>
      <w:r>
        <w:rPr>
          <w:color w:val="000000"/>
          <w:lang w:eastAsia="ru-RU" w:bidi="ru-RU"/>
        </w:rPr>
        <w:t>ПрО</w:t>
      </w:r>
      <w:proofErr w:type="spellEnd"/>
      <w:proofErr w:type="gramEnd"/>
      <w:r>
        <w:rPr>
          <w:color w:val="000000"/>
          <w:lang w:eastAsia="ru-RU" w:bidi="ru-RU"/>
        </w:rPr>
        <w:t xml:space="preserve"> очень часто являются используемые в организации документы.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 xml:space="preserve">Предположим, что определена локальная </w:t>
      </w:r>
      <w:proofErr w:type="spellStart"/>
      <w:proofErr w:type="gramStart"/>
      <w:r>
        <w:rPr>
          <w:color w:val="000000"/>
          <w:lang w:eastAsia="ru-RU" w:bidi="ru-RU"/>
        </w:rPr>
        <w:t>ПрО</w:t>
      </w:r>
      <w:proofErr w:type="spellEnd"/>
      <w:proofErr w:type="gramEnd"/>
      <w:r>
        <w:rPr>
          <w:color w:val="000000"/>
          <w:lang w:eastAsia="ru-RU" w:bidi="ru-RU"/>
        </w:rPr>
        <w:t>: поставка товаров на склад. Пусть используемая форма поставки имеет вид, как на рис. 3.10.</w:t>
      </w:r>
    </w:p>
    <w:p w:rsidR="0062091A" w:rsidRDefault="0062091A" w:rsidP="0062091A">
      <w:pPr>
        <w:pStyle w:val="1"/>
        <w:shd w:val="clear" w:color="auto" w:fill="auto"/>
        <w:spacing w:after="100"/>
        <w:ind w:firstLine="740"/>
        <w:jc w:val="both"/>
      </w:pPr>
      <w:r>
        <w:rPr>
          <w:color w:val="000000"/>
          <w:lang w:eastAsia="ru-RU" w:bidi="ru-RU"/>
        </w:rPr>
        <w:t>Покажем, как, используя приведенную форму, можно построить концептуальную модель этой небольшой локальной предметной области.</w:t>
      </w:r>
      <w:r>
        <w:br w:type="page"/>
      </w:r>
    </w:p>
    <w:p w:rsidR="0062091A" w:rsidRDefault="0062091A" w:rsidP="0062091A">
      <w:pPr>
        <w:framePr w:w="8640" w:h="6216" w:hSpace="254" w:vSpace="312" w:wrap="notBeside" w:vAnchor="text" w:hAnchor="text" w:x="509" w:y="1"/>
        <w:rPr>
          <w:sz w:val="2"/>
          <w:szCs w:val="2"/>
        </w:rPr>
      </w:pPr>
      <w:r>
        <w:rPr>
          <w:noProof/>
          <w:lang w:eastAsia="ru-RU"/>
        </w:rPr>
        <w:lastRenderedPageBreak/>
        <w:drawing>
          <wp:inline distT="0" distB="0" distL="0" distR="0" wp14:anchorId="29CA42E2" wp14:editId="4F748F79">
            <wp:extent cx="5486400" cy="3950335"/>
            <wp:effectExtent l="0" t="0" r="0" b="0"/>
            <wp:docPr id="75" name="Picut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4864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spacing w:line="1" w:lineRule="exact"/>
      </w:pPr>
      <w:r>
        <w:rPr>
          <w:noProof/>
          <w:lang w:eastAsia="ru-RU"/>
        </w:rPr>
        <mc:AlternateContent>
          <mc:Choice Requires="wps">
            <w:drawing>
              <wp:anchor distT="0" distB="0" distL="158115" distR="158750" simplePos="0" relativeHeight="251661312" behindDoc="0" locked="0" layoutInCell="1" allowOverlap="1" wp14:anchorId="45B0F7B6" wp14:editId="311BEA65">
                <wp:simplePos x="0" y="0"/>
                <wp:positionH relativeFrom="column">
                  <wp:posOffset>158115</wp:posOffset>
                </wp:positionH>
                <wp:positionV relativeFrom="paragraph">
                  <wp:posOffset>3950335</wp:posOffset>
                </wp:positionV>
                <wp:extent cx="5812790" cy="194945"/>
                <wp:effectExtent l="0" t="0" r="0" b="0"/>
                <wp:wrapTopAndBottom/>
                <wp:docPr id="76" name="Shap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2790" cy="1949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jc w:val="center"/>
                            </w:pPr>
                            <w:r>
                              <w:rPr>
                                <w:color w:val="000000"/>
                                <w:lang w:eastAsia="ru-RU" w:bidi="ru-RU"/>
                              </w:rPr>
                              <w:t>Рис. 3.10. Форма поставки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5B0F7B6" id="Shape 76" o:spid="_x0000_s1027" type="#_x0000_t202" style="position:absolute;margin-left:12.45pt;margin-top:311.05pt;width:457.7pt;height:15.35pt;z-index:251661312;visibility:visible;mso-wrap-style:square;mso-wrap-distance-left:12.45pt;mso-wrap-distance-top:0;mso-wrap-distance-right:12.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jc w:val="center"/>
                      </w:pPr>
                      <w:r>
                        <w:rPr>
                          <w:color w:val="000000"/>
                          <w:lang w:eastAsia="ru-RU" w:bidi="ru-RU"/>
                        </w:rPr>
                        <w:t>Рис. 3.10. Форма поставки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58115" distR="2261870" simplePos="0" relativeHeight="251662336" behindDoc="0" locked="0" layoutInCell="1" allowOverlap="1" wp14:anchorId="16FBE00A" wp14:editId="57CE8DB6">
                <wp:simplePos x="0" y="0"/>
                <wp:positionH relativeFrom="column">
                  <wp:posOffset>1221740</wp:posOffset>
                </wp:positionH>
                <wp:positionV relativeFrom="paragraph">
                  <wp:posOffset>783590</wp:posOffset>
                </wp:positionV>
                <wp:extent cx="3709670" cy="1892935"/>
                <wp:effectExtent l="0" t="0" r="0" b="0"/>
                <wp:wrapTopAndBottom/>
                <wp:docPr id="78" name="Shap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670" cy="1892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spacing w:after="10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Поставщик</w:t>
                            </w:r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spacing w:after="16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Адрес поставщика</w:t>
                            </w:r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spacing w:after="34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Индекс поставщика</w:t>
                            </w:r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spacing w:after="16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Поставка</w:t>
                            </w:r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tabs>
                                <w:tab w:val="left" w:pos="2285"/>
                                <w:tab w:val="left" w:pos="4714"/>
                              </w:tabs>
                              <w:spacing w:after="50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Дата поставки</w:t>
                            </w: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ab/>
                              <w:t>Индекс поставки</w:t>
                            </w: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ab/>
                              <w:t>№ склада</w:t>
                            </w:r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spacing w:after="34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Товар</w:t>
                            </w:r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tabs>
                                <w:tab w:val="left" w:pos="1699"/>
                                <w:tab w:val="left" w:pos="3691"/>
                                <w:tab w:val="left" w:pos="4733"/>
                              </w:tabs>
                              <w:spacing w:after="26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Индекс</w:t>
                            </w: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ab/>
                              <w:t>Наименование</w:t>
                            </w: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ab/>
                              <w:t>Цена</w:t>
                            </w: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ab/>
                              <w:t>Количество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FBE00A" id="Shape 78" o:spid="_x0000_s1028" type="#_x0000_t202" style="position:absolute;margin-left:96.2pt;margin-top:61.7pt;width:292.1pt;height:149.05pt;z-index:251662336;visibility:visible;mso-wrap-style:square;mso-wrap-distance-left:12.45pt;mso-wrap-distance-top:0;mso-wrap-distance-right:178.1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spacing w:after="10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Поставщик</w:t>
                      </w:r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spacing w:after="16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Адрес поставщика</w:t>
                      </w:r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spacing w:after="34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Индекс поставщика</w:t>
                      </w:r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spacing w:after="16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Поставка</w:t>
                      </w:r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tabs>
                          <w:tab w:val="left" w:pos="2285"/>
                          <w:tab w:val="left" w:pos="4714"/>
                        </w:tabs>
                        <w:spacing w:after="50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Дата поставки</w:t>
                      </w: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ab/>
                        <w:t>Индекс поставки</w:t>
                      </w: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ab/>
                        <w:t>№ склада</w:t>
                      </w:r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spacing w:after="340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Товар</w:t>
                      </w:r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tabs>
                          <w:tab w:val="left" w:pos="1699"/>
                          <w:tab w:val="left" w:pos="3691"/>
                          <w:tab w:val="left" w:pos="4733"/>
                        </w:tabs>
                        <w:spacing w:after="26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Индекс</w:t>
                      </w: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ab/>
                        <w:t>Наименование</w:t>
                      </w: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ab/>
                        <w:t>Цена</w:t>
                      </w: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ab/>
                        <w:t>Количество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color w:val="000000"/>
          <w:lang w:eastAsia="ru-RU" w:bidi="ru-RU"/>
        </w:rPr>
        <w:t xml:space="preserve">Итак, анализируемая форма содержит следующую информацию: </w:t>
      </w:r>
      <w:r>
        <w:rPr>
          <w:b/>
          <w:bCs/>
          <w:color w:val="000000"/>
          <w:lang w:eastAsia="ru-RU" w:bidi="ru-RU"/>
        </w:rPr>
        <w:t xml:space="preserve">Поставщик, Индекс поставщика, Адрес поставщика, Товар. Индекс товара, Цена товара. Количество товара, Поставка, Индекс поставщика, Дата поставки </w:t>
      </w:r>
      <w:r>
        <w:rPr>
          <w:color w:val="000000"/>
          <w:lang w:eastAsia="ru-RU" w:bidi="ru-RU"/>
        </w:rPr>
        <w:t xml:space="preserve">и </w:t>
      </w:r>
      <w:r>
        <w:rPr>
          <w:b/>
          <w:bCs/>
          <w:color w:val="000000"/>
          <w:lang w:eastAsia="ru-RU" w:bidi="ru-RU"/>
        </w:rPr>
        <w:t>Номер склада.</w:t>
      </w: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color w:val="000000"/>
          <w:lang w:eastAsia="ru-RU" w:bidi="ru-RU"/>
        </w:rPr>
        <w:t xml:space="preserve">Выделим две сущности: </w:t>
      </w:r>
      <w:r>
        <w:rPr>
          <w:b/>
          <w:bCs/>
          <w:color w:val="000000"/>
          <w:lang w:eastAsia="ru-RU" w:bidi="ru-RU"/>
        </w:rPr>
        <w:t xml:space="preserve">ПОСТАВЩИК </w:t>
      </w:r>
      <w:r>
        <w:rPr>
          <w:color w:val="000000"/>
          <w:lang w:eastAsia="ru-RU" w:bidi="ru-RU"/>
        </w:rPr>
        <w:t xml:space="preserve">и </w:t>
      </w:r>
      <w:r>
        <w:rPr>
          <w:b/>
          <w:bCs/>
          <w:color w:val="000000"/>
          <w:lang w:eastAsia="ru-RU" w:bidi="ru-RU"/>
        </w:rPr>
        <w:t xml:space="preserve">ТОВАР </w:t>
      </w:r>
      <w:r>
        <w:rPr>
          <w:color w:val="000000"/>
          <w:lang w:eastAsia="ru-RU" w:bidi="ru-RU"/>
        </w:rPr>
        <w:t>(рис. 3.11).</w:t>
      </w: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color w:val="000000"/>
          <w:lang w:eastAsia="ru-RU" w:bidi="ru-RU"/>
        </w:rPr>
        <w:t xml:space="preserve">Оставшиеся атрибуты характеризуют сущность </w:t>
      </w:r>
      <w:r>
        <w:rPr>
          <w:b/>
          <w:bCs/>
          <w:color w:val="000000"/>
          <w:lang w:eastAsia="ru-RU" w:bidi="ru-RU"/>
        </w:rPr>
        <w:t xml:space="preserve">— ПОСТАВКА. </w:t>
      </w:r>
      <w:r>
        <w:rPr>
          <w:color w:val="000000"/>
          <w:lang w:eastAsia="ru-RU" w:bidi="ru-RU"/>
        </w:rPr>
        <w:t>Сформируем ее и установим определенные типы бинарных связей между тремя сущностями, исходя из следующих рассуждений: один и тот же поставщик может осуществить ряд поставок, но каждая поставка осуществляется только одним поставщиком.</w:t>
      </w: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color w:val="000000"/>
          <w:lang w:eastAsia="ru-RU" w:bidi="ru-RU"/>
        </w:rPr>
        <w:t xml:space="preserve">Мощность связи между сущностями </w:t>
      </w:r>
      <w:r>
        <w:rPr>
          <w:b/>
          <w:bCs/>
          <w:color w:val="000000"/>
          <w:lang w:eastAsia="ru-RU" w:bidi="ru-RU"/>
        </w:rPr>
        <w:t xml:space="preserve">ПОСТАВКА </w:t>
      </w:r>
      <w:r>
        <w:rPr>
          <w:color w:val="000000"/>
          <w:lang w:eastAsia="ru-RU" w:bidi="ru-RU"/>
        </w:rPr>
        <w:t xml:space="preserve">и </w:t>
      </w:r>
      <w:r>
        <w:rPr>
          <w:b/>
          <w:bCs/>
          <w:color w:val="000000"/>
          <w:lang w:eastAsia="ru-RU" w:bidi="ru-RU"/>
        </w:rPr>
        <w:t xml:space="preserve">ТОВАР </w:t>
      </w:r>
      <w:r>
        <w:rPr>
          <w:color w:val="000000"/>
          <w:lang w:eastAsia="ru-RU" w:bidi="ru-RU"/>
        </w:rPr>
        <w:t xml:space="preserve">должна быть установлена </w:t>
      </w:r>
      <w:proofErr w:type="gramStart"/>
      <w:r>
        <w:rPr>
          <w:color w:val="000000"/>
          <w:lang w:val="en-US" w:bidi="en-US"/>
        </w:rPr>
        <w:t>M</w:t>
      </w:r>
      <w:r w:rsidRPr="000438A8">
        <w:rPr>
          <w:color w:val="000000"/>
          <w:lang w:bidi="en-US"/>
        </w:rPr>
        <w:t>:</w:t>
      </w:r>
      <w:r>
        <w:rPr>
          <w:color w:val="000000"/>
          <w:lang w:val="en-US" w:bidi="en-US"/>
        </w:rPr>
        <w:t>N</w:t>
      </w:r>
      <w:proofErr w:type="gramEnd"/>
      <w:r w:rsidRPr="000438A8">
        <w:rPr>
          <w:color w:val="000000"/>
          <w:lang w:bidi="en-US"/>
        </w:rPr>
        <w:t xml:space="preserve">, </w:t>
      </w:r>
      <w:r>
        <w:rPr>
          <w:color w:val="000000"/>
          <w:lang w:eastAsia="ru-RU" w:bidi="ru-RU"/>
        </w:rPr>
        <w:t xml:space="preserve">так как каждая поставка может содержать несколько товаров, и один и тот же товар может содержаться в нескольких поставках. Исходя из вышесказанного, диаграмма модели предметной области </w:t>
      </w:r>
      <w:r>
        <w:rPr>
          <w:b/>
          <w:bCs/>
          <w:color w:val="000000"/>
          <w:lang w:eastAsia="ru-RU" w:bidi="ru-RU"/>
        </w:rPr>
        <w:t xml:space="preserve">ПОСТАВКА </w:t>
      </w:r>
      <w:r>
        <w:rPr>
          <w:color w:val="000000"/>
          <w:lang w:eastAsia="ru-RU" w:bidi="ru-RU"/>
        </w:rPr>
        <w:t>примет такой вид, как на рис. 3.12.</w:t>
      </w:r>
      <w:r>
        <w:br w:type="page"/>
      </w:r>
    </w:p>
    <w:p w:rsidR="0062091A" w:rsidRDefault="0062091A" w:rsidP="0062091A">
      <w:pPr>
        <w:spacing w:after="639" w:line="1" w:lineRule="exact"/>
      </w:pPr>
    </w:p>
    <w:p w:rsidR="0062091A" w:rsidRDefault="0062091A" w:rsidP="0062091A">
      <w:pPr>
        <w:pStyle w:val="1"/>
        <w:shd w:val="clear" w:color="auto" w:fill="auto"/>
        <w:spacing w:after="320"/>
        <w:ind w:firstLine="0"/>
        <w:jc w:val="center"/>
        <w:rPr>
          <w:color w:val="000000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19741509" wp14:editId="0C1EEBBB">
            <wp:extent cx="2838450" cy="3895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pStyle w:val="1"/>
        <w:shd w:val="clear" w:color="auto" w:fill="auto"/>
        <w:ind w:firstLine="720"/>
        <w:jc w:val="both"/>
      </w:pPr>
      <w:r>
        <w:rPr>
          <w:color w:val="000000"/>
          <w:lang w:eastAsia="ru-RU" w:bidi="ru-RU"/>
        </w:rPr>
        <w:t xml:space="preserve">Атрибуты </w:t>
      </w:r>
      <w:r>
        <w:rPr>
          <w:b/>
          <w:bCs/>
          <w:color w:val="000000"/>
          <w:lang w:eastAsia="ru-RU" w:bidi="ru-RU"/>
        </w:rPr>
        <w:t xml:space="preserve">Индекс поставщика, Индекс поставки </w:t>
      </w:r>
      <w:r>
        <w:rPr>
          <w:color w:val="000000"/>
          <w:lang w:eastAsia="ru-RU" w:bidi="ru-RU"/>
        </w:rPr>
        <w:t xml:space="preserve">и </w:t>
      </w:r>
      <w:r>
        <w:rPr>
          <w:b/>
          <w:bCs/>
          <w:color w:val="000000"/>
          <w:lang w:eastAsia="ru-RU" w:bidi="ru-RU"/>
        </w:rPr>
        <w:t xml:space="preserve">Индекс товара </w:t>
      </w:r>
      <w:r>
        <w:rPr>
          <w:color w:val="000000"/>
          <w:lang w:eastAsia="ru-RU" w:bidi="ru-RU"/>
        </w:rPr>
        <w:t>были введены дли однозначной идентификации экземпляров рассматриваемых сущностей, так как ни один из остальных атрибутов не подходит на эту роль. Как уже упоминалось, такие идентификационные атрибуты называются первичными ключами.</w:t>
      </w:r>
    </w:p>
    <w:p w:rsidR="0062091A" w:rsidRDefault="0062091A" w:rsidP="0062091A">
      <w:pPr>
        <w:pStyle w:val="1"/>
        <w:shd w:val="clear" w:color="auto" w:fill="auto"/>
        <w:spacing w:after="480"/>
        <w:ind w:firstLine="720"/>
        <w:jc w:val="both"/>
      </w:pPr>
      <w:r>
        <w:rPr>
          <w:color w:val="000000"/>
          <w:lang w:eastAsia="ru-RU" w:bidi="ru-RU"/>
        </w:rPr>
        <w:t>При построении концептуальной модели следует избегать избыточности информации. После того, как выделены сущности, ключи, определяют и удаляют имеющиеся избыточные связи. Большое внимание уделяется анализу атрибутов. Забегая вперед, следует указать на то, что в хорошо спроектированной БД должно соблюдаться правило: среди атрибутов сущности должна наблюдаться зависимость описательного атрибута от ключевого, но не должна существовать зависимость между описательными атрибутами.</w:t>
      </w:r>
      <w:r>
        <w:br w:type="page"/>
      </w:r>
    </w:p>
    <w:p w:rsidR="0062091A" w:rsidRDefault="0062091A" w:rsidP="0062091A">
      <w:pPr>
        <w:framePr w:w="9350" w:h="6864" w:vSpace="370" w:wrap="notBeside" w:vAnchor="text" w:hAnchor="text" w:x="152" w:y="1"/>
        <w:rPr>
          <w:sz w:val="2"/>
          <w:szCs w:val="2"/>
        </w:rPr>
      </w:pPr>
      <w:r>
        <w:rPr>
          <w:noProof/>
          <w:lang w:eastAsia="ru-RU"/>
        </w:rPr>
        <w:lastRenderedPageBreak/>
        <w:drawing>
          <wp:inline distT="0" distB="0" distL="0" distR="0" wp14:anchorId="2A1F7428" wp14:editId="13B7F1BC">
            <wp:extent cx="5937250" cy="4358640"/>
            <wp:effectExtent l="0" t="0" r="0" b="0"/>
            <wp:docPr id="80" name="Picut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93725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1A" w:rsidRDefault="0062091A" w:rsidP="0062091A">
      <w:pPr>
        <w:spacing w:line="1" w:lineRule="exact"/>
      </w:pPr>
      <w:r>
        <w:rPr>
          <w:noProof/>
          <w:lang w:eastAsia="ru-RU"/>
        </w:rPr>
        <mc:AlternateContent>
          <mc:Choice Requires="wps">
            <w:drawing>
              <wp:anchor distT="0" distB="0" distL="95885" distR="5012690" simplePos="0" relativeHeight="251663360" behindDoc="0" locked="0" layoutInCell="1" allowOverlap="1" wp14:anchorId="12C16C8D" wp14:editId="216E19FE">
                <wp:simplePos x="0" y="0"/>
                <wp:positionH relativeFrom="column">
                  <wp:posOffset>546735</wp:posOffset>
                </wp:positionH>
                <wp:positionV relativeFrom="paragraph">
                  <wp:posOffset>320040</wp:posOffset>
                </wp:positionV>
                <wp:extent cx="1021080" cy="146050"/>
                <wp:effectExtent l="0" t="0" r="0" b="0"/>
                <wp:wrapTopAndBottom/>
                <wp:docPr id="81" name="Shap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46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B4B4B"/>
                                <w:sz w:val="16"/>
                                <w:szCs w:val="16"/>
                                <w:u w:val="single"/>
                                <w:lang w:eastAsia="ru-RU" w:bidi="ru-RU"/>
                              </w:rPr>
                              <w:t>Индекс поставщика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2C16C8D" id="Shape 81" o:spid="_x0000_s1029" type="#_x0000_t202" style="position:absolute;margin-left:43.05pt;margin-top:25.2pt;width:80.4pt;height:11.5pt;z-index:251663360;visibility:visible;mso-wrap-style:square;mso-wrap-distance-left:7.55pt;mso-wrap-distance-top:0;mso-wrap-distance-right:394.7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4B4B4B"/>
                          <w:sz w:val="16"/>
                          <w:szCs w:val="16"/>
                          <w:u w:val="single"/>
                          <w:lang w:eastAsia="ru-RU" w:bidi="ru-RU"/>
                        </w:rPr>
                        <w:t>Индекс поставщика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454650" simplePos="0" relativeHeight="251664384" behindDoc="0" locked="0" layoutInCell="1" allowOverlap="1" wp14:anchorId="17E7E4AA" wp14:editId="363C1ADC">
                <wp:simplePos x="0" y="0"/>
                <wp:positionH relativeFrom="column">
                  <wp:posOffset>2857500</wp:posOffset>
                </wp:positionH>
                <wp:positionV relativeFrom="paragraph">
                  <wp:posOffset>1146175</wp:posOffset>
                </wp:positionV>
                <wp:extent cx="579120" cy="140335"/>
                <wp:effectExtent l="0" t="0" r="0" b="0"/>
                <wp:wrapTopAndBottom/>
                <wp:docPr id="83" name="Shap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140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A500E"/>
                                <w:sz w:val="16"/>
                                <w:szCs w:val="16"/>
                                <w:lang w:eastAsia="ru-RU" w:bidi="ru-RU"/>
                              </w:rPr>
                              <w:t>поставляет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7E7E4AA" id="Shape 83" o:spid="_x0000_s1030" type="#_x0000_t202" style="position:absolute;margin-left:225pt;margin-top:90.25pt;width:45.6pt;height:11.05pt;z-index:251664384;visibility:visible;mso-wrap-style:square;mso-wrap-distance-left:7.55pt;mso-wrap-distance-top:0;mso-wrap-distance-right:429.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6A500E"/>
                          <w:sz w:val="16"/>
                          <w:szCs w:val="16"/>
                          <w:lang w:eastAsia="ru-RU" w:bidi="ru-RU"/>
                        </w:rPr>
                        <w:t>поставляет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542915" simplePos="0" relativeHeight="251665408" behindDoc="0" locked="0" layoutInCell="1" allowOverlap="1" wp14:anchorId="3ADF403D" wp14:editId="21B04798">
                <wp:simplePos x="0" y="0"/>
                <wp:positionH relativeFrom="column">
                  <wp:posOffset>2878455</wp:posOffset>
                </wp:positionH>
                <wp:positionV relativeFrom="paragraph">
                  <wp:posOffset>2880360</wp:posOffset>
                </wp:positionV>
                <wp:extent cx="490855" cy="140335"/>
                <wp:effectExtent l="0" t="0" r="0" b="0"/>
                <wp:wrapTopAndBottom/>
                <wp:docPr id="85" name="Shap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140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включает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ADF403D" id="Shape 85" o:spid="_x0000_s1031" type="#_x0000_t202" style="position:absolute;margin-left:226.65pt;margin-top:226.8pt;width:38.65pt;height:11.05pt;z-index:251665408;visibility:visible;mso-wrap-style:square;mso-wrap-distance-left:7.55pt;mso-wrap-distance-top:0;mso-wrap-distance-right:436.4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включает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278120" simplePos="0" relativeHeight="251666432" behindDoc="0" locked="0" layoutInCell="1" allowOverlap="1" wp14:anchorId="02B7471F" wp14:editId="4C302CE1">
                <wp:simplePos x="0" y="0"/>
                <wp:positionH relativeFrom="column">
                  <wp:posOffset>732790</wp:posOffset>
                </wp:positionH>
                <wp:positionV relativeFrom="paragraph">
                  <wp:posOffset>816610</wp:posOffset>
                </wp:positionV>
                <wp:extent cx="755650" cy="262255"/>
                <wp:effectExtent l="0" t="0" r="0" b="0"/>
                <wp:wrapTopAndBottom/>
                <wp:docPr id="87" name="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622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05F60"/>
                                <w:sz w:val="16"/>
                                <w:szCs w:val="16"/>
                                <w:lang w:eastAsia="ru-RU" w:bidi="ru-RU"/>
                              </w:rPr>
                              <w:t>Наименование поставщика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2B7471F" id="Shape 87" o:spid="_x0000_s1032" type="#_x0000_t202" style="position:absolute;margin-left:57.7pt;margin-top:64.3pt;width:59.5pt;height:20.65pt;z-index:251666432;visibility:visible;mso-wrap-style:square;mso-wrap-distance-left:7.55pt;mso-wrap-distance-top:0;mso-wrap-distance-right:415.6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605F60"/>
                          <w:sz w:val="16"/>
                          <w:szCs w:val="16"/>
                          <w:lang w:eastAsia="ru-RU" w:bidi="ru-RU"/>
                        </w:rPr>
                        <w:t>Наименование поставщика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4872355" simplePos="0" relativeHeight="251667456" behindDoc="0" locked="0" layoutInCell="1" allowOverlap="1" wp14:anchorId="6F368B8E" wp14:editId="1A94B2EF">
                <wp:simplePos x="0" y="0"/>
                <wp:positionH relativeFrom="column">
                  <wp:posOffset>531495</wp:posOffset>
                </wp:positionH>
                <wp:positionV relativeFrom="paragraph">
                  <wp:posOffset>1450975</wp:posOffset>
                </wp:positionV>
                <wp:extent cx="1161415" cy="316865"/>
                <wp:effectExtent l="0" t="0" r="0" b="0"/>
                <wp:wrapTopAndBottom/>
                <wp:docPr id="89" name="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1415" cy="3168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spacing w:after="18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4B4B4B"/>
                                <w:sz w:val="16"/>
                                <w:szCs w:val="16"/>
                                <w:lang w:eastAsia="ru-RU" w:bidi="ru-RU"/>
                              </w:rPr>
                              <w:t>Адреспоставщика</w:t>
                            </w:r>
                            <w:proofErr w:type="spellEnd"/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tabs>
                                <w:tab w:val="left" w:leader="underscore" w:pos="1718"/>
                              </w:tabs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iCs/>
                                <w:color w:val="4B4B4B"/>
                                <w:sz w:val="9"/>
                                <w:szCs w:val="9"/>
                                <w:lang w:eastAsia="ru-RU" w:bidi="ru-RU"/>
                              </w:rPr>
                              <w:tab/>
                              <w:t>'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F368B8E" id="Shape 89" o:spid="_x0000_s1033" type="#_x0000_t202" style="position:absolute;margin-left:41.85pt;margin-top:114.25pt;width:91.45pt;height:24.95pt;z-index:251667456;visibility:visible;mso-wrap-style:square;mso-wrap-distance-left:7.55pt;mso-wrap-distance-top:0;mso-wrap-distance-right:383.6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spacing w:after="180"/>
                        <w:jc w:val="both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4B4B4B"/>
                          <w:sz w:val="16"/>
                          <w:szCs w:val="16"/>
                          <w:lang w:eastAsia="ru-RU" w:bidi="ru-RU"/>
                        </w:rPr>
                        <w:t>Адреспоставщика</w:t>
                      </w:r>
                      <w:proofErr w:type="spellEnd"/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tabs>
                          <w:tab w:val="left" w:leader="underscore" w:pos="1718"/>
                        </w:tabs>
                        <w:rPr>
                          <w:sz w:val="9"/>
                          <w:szCs w:val="9"/>
                        </w:rPr>
                      </w:pPr>
                      <w:r>
                        <w:rPr>
                          <w:rFonts w:ascii="Arial" w:eastAsia="Arial" w:hAnsi="Arial" w:cs="Arial"/>
                          <w:i/>
                          <w:iCs/>
                          <w:color w:val="4B4B4B"/>
                          <w:sz w:val="9"/>
                          <w:szCs w:val="9"/>
                          <w:lang w:eastAsia="ru-RU" w:bidi="ru-RU"/>
                        </w:rPr>
                        <w:tab/>
                        <w:t>'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280660" simplePos="0" relativeHeight="251668480" behindDoc="0" locked="0" layoutInCell="1" allowOverlap="1" wp14:anchorId="55A1477A" wp14:editId="273FE631">
                <wp:simplePos x="0" y="0"/>
                <wp:positionH relativeFrom="column">
                  <wp:posOffset>659765</wp:posOffset>
                </wp:positionH>
                <wp:positionV relativeFrom="paragraph">
                  <wp:posOffset>2590800</wp:posOffset>
                </wp:positionV>
                <wp:extent cx="753110" cy="146050"/>
                <wp:effectExtent l="0" t="0" r="0" b="0"/>
                <wp:wrapTopAndBottom/>
                <wp:docPr id="91" name="Shap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146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B4B4B"/>
                                <w:sz w:val="16"/>
                                <w:szCs w:val="16"/>
                                <w:u w:val="single"/>
                                <w:lang w:eastAsia="ru-RU" w:bidi="ru-RU"/>
                              </w:rPr>
                              <w:t>Индекс товара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5A1477A" id="Shape 91" o:spid="_x0000_s1034" type="#_x0000_t202" style="position:absolute;margin-left:51.95pt;margin-top:204pt;width:59.3pt;height:11.5pt;z-index:251668480;visibility:visible;mso-wrap-style:square;mso-wrap-distance-left:7.55pt;mso-wrap-distance-top:0;mso-wrap-distance-right:415.8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4B4B4B"/>
                          <w:sz w:val="16"/>
                          <w:szCs w:val="16"/>
                          <w:u w:val="single"/>
                          <w:lang w:eastAsia="ru-RU" w:bidi="ru-RU"/>
                        </w:rPr>
                        <w:t>Индекс товара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271770" simplePos="0" relativeHeight="251669504" behindDoc="0" locked="0" layoutInCell="1" allowOverlap="1" wp14:anchorId="596EBB98" wp14:editId="081F8F3D">
                <wp:simplePos x="0" y="0"/>
                <wp:positionH relativeFrom="column">
                  <wp:posOffset>656590</wp:posOffset>
                </wp:positionH>
                <wp:positionV relativeFrom="paragraph">
                  <wp:posOffset>3081655</wp:posOffset>
                </wp:positionV>
                <wp:extent cx="762000" cy="267970"/>
                <wp:effectExtent l="0" t="0" r="0" b="0"/>
                <wp:wrapTopAndBottom/>
                <wp:docPr id="93" name="Shap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679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05F60"/>
                                <w:sz w:val="16"/>
                                <w:szCs w:val="16"/>
                                <w:lang w:eastAsia="ru-RU" w:bidi="ru-RU"/>
                              </w:rPr>
                              <w:t>Наименование товара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596EBB98" id="Shape 93" o:spid="_x0000_s1035" type="#_x0000_t202" style="position:absolute;margin-left:51.7pt;margin-top:242.65pt;width:60pt;height:21.1pt;z-index:251669504;visibility:visible;mso-wrap-style:square;mso-wrap-distance-left:7.55pt;mso-wrap-distance-top:0;mso-wrap-distance-right:415.1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605F60"/>
                          <w:sz w:val="16"/>
                          <w:szCs w:val="16"/>
                          <w:lang w:eastAsia="ru-RU" w:bidi="ru-RU"/>
                        </w:rPr>
                        <w:t>Наименование товара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027930" simplePos="0" relativeHeight="251670528" behindDoc="0" locked="0" layoutInCell="1" allowOverlap="1" wp14:anchorId="3DC6C28B" wp14:editId="0D222EDB">
                <wp:simplePos x="0" y="0"/>
                <wp:positionH relativeFrom="column">
                  <wp:posOffset>675005</wp:posOffset>
                </wp:positionH>
                <wp:positionV relativeFrom="paragraph">
                  <wp:posOffset>3700145</wp:posOffset>
                </wp:positionV>
                <wp:extent cx="1005840" cy="356870"/>
                <wp:effectExtent l="0" t="0" r="0" b="0"/>
                <wp:wrapTopAndBottom/>
                <wp:docPr id="95" name="Shap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3568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spacing w:after="22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05F60"/>
                                <w:sz w:val="16"/>
                                <w:szCs w:val="16"/>
                                <w:lang w:eastAsia="ru-RU" w:bidi="ru-RU"/>
                              </w:rPr>
                              <w:t>Цена_ товара</w:t>
                            </w:r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03B38"/>
                                <w:sz w:val="16"/>
                                <w:szCs w:val="16"/>
                                <w:lang w:eastAsia="ru-RU" w:bidi="ru-RU"/>
                              </w:rPr>
                              <w:t>&lt;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DC6C28B" id="Shape 95" o:spid="_x0000_s1036" type="#_x0000_t202" style="position:absolute;margin-left:53.15pt;margin-top:291.35pt;width:79.2pt;height:28.1pt;z-index:251670528;visibility:visible;mso-wrap-style:square;mso-wrap-distance-left:7.55pt;mso-wrap-distance-top:0;mso-wrap-distance-right:395.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spacing w:after="22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605F60"/>
                          <w:sz w:val="16"/>
                          <w:szCs w:val="16"/>
                          <w:lang w:eastAsia="ru-RU" w:bidi="ru-RU"/>
                        </w:rPr>
                        <w:t>Цена_ товара</w:t>
                      </w:r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403B38"/>
                          <w:sz w:val="16"/>
                          <w:szCs w:val="16"/>
                          <w:lang w:eastAsia="ru-RU" w:bidi="ru-RU"/>
                        </w:rPr>
                        <w:t>&lt;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189220" simplePos="0" relativeHeight="251671552" behindDoc="0" locked="0" layoutInCell="1" allowOverlap="1" wp14:anchorId="736C51A9" wp14:editId="1D85B2E3">
                <wp:simplePos x="0" y="0"/>
                <wp:positionH relativeFrom="column">
                  <wp:posOffset>4722495</wp:posOffset>
                </wp:positionH>
                <wp:positionV relativeFrom="paragraph">
                  <wp:posOffset>1182370</wp:posOffset>
                </wp:positionV>
                <wp:extent cx="844550" cy="140335"/>
                <wp:effectExtent l="0" t="0" r="0" b="0"/>
                <wp:wrapTopAndBottom/>
                <wp:docPr id="97" name="Shap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140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05F60"/>
                                <w:sz w:val="16"/>
                                <w:szCs w:val="16"/>
                                <w:u w:val="single"/>
                                <w:lang w:eastAsia="ru-RU" w:bidi="ru-RU"/>
                              </w:rPr>
                              <w:t>Индекс поставки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36C51A9" id="Shape 97" o:spid="_x0000_s1037" type="#_x0000_t202" style="position:absolute;margin-left:371.85pt;margin-top:93.1pt;width:66.5pt;height:11.05pt;z-index:251671552;visibility:visible;mso-wrap-style:square;mso-wrap-distance-left:7.55pt;mso-wrap-distance-top:0;mso-wrap-distance-right:408.6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605F60"/>
                          <w:sz w:val="16"/>
                          <w:szCs w:val="16"/>
                          <w:u w:val="single"/>
                          <w:lang w:eastAsia="ru-RU" w:bidi="ru-RU"/>
                        </w:rPr>
                        <w:t>Индекс поставки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4909185" simplePos="0" relativeHeight="251672576" behindDoc="0" locked="0" layoutInCell="1" allowOverlap="1" wp14:anchorId="2D2C76EC" wp14:editId="1DDB0804">
                <wp:simplePos x="0" y="0"/>
                <wp:positionH relativeFrom="column">
                  <wp:posOffset>4634230</wp:posOffset>
                </wp:positionH>
                <wp:positionV relativeFrom="paragraph">
                  <wp:posOffset>2322830</wp:posOffset>
                </wp:positionV>
                <wp:extent cx="1124585" cy="341630"/>
                <wp:effectExtent l="0" t="0" r="0" b="0"/>
                <wp:wrapTopAndBottom/>
                <wp:docPr id="99" name="Shap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585" cy="3416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spacing w:after="12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4B4B4B"/>
                                <w:sz w:val="16"/>
                                <w:szCs w:val="16"/>
                                <w:lang w:eastAsia="ru-RU" w:bidi="ru-RU"/>
                              </w:rPr>
                              <w:t>Количествотовара</w:t>
                            </w:r>
                            <w:proofErr w:type="spellEnd"/>
                          </w:p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tabs>
                                <w:tab w:val="left" w:leader="underscore" w:pos="1651"/>
                              </w:tabs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B4B4B"/>
                                <w:sz w:val="16"/>
                                <w:szCs w:val="16"/>
                                <w:lang w:eastAsia="ru-RU" w:bidi="ru-RU"/>
                              </w:rPr>
                              <w:tab/>
                              <w:t>&gt;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2D2C76EC" id="Shape 99" o:spid="_x0000_s1038" type="#_x0000_t202" style="position:absolute;margin-left:364.9pt;margin-top:182.9pt;width:88.55pt;height:26.9pt;z-index:251672576;visibility:visible;mso-wrap-style:square;mso-wrap-distance-left:7.55pt;mso-wrap-distance-top:0;mso-wrap-distance-right:386.5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spacing w:after="120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4B4B4B"/>
                          <w:sz w:val="16"/>
                          <w:szCs w:val="16"/>
                          <w:lang w:eastAsia="ru-RU" w:bidi="ru-RU"/>
                        </w:rPr>
                        <w:t>Количествотовара</w:t>
                      </w:r>
                      <w:proofErr w:type="spellEnd"/>
                    </w:p>
                    <w:p w:rsidR="0062091A" w:rsidRDefault="0062091A" w:rsidP="0062091A">
                      <w:pPr>
                        <w:pStyle w:val="a4"/>
                        <w:shd w:val="clear" w:color="auto" w:fill="auto"/>
                        <w:tabs>
                          <w:tab w:val="left" w:leader="underscore" w:pos="1651"/>
                        </w:tabs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4B4B4B"/>
                          <w:sz w:val="16"/>
                          <w:szCs w:val="16"/>
                          <w:lang w:eastAsia="ru-RU" w:bidi="ru-RU"/>
                        </w:rPr>
                        <w:tab/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405755" simplePos="0" relativeHeight="251673600" behindDoc="0" locked="0" layoutInCell="1" allowOverlap="1" wp14:anchorId="76CF317B" wp14:editId="05AA2616">
                <wp:simplePos x="0" y="0"/>
                <wp:positionH relativeFrom="column">
                  <wp:posOffset>4829175</wp:posOffset>
                </wp:positionH>
                <wp:positionV relativeFrom="paragraph">
                  <wp:posOffset>2910840</wp:posOffset>
                </wp:positionV>
                <wp:extent cx="628015" cy="146050"/>
                <wp:effectExtent l="0" t="0" r="0" b="0"/>
                <wp:wrapTopAndBottom/>
                <wp:docPr id="101" name="Shap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15" cy="146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4B4B4B"/>
                                <w:sz w:val="16"/>
                                <w:szCs w:val="16"/>
                                <w:lang w:eastAsia="ru-RU" w:bidi="ru-RU"/>
                              </w:rPr>
                              <w:t>Номсклада</w:t>
                            </w:r>
                            <w:proofErr w:type="spellEnd"/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6CF317B" id="Shape 101" o:spid="_x0000_s1039" type="#_x0000_t202" style="position:absolute;margin-left:380.25pt;margin-top:229.2pt;width:49.45pt;height:11.5pt;z-index:251673600;visibility:visible;mso-wrap-style:square;mso-wrap-distance-left:7.55pt;mso-wrap-distance-top:0;mso-wrap-distance-right:425.6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4B4B4B"/>
                          <w:sz w:val="16"/>
                          <w:szCs w:val="16"/>
                          <w:lang w:eastAsia="ru-RU" w:bidi="ru-RU"/>
                        </w:rPr>
                        <w:t>Номсклада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271770" simplePos="0" relativeHeight="251674624" behindDoc="0" locked="0" layoutInCell="1" allowOverlap="1" wp14:anchorId="6B83CAC5" wp14:editId="3A06CAEC">
                <wp:simplePos x="0" y="0"/>
                <wp:positionH relativeFrom="column">
                  <wp:posOffset>4768215</wp:posOffset>
                </wp:positionH>
                <wp:positionV relativeFrom="paragraph">
                  <wp:posOffset>1771015</wp:posOffset>
                </wp:positionV>
                <wp:extent cx="762000" cy="149225"/>
                <wp:effectExtent l="0" t="0" r="0" b="0"/>
                <wp:wrapTopAndBottom/>
                <wp:docPr id="103" name="Shap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1492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4B4B4B"/>
                                <w:sz w:val="16"/>
                                <w:szCs w:val="16"/>
                                <w:lang w:eastAsia="ru-RU" w:bidi="ru-RU"/>
                              </w:rPr>
                              <w:t>Дата_поставки</w:t>
                            </w:r>
                            <w:proofErr w:type="spellEnd"/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B83CAC5" id="Shape 103" o:spid="_x0000_s1040" type="#_x0000_t202" style="position:absolute;margin-left:375.45pt;margin-top:139.45pt;width:60pt;height:11.75pt;z-index:251674624;visibility:visible;mso-wrap-style:square;mso-wrap-distance-left:7.55pt;mso-wrap-distance-top:0;mso-wrap-distance-right:415.1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4B4B4B"/>
                          <w:sz w:val="16"/>
                          <w:szCs w:val="16"/>
                          <w:lang w:eastAsia="ru-RU" w:bidi="ru-RU"/>
                        </w:rPr>
                        <w:t>Дата_поставки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655945" simplePos="0" relativeHeight="251675648" behindDoc="0" locked="0" layoutInCell="1" allowOverlap="1" wp14:anchorId="31A3942E" wp14:editId="6B787762">
                <wp:simplePos x="0" y="0"/>
                <wp:positionH relativeFrom="column">
                  <wp:posOffset>2936875</wp:posOffset>
                </wp:positionH>
                <wp:positionV relativeFrom="paragraph">
                  <wp:posOffset>3736975</wp:posOffset>
                </wp:positionV>
                <wp:extent cx="377825" cy="140335"/>
                <wp:effectExtent l="0" t="0" r="0" b="0"/>
                <wp:wrapTopAndBottom/>
                <wp:docPr id="105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" cy="140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ТОВАР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1A3942E" id="Shape 105" o:spid="_x0000_s1041" type="#_x0000_t202" style="position:absolute;margin-left:231.25pt;margin-top:294.25pt;width:29.75pt;height:11.05pt;z-index:251675648;visibility:visible;mso-wrap-style:square;mso-wrap-distance-left:7.55pt;mso-wrap-distance-top:0;mso-wrap-distance-right:445.3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ТОВАР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445760" simplePos="0" relativeHeight="251676672" behindDoc="0" locked="0" layoutInCell="1" allowOverlap="1" wp14:anchorId="0788E02B" wp14:editId="290C84F3">
                <wp:simplePos x="0" y="0"/>
                <wp:positionH relativeFrom="column">
                  <wp:posOffset>2872740</wp:posOffset>
                </wp:positionH>
                <wp:positionV relativeFrom="paragraph">
                  <wp:posOffset>2002790</wp:posOffset>
                </wp:positionV>
                <wp:extent cx="588010" cy="140335"/>
                <wp:effectExtent l="0" t="0" r="0" b="0"/>
                <wp:wrapTopAndBottom/>
                <wp:docPr id="107" name="Shap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10" cy="1403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E4107"/>
                                <w:sz w:val="16"/>
                                <w:szCs w:val="16"/>
                                <w:lang w:eastAsia="ru-RU" w:bidi="ru-RU"/>
                              </w:rPr>
                              <w:t>ПОСТАВКА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788E02B" id="Shape 107" o:spid="_x0000_s1042" type="#_x0000_t202" style="position:absolute;margin-left:226.2pt;margin-top:157.7pt;width:46.3pt;height:11.05pt;z-index:251676672;visibility:visible;mso-wrap-style:square;mso-wrap-distance-left:7.55pt;mso-wrap-distance-top:0;mso-wrap-distance-right:428.8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5E4107"/>
                          <w:sz w:val="16"/>
                          <w:szCs w:val="16"/>
                          <w:lang w:eastAsia="ru-RU" w:bidi="ru-RU"/>
                        </w:rPr>
                        <w:t>ПОСТАВКА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5332730" simplePos="0" relativeHeight="251677696" behindDoc="0" locked="0" layoutInCell="1" allowOverlap="1" wp14:anchorId="60552203" wp14:editId="3D06AEB9">
                <wp:simplePos x="0" y="0"/>
                <wp:positionH relativeFrom="column">
                  <wp:posOffset>2756535</wp:posOffset>
                </wp:positionH>
                <wp:positionV relativeFrom="paragraph">
                  <wp:posOffset>362585</wp:posOffset>
                </wp:positionV>
                <wp:extent cx="701040" cy="149225"/>
                <wp:effectExtent l="0" t="0" r="0" b="0"/>
                <wp:wrapTopAndBottom/>
                <wp:docPr id="109" name="Shap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1492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6A500E"/>
                                <w:sz w:val="16"/>
                                <w:szCs w:val="16"/>
                                <w:lang w:eastAsia="ru-RU" w:bidi="ru-RU"/>
                              </w:rPr>
                              <w:t>ПОСТАВЩИК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60552203" id="Shape 109" o:spid="_x0000_s1043" type="#_x0000_t202" style="position:absolute;margin-left:217.05pt;margin-top:28.55pt;width:55.2pt;height:11.75pt;z-index:251677696;visibility:visible;mso-wrap-style:square;mso-wrap-distance-left:7.55pt;mso-wrap-distance-top:0;mso-wrap-distance-right:419.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6A500E"/>
                          <w:sz w:val="16"/>
                          <w:szCs w:val="16"/>
                          <w:lang w:eastAsia="ru-RU" w:bidi="ru-RU"/>
                        </w:rPr>
                        <w:t>ПОСТАВЩИК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95885" distR="1163320" simplePos="0" relativeHeight="251678720" behindDoc="0" locked="0" layoutInCell="1" allowOverlap="1" wp14:anchorId="4469BCAF" wp14:editId="2778585F">
                <wp:simplePos x="0" y="0"/>
                <wp:positionH relativeFrom="column">
                  <wp:posOffset>541020</wp:posOffset>
                </wp:positionH>
                <wp:positionV relativeFrom="paragraph">
                  <wp:posOffset>4361815</wp:posOffset>
                </wp:positionV>
                <wp:extent cx="4870450" cy="231775"/>
                <wp:effectExtent l="0" t="0" r="0" b="0"/>
                <wp:wrapTopAndBottom/>
                <wp:docPr id="111" name="Shap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231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2091A" w:rsidRDefault="0062091A" w:rsidP="0062091A">
                            <w:pPr>
                              <w:pStyle w:val="a4"/>
                              <w:shd w:val="clear" w:color="auto" w:fill="auto"/>
                            </w:pPr>
                            <w:r>
                              <w:rPr>
                                <w:color w:val="000000"/>
                                <w:lang w:eastAsia="ru-RU" w:bidi="ru-RU"/>
                              </w:rPr>
                              <w:t>Рис. 3.12. Диаграмма модели предметной области ПОСТАВКА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4469BCAF" id="Shape 111" o:spid="_x0000_s1044" type="#_x0000_t202" style="position:absolute;margin-left:42.6pt;margin-top:343.45pt;width:383.5pt;height:18.25pt;z-index:251678720;visibility:visible;mso-wrap-style:square;mso-wrap-distance-left:7.55pt;mso-wrap-distance-top:0;mso-wrap-distance-right:91.6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" filled="f" stroked="f">
                <v:textbox inset="0,0,0,0">
                  <w:txbxContent>
                    <w:p w:rsidR="0062091A" w:rsidRDefault="0062091A" w:rsidP="0062091A">
                      <w:pPr>
                        <w:pStyle w:val="a4"/>
                        <w:shd w:val="clear" w:color="auto" w:fill="auto"/>
                      </w:pPr>
                      <w:r>
                        <w:rPr>
                          <w:color w:val="000000"/>
                          <w:lang w:eastAsia="ru-RU" w:bidi="ru-RU"/>
                        </w:rPr>
                        <w:t>Рис. 3.12. Диаграмма модели предметной области ПОСТАВКА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2091A" w:rsidRDefault="0062091A" w:rsidP="0062091A">
      <w:pPr>
        <w:pStyle w:val="1"/>
        <w:shd w:val="clear" w:color="auto" w:fill="auto"/>
        <w:ind w:firstLine="720"/>
      </w:pPr>
      <w:r>
        <w:rPr>
          <w:color w:val="000000"/>
          <w:lang w:eastAsia="ru-RU" w:bidi="ru-RU"/>
        </w:rPr>
        <w:t xml:space="preserve">Завершающим этапом построения </w:t>
      </w:r>
      <w:proofErr w:type="gramStart"/>
      <w:r>
        <w:rPr>
          <w:color w:val="000000"/>
          <w:lang w:eastAsia="ru-RU" w:bidi="ru-RU"/>
        </w:rPr>
        <w:t>концептуальной модели</w:t>
      </w:r>
      <w:proofErr w:type="gramEnd"/>
      <w:r>
        <w:rPr>
          <w:color w:val="000000"/>
          <w:lang w:eastAsia="ru-RU" w:bidi="ru-RU"/>
        </w:rPr>
        <w:t xml:space="preserve"> исследуемой </w:t>
      </w:r>
      <w:proofErr w:type="spellStart"/>
      <w:r>
        <w:rPr>
          <w:color w:val="000000"/>
          <w:lang w:eastAsia="ru-RU" w:bidi="ru-RU"/>
        </w:rPr>
        <w:t>ПрО</w:t>
      </w:r>
      <w:proofErr w:type="spellEnd"/>
      <w:r>
        <w:rPr>
          <w:color w:val="000000"/>
          <w:lang w:eastAsia="ru-RU" w:bidi="ru-RU"/>
        </w:rPr>
        <w:t xml:space="preserve"> является спецификация всех сущностей, входящих в модель. Для данного примера результаты этого шага должны быть сведены к следующему:</w:t>
      </w:r>
    </w:p>
    <w:p w:rsidR="0062091A" w:rsidRDefault="0062091A" w:rsidP="0062091A">
      <w:pPr>
        <w:pStyle w:val="1"/>
        <w:numPr>
          <w:ilvl w:val="0"/>
          <w:numId w:val="4"/>
        </w:numPr>
        <w:shd w:val="clear" w:color="auto" w:fill="auto"/>
        <w:tabs>
          <w:tab w:val="left" w:pos="1075"/>
        </w:tabs>
        <w:ind w:firstLine="720"/>
      </w:pPr>
      <w:r>
        <w:rPr>
          <w:color w:val="000000"/>
          <w:lang w:eastAsia="ru-RU" w:bidi="ru-RU"/>
        </w:rPr>
        <w:t>Спецификация сущностей:</w:t>
      </w:r>
    </w:p>
    <w:p w:rsidR="0062091A" w:rsidRDefault="0062091A" w:rsidP="0062091A">
      <w:pPr>
        <w:pStyle w:val="1"/>
        <w:shd w:val="clear" w:color="auto" w:fill="auto"/>
        <w:ind w:firstLine="0"/>
      </w:pPr>
      <w:r>
        <w:rPr>
          <w:b/>
          <w:bCs/>
          <w:color w:val="000000"/>
          <w:lang w:eastAsia="ru-RU" w:bidi="ru-RU"/>
        </w:rPr>
        <w:t xml:space="preserve">ПОСТАВЩИК: </w:t>
      </w:r>
      <w:r>
        <w:rPr>
          <w:b/>
          <w:bCs/>
          <w:color w:val="000000"/>
          <w:u w:val="single"/>
          <w:lang w:eastAsia="ru-RU" w:bidi="ru-RU"/>
        </w:rPr>
        <w:t>Индекс поставщика</w:t>
      </w:r>
      <w:r>
        <w:rPr>
          <w:b/>
          <w:bCs/>
          <w:color w:val="000000"/>
          <w:lang w:eastAsia="ru-RU" w:bidi="ru-RU"/>
        </w:rPr>
        <w:t xml:space="preserve">— </w:t>
      </w:r>
      <w:r>
        <w:rPr>
          <w:color w:val="000000"/>
          <w:lang w:eastAsia="ru-RU" w:bidi="ru-RU"/>
        </w:rPr>
        <w:t xml:space="preserve">идентификационный атрибут </w:t>
      </w:r>
      <w:proofErr w:type="spellStart"/>
      <w:r>
        <w:rPr>
          <w:b/>
          <w:bCs/>
          <w:color w:val="000000"/>
          <w:lang w:eastAsia="ru-RU" w:bidi="ru-RU"/>
        </w:rPr>
        <w:t>Адрес_поставщика</w:t>
      </w:r>
      <w:proofErr w:type="spellEnd"/>
      <w:r>
        <w:rPr>
          <w:b/>
          <w:bCs/>
          <w:color w:val="000000"/>
          <w:lang w:eastAsia="ru-RU" w:bidi="ru-RU"/>
        </w:rPr>
        <w:t xml:space="preserve"> </w:t>
      </w:r>
      <w:r>
        <w:rPr>
          <w:color w:val="000000"/>
          <w:lang w:eastAsia="ru-RU" w:bidi="ru-RU"/>
        </w:rPr>
        <w:t xml:space="preserve">— описательный атрибут </w:t>
      </w:r>
      <w:proofErr w:type="spellStart"/>
      <w:r>
        <w:rPr>
          <w:b/>
          <w:bCs/>
          <w:color w:val="000000"/>
          <w:lang w:eastAsia="ru-RU" w:bidi="ru-RU"/>
        </w:rPr>
        <w:t>Наименование_поставщика</w:t>
      </w:r>
      <w:proofErr w:type="spellEnd"/>
      <w:r>
        <w:rPr>
          <w:b/>
          <w:bCs/>
          <w:color w:val="000000"/>
          <w:lang w:eastAsia="ru-RU" w:bidi="ru-RU"/>
        </w:rPr>
        <w:t xml:space="preserve"> </w:t>
      </w:r>
      <w:r>
        <w:rPr>
          <w:color w:val="000000"/>
          <w:lang w:eastAsia="ru-RU" w:bidi="ru-RU"/>
        </w:rPr>
        <w:t xml:space="preserve">— описательный атрибут </w:t>
      </w:r>
      <w:r>
        <w:rPr>
          <w:b/>
          <w:bCs/>
          <w:color w:val="000000"/>
          <w:lang w:eastAsia="ru-RU" w:bidi="ru-RU"/>
        </w:rPr>
        <w:t xml:space="preserve">ПОСТАВКА: </w:t>
      </w:r>
      <w:r>
        <w:rPr>
          <w:b/>
          <w:bCs/>
          <w:color w:val="000000"/>
          <w:u w:val="single"/>
          <w:lang w:eastAsia="ru-RU" w:bidi="ru-RU"/>
        </w:rPr>
        <w:t>Индекс поставки</w:t>
      </w:r>
      <w:r>
        <w:rPr>
          <w:b/>
          <w:bCs/>
          <w:color w:val="000000"/>
          <w:lang w:eastAsia="ru-RU" w:bidi="ru-RU"/>
        </w:rPr>
        <w:t xml:space="preserve"> </w:t>
      </w:r>
      <w:r>
        <w:rPr>
          <w:color w:val="000000"/>
          <w:lang w:eastAsia="ru-RU" w:bidi="ru-RU"/>
        </w:rPr>
        <w:t xml:space="preserve">— идентификационный атрибут </w:t>
      </w:r>
      <w:proofErr w:type="spellStart"/>
      <w:r>
        <w:rPr>
          <w:b/>
          <w:bCs/>
          <w:color w:val="000000"/>
          <w:lang w:eastAsia="ru-RU" w:bidi="ru-RU"/>
        </w:rPr>
        <w:t>Количество_товара</w:t>
      </w:r>
      <w:proofErr w:type="spellEnd"/>
      <w:r>
        <w:rPr>
          <w:b/>
          <w:bCs/>
          <w:color w:val="000000"/>
          <w:lang w:eastAsia="ru-RU" w:bidi="ru-RU"/>
        </w:rPr>
        <w:t xml:space="preserve">— </w:t>
      </w:r>
      <w:r>
        <w:rPr>
          <w:color w:val="000000"/>
          <w:lang w:eastAsia="ru-RU" w:bidi="ru-RU"/>
        </w:rPr>
        <w:t xml:space="preserve">описательный атрибут </w:t>
      </w:r>
      <w:proofErr w:type="spellStart"/>
      <w:r>
        <w:rPr>
          <w:b/>
          <w:bCs/>
          <w:color w:val="000000"/>
          <w:lang w:eastAsia="ru-RU" w:bidi="ru-RU"/>
        </w:rPr>
        <w:t>Дата_поставки</w:t>
      </w:r>
      <w:proofErr w:type="spellEnd"/>
      <w:r>
        <w:rPr>
          <w:b/>
          <w:bCs/>
          <w:color w:val="000000"/>
          <w:lang w:eastAsia="ru-RU" w:bidi="ru-RU"/>
        </w:rPr>
        <w:t xml:space="preserve"> </w:t>
      </w:r>
      <w:r>
        <w:rPr>
          <w:color w:val="000000"/>
          <w:lang w:eastAsia="ru-RU" w:bidi="ru-RU"/>
        </w:rPr>
        <w:t xml:space="preserve">— описательный атрибут </w:t>
      </w:r>
      <w:proofErr w:type="spellStart"/>
      <w:r>
        <w:rPr>
          <w:b/>
          <w:bCs/>
          <w:color w:val="000000"/>
          <w:lang w:eastAsia="ru-RU" w:bidi="ru-RU"/>
        </w:rPr>
        <w:t>Номер_склада</w:t>
      </w:r>
      <w:proofErr w:type="spellEnd"/>
      <w:r>
        <w:rPr>
          <w:b/>
          <w:bCs/>
          <w:color w:val="000000"/>
          <w:lang w:eastAsia="ru-RU" w:bidi="ru-RU"/>
        </w:rPr>
        <w:t xml:space="preserve"> — </w:t>
      </w:r>
      <w:r>
        <w:rPr>
          <w:color w:val="000000"/>
          <w:lang w:eastAsia="ru-RU" w:bidi="ru-RU"/>
        </w:rPr>
        <w:t>описательный атрибут</w:t>
      </w:r>
    </w:p>
    <w:p w:rsidR="0062091A" w:rsidRDefault="0062091A" w:rsidP="0062091A">
      <w:pPr>
        <w:pStyle w:val="1"/>
        <w:shd w:val="clear" w:color="auto" w:fill="auto"/>
        <w:ind w:left="2140" w:hanging="2140"/>
      </w:pPr>
      <w:r>
        <w:rPr>
          <w:b/>
          <w:bCs/>
          <w:color w:val="000000"/>
          <w:lang w:eastAsia="ru-RU" w:bidi="ru-RU"/>
        </w:rPr>
        <w:t xml:space="preserve">ТОВАР: </w:t>
      </w:r>
      <w:r>
        <w:rPr>
          <w:b/>
          <w:bCs/>
          <w:color w:val="000000"/>
          <w:u w:val="single"/>
          <w:lang w:eastAsia="ru-RU" w:bidi="ru-RU"/>
        </w:rPr>
        <w:t>Индекс товара</w:t>
      </w:r>
      <w:r>
        <w:rPr>
          <w:b/>
          <w:bCs/>
          <w:color w:val="000000"/>
          <w:lang w:eastAsia="ru-RU" w:bidi="ru-RU"/>
        </w:rPr>
        <w:t xml:space="preserve"> </w:t>
      </w:r>
      <w:r>
        <w:rPr>
          <w:color w:val="000000"/>
          <w:lang w:eastAsia="ru-RU" w:bidi="ru-RU"/>
        </w:rPr>
        <w:t xml:space="preserve">— идентификационный атрибут </w:t>
      </w:r>
      <w:proofErr w:type="spellStart"/>
      <w:r>
        <w:rPr>
          <w:b/>
          <w:bCs/>
          <w:color w:val="000000"/>
          <w:lang w:eastAsia="ru-RU" w:bidi="ru-RU"/>
        </w:rPr>
        <w:t>Наименование_</w:t>
      </w:r>
      <w:r>
        <w:rPr>
          <w:color w:val="000000"/>
          <w:lang w:eastAsia="ru-RU" w:bidi="ru-RU"/>
        </w:rPr>
        <w:t>товара</w:t>
      </w:r>
      <w:proofErr w:type="spellEnd"/>
      <w:r>
        <w:rPr>
          <w:color w:val="000000"/>
          <w:lang w:eastAsia="ru-RU" w:bidi="ru-RU"/>
        </w:rPr>
        <w:t xml:space="preserve"> — описательный атрибут </w:t>
      </w:r>
      <w:proofErr w:type="spellStart"/>
      <w:r>
        <w:rPr>
          <w:b/>
          <w:bCs/>
          <w:color w:val="000000"/>
          <w:lang w:eastAsia="ru-RU" w:bidi="ru-RU"/>
        </w:rPr>
        <w:t>Цена_товара</w:t>
      </w:r>
      <w:proofErr w:type="spellEnd"/>
      <w:r>
        <w:rPr>
          <w:b/>
          <w:bCs/>
          <w:color w:val="000000"/>
          <w:lang w:eastAsia="ru-RU" w:bidi="ru-RU"/>
        </w:rPr>
        <w:t xml:space="preserve"> — </w:t>
      </w:r>
      <w:r>
        <w:rPr>
          <w:color w:val="000000"/>
          <w:lang w:eastAsia="ru-RU" w:bidi="ru-RU"/>
        </w:rPr>
        <w:t>описательный атрибут</w:t>
      </w:r>
    </w:p>
    <w:p w:rsidR="0062091A" w:rsidRDefault="0062091A" w:rsidP="0062091A">
      <w:pPr>
        <w:pStyle w:val="1"/>
        <w:numPr>
          <w:ilvl w:val="0"/>
          <w:numId w:val="4"/>
        </w:numPr>
        <w:shd w:val="clear" w:color="auto" w:fill="auto"/>
        <w:tabs>
          <w:tab w:val="left" w:pos="1094"/>
        </w:tabs>
        <w:ind w:firstLine="720"/>
      </w:pPr>
      <w:r>
        <w:rPr>
          <w:color w:val="000000"/>
          <w:lang w:eastAsia="ru-RU" w:bidi="ru-RU"/>
        </w:rPr>
        <w:t>Спецификация типов связей:</w:t>
      </w:r>
    </w:p>
    <w:p w:rsidR="0062091A" w:rsidRDefault="0062091A" w:rsidP="0062091A">
      <w:pPr>
        <w:pStyle w:val="1"/>
        <w:shd w:val="clear" w:color="auto" w:fill="auto"/>
        <w:ind w:firstLine="720"/>
      </w:pPr>
      <w:r>
        <w:rPr>
          <w:b/>
          <w:bCs/>
          <w:color w:val="000000"/>
          <w:lang w:eastAsia="ru-RU" w:bidi="ru-RU"/>
        </w:rPr>
        <w:t>ПОСТАВЛЯЕТ</w:t>
      </w:r>
      <w:r>
        <w:rPr>
          <w:color w:val="000000"/>
          <w:lang w:eastAsia="ru-RU" w:bidi="ru-RU"/>
        </w:rPr>
        <w:t xml:space="preserve">: связь </w:t>
      </w:r>
      <w:r>
        <w:rPr>
          <w:b/>
          <w:bCs/>
          <w:color w:val="000000"/>
          <w:lang w:eastAsia="ru-RU" w:bidi="ru-RU"/>
        </w:rPr>
        <w:t xml:space="preserve">ПОСТАВЩИК </w:t>
      </w:r>
      <w:r>
        <w:rPr>
          <w:color w:val="000000"/>
          <w:lang w:eastAsia="ru-RU" w:bidi="ru-RU"/>
        </w:rPr>
        <w:t xml:space="preserve">&lt;-—&gt; </w:t>
      </w:r>
      <w:r>
        <w:rPr>
          <w:b/>
          <w:bCs/>
          <w:color w:val="000000"/>
          <w:lang w:eastAsia="ru-RU" w:bidi="ru-RU"/>
        </w:rPr>
        <w:t xml:space="preserve">ПОСТАВКА </w:t>
      </w:r>
      <w:proofErr w:type="gramStart"/>
      <w:r>
        <w:rPr>
          <w:color w:val="000000"/>
          <w:lang w:val="en-US" w:bidi="en-US"/>
        </w:rPr>
        <w:t>1:N</w:t>
      </w:r>
      <w:proofErr w:type="gramEnd"/>
    </w:p>
    <w:p w:rsidR="0062091A" w:rsidRDefault="0062091A" w:rsidP="0062091A">
      <w:pPr>
        <w:pStyle w:val="1"/>
        <w:shd w:val="clear" w:color="auto" w:fill="auto"/>
        <w:tabs>
          <w:tab w:val="left" w:leader="hyphen" w:pos="5568"/>
        </w:tabs>
        <w:ind w:firstLine="720"/>
      </w:pPr>
      <w:r>
        <w:rPr>
          <w:b/>
          <w:bCs/>
          <w:color w:val="000000"/>
          <w:lang w:eastAsia="ru-RU" w:bidi="ru-RU"/>
        </w:rPr>
        <w:t xml:space="preserve">ВКЛЮЧАЕТ: </w:t>
      </w:r>
      <w:r>
        <w:rPr>
          <w:color w:val="000000"/>
          <w:lang w:eastAsia="ru-RU" w:bidi="ru-RU"/>
        </w:rPr>
        <w:t xml:space="preserve">связь </w:t>
      </w:r>
      <w:r>
        <w:rPr>
          <w:b/>
          <w:bCs/>
          <w:color w:val="000000"/>
          <w:lang w:eastAsia="ru-RU" w:bidi="ru-RU"/>
        </w:rPr>
        <w:t>ПОСТАВКА &lt;</w:t>
      </w:r>
      <w:r>
        <w:rPr>
          <w:b/>
          <w:bCs/>
          <w:color w:val="000000"/>
          <w:lang w:eastAsia="ru-RU" w:bidi="ru-RU"/>
        </w:rPr>
        <w:tab/>
      </w:r>
      <w:r>
        <w:rPr>
          <w:color w:val="000000"/>
          <w:lang w:eastAsia="ru-RU" w:bidi="ru-RU"/>
        </w:rPr>
        <w:t xml:space="preserve">&gt; </w:t>
      </w:r>
      <w:r>
        <w:rPr>
          <w:b/>
          <w:bCs/>
          <w:color w:val="000000"/>
          <w:lang w:eastAsia="ru-RU" w:bidi="ru-RU"/>
        </w:rPr>
        <w:t xml:space="preserve">ТОВАР </w:t>
      </w:r>
      <w:proofErr w:type="gramStart"/>
      <w:r>
        <w:rPr>
          <w:color w:val="000000"/>
          <w:lang w:val="en-US" w:bidi="en-US"/>
        </w:rPr>
        <w:t>M</w:t>
      </w:r>
      <w:r w:rsidRPr="000438A8">
        <w:rPr>
          <w:color w:val="000000"/>
          <w:lang w:bidi="en-US"/>
        </w:rPr>
        <w:t>:</w:t>
      </w:r>
      <w:r>
        <w:rPr>
          <w:color w:val="000000"/>
          <w:lang w:val="en-US" w:bidi="en-US"/>
        </w:rPr>
        <w:t>N</w:t>
      </w:r>
      <w:proofErr w:type="gramEnd"/>
    </w:p>
    <w:p w:rsidR="0062091A" w:rsidRDefault="0062091A" w:rsidP="0062091A">
      <w:pPr>
        <w:pStyle w:val="1"/>
        <w:numPr>
          <w:ilvl w:val="0"/>
          <w:numId w:val="4"/>
        </w:numPr>
        <w:shd w:val="clear" w:color="auto" w:fill="auto"/>
        <w:tabs>
          <w:tab w:val="left" w:pos="1094"/>
        </w:tabs>
        <w:ind w:firstLine="720"/>
      </w:pPr>
      <w:r>
        <w:rPr>
          <w:color w:val="000000"/>
          <w:lang w:eastAsia="ru-RU" w:bidi="ru-RU"/>
        </w:rPr>
        <w:t>Спецификация атрибутов:</w:t>
      </w:r>
    </w:p>
    <w:p w:rsidR="0062091A" w:rsidRDefault="0062091A" w:rsidP="0062091A">
      <w:pPr>
        <w:pStyle w:val="1"/>
        <w:shd w:val="clear" w:color="auto" w:fill="auto"/>
        <w:spacing w:after="120"/>
        <w:ind w:firstLine="720"/>
      </w:pPr>
      <w:r>
        <w:rPr>
          <w:b/>
          <w:bCs/>
          <w:color w:val="000000"/>
          <w:u w:val="single"/>
          <w:lang w:eastAsia="ru-RU" w:bidi="ru-RU"/>
        </w:rPr>
        <w:t>Индекс поставщика</w:t>
      </w:r>
      <w:r>
        <w:rPr>
          <w:color w:val="000000"/>
          <w:lang w:eastAsia="ru-RU" w:bidi="ru-RU"/>
        </w:rPr>
        <w:t>: символьный, 6 символов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proofErr w:type="spellStart"/>
      <w:r>
        <w:rPr>
          <w:b/>
          <w:bCs/>
          <w:color w:val="000000"/>
          <w:lang w:eastAsia="ru-RU" w:bidi="ru-RU"/>
        </w:rPr>
        <w:t>Адрес_поставщика</w:t>
      </w:r>
      <w:proofErr w:type="spellEnd"/>
      <w:r>
        <w:rPr>
          <w:color w:val="000000"/>
          <w:lang w:eastAsia="ru-RU" w:bidi="ru-RU"/>
        </w:rPr>
        <w:t>: символьный, 50 символов</w:t>
      </w:r>
    </w:p>
    <w:p w:rsidR="00CF7C77" w:rsidRDefault="0062091A" w:rsidP="0062091A">
      <w:pPr>
        <w:pStyle w:val="1"/>
        <w:shd w:val="clear" w:color="auto" w:fill="auto"/>
        <w:ind w:firstLine="740"/>
        <w:jc w:val="both"/>
        <w:rPr>
          <w:color w:val="000000"/>
          <w:lang w:eastAsia="ru-RU" w:bidi="ru-RU"/>
        </w:rPr>
        <w:sectPr w:rsidR="00CF7C7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b/>
          <w:bCs/>
          <w:color w:val="000000"/>
          <w:lang w:eastAsia="ru-RU" w:bidi="ru-RU"/>
        </w:rPr>
        <w:t>Цена_товара</w:t>
      </w:r>
      <w:r>
        <w:rPr>
          <w:color w:val="000000"/>
          <w:lang w:eastAsia="ru-RU" w:bidi="ru-RU"/>
        </w:rPr>
        <w:t>: денежный</w:t>
      </w:r>
    </w:p>
    <w:p w:rsidR="0062091A" w:rsidRDefault="0062091A" w:rsidP="0062091A">
      <w:pPr>
        <w:pStyle w:val="1"/>
        <w:shd w:val="clear" w:color="auto" w:fill="auto"/>
        <w:ind w:firstLine="740"/>
        <w:jc w:val="both"/>
      </w:pPr>
    </w:p>
    <w:p w:rsidR="0062091A" w:rsidRDefault="0062091A" w:rsidP="0062091A">
      <w:pPr>
        <w:pStyle w:val="1"/>
        <w:shd w:val="clear" w:color="auto" w:fill="auto"/>
        <w:ind w:firstLine="740"/>
        <w:jc w:val="both"/>
      </w:pPr>
      <w:r>
        <w:rPr>
          <w:color w:val="000000"/>
          <w:lang w:eastAsia="ru-RU" w:bidi="ru-RU"/>
        </w:rPr>
        <w:t>Сформированные спецификации заносятся в словарь данных.</w:t>
      </w:r>
    </w:p>
    <w:p w:rsidR="0062091A" w:rsidRDefault="0062091A" w:rsidP="0062091A">
      <w:pPr>
        <w:pStyle w:val="1"/>
        <w:shd w:val="clear" w:color="auto" w:fill="auto"/>
        <w:spacing w:after="220"/>
        <w:ind w:firstLine="740"/>
        <w:jc w:val="both"/>
        <w:rPr>
          <w:color w:val="000000"/>
          <w:lang w:eastAsia="ru-RU" w:bidi="ru-RU"/>
        </w:rPr>
      </w:pPr>
      <w:r>
        <w:rPr>
          <w:color w:val="000000"/>
          <w:lang w:eastAsia="ru-RU" w:bidi="ru-RU"/>
        </w:rPr>
        <w:t>После создания моделей каждой выделенной предметной области производится объединение локальных концептуальных моделей в одну общую, как правило, довольно сложную схему.</w:t>
      </w:r>
    </w:p>
    <w:p w:rsidR="00CF7C77" w:rsidRPr="00CF7C77" w:rsidRDefault="00CF7C77" w:rsidP="0062091A">
      <w:pPr>
        <w:pStyle w:val="1"/>
        <w:shd w:val="clear" w:color="auto" w:fill="auto"/>
        <w:spacing w:after="220"/>
        <w:ind w:firstLine="740"/>
        <w:jc w:val="both"/>
        <w:rPr>
          <w:color w:val="000000"/>
          <w:lang w:eastAsia="ru-RU" w:bidi="ru-RU"/>
        </w:rPr>
      </w:pPr>
      <w:r>
        <w:rPr>
          <w:color w:val="000000"/>
          <w:lang w:eastAsia="ru-RU" w:bidi="ru-RU"/>
        </w:rPr>
        <w:t xml:space="preserve">Ниже </w:t>
      </w:r>
      <w:proofErr w:type="spellStart"/>
      <w:r>
        <w:rPr>
          <w:color w:val="000000"/>
          <w:lang w:eastAsia="ru-RU" w:bidi="ru-RU"/>
        </w:rPr>
        <w:t>представленны</w:t>
      </w:r>
      <w:proofErr w:type="spellEnd"/>
      <w:r>
        <w:rPr>
          <w:color w:val="000000"/>
          <w:lang w:eastAsia="ru-RU" w:bidi="ru-RU"/>
        </w:rPr>
        <w:t xml:space="preserve"> различные примеры </w:t>
      </w:r>
      <w:r>
        <w:rPr>
          <w:color w:val="000000"/>
          <w:lang w:val="en-US" w:eastAsia="ru-RU" w:bidi="ru-RU"/>
        </w:rPr>
        <w:t>ERR</w:t>
      </w:r>
      <w:r w:rsidRPr="00CF7C77">
        <w:rPr>
          <w:color w:val="000000"/>
          <w:lang w:eastAsia="ru-RU" w:bidi="ru-RU"/>
        </w:rPr>
        <w:t xml:space="preserve"> </w:t>
      </w:r>
      <w:r>
        <w:rPr>
          <w:color w:val="000000"/>
          <w:lang w:eastAsia="ru-RU" w:bidi="ru-RU"/>
        </w:rPr>
        <w:t xml:space="preserve">диаграммы изучите </w:t>
      </w:r>
      <w:proofErr w:type="gramStart"/>
      <w:r>
        <w:rPr>
          <w:color w:val="000000"/>
          <w:lang w:eastAsia="ru-RU" w:bidi="ru-RU"/>
        </w:rPr>
        <w:t>их..</w:t>
      </w:r>
      <w:proofErr w:type="gramEnd"/>
    </w:p>
    <w:p w:rsidR="00CF7C77" w:rsidRDefault="00CF7C77" w:rsidP="0062091A">
      <w:pPr>
        <w:pStyle w:val="1"/>
        <w:shd w:val="clear" w:color="auto" w:fill="auto"/>
        <w:spacing w:after="220"/>
        <w:ind w:firstLine="740"/>
        <w:jc w:val="both"/>
      </w:pPr>
    </w:p>
    <w:p w:rsidR="00A60004" w:rsidRDefault="00A60004"/>
    <w:p w:rsidR="00CF7C77" w:rsidRDefault="00CF7C77"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0DC46509" wp14:editId="4264CDB5">
            <wp:simplePos x="0" y="0"/>
            <wp:positionH relativeFrom="column">
              <wp:posOffset>13335</wp:posOffset>
            </wp:positionH>
            <wp:positionV relativeFrom="paragraph">
              <wp:posOffset>82550</wp:posOffset>
            </wp:positionV>
            <wp:extent cx="7620000" cy="466979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1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6"/>
                    <a:stretch/>
                  </pic:blipFill>
                  <pic:spPr bwMode="auto">
                    <a:xfrm>
                      <a:off x="0" y="0"/>
                      <a:ext cx="7620000" cy="466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>
      <w:r>
        <w:rPr>
          <w:noProof/>
          <w:lang w:eastAsia="ru-RU"/>
        </w:rPr>
        <w:lastRenderedPageBreak/>
        <w:drawing>
          <wp:inline distT="0" distB="0" distL="0" distR="0">
            <wp:extent cx="9777046" cy="59847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8289" cy="599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77" w:rsidRDefault="00CF7C77">
      <w:r>
        <w:rPr>
          <w:noProof/>
          <w:lang w:eastAsia="ru-RU"/>
        </w:rPr>
        <w:lastRenderedPageBreak/>
        <w:drawing>
          <wp:inline distT="0" distB="0" distL="0" distR="0" wp14:anchorId="5291D691" wp14:editId="2F8AC5E3">
            <wp:extent cx="9451215" cy="53155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61194" cy="53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77" w:rsidRDefault="00CF7C77"/>
    <w:p w:rsidR="00CF7C77" w:rsidRDefault="00CF7C77"/>
    <w:p w:rsidR="00CF7C77" w:rsidRDefault="00CF7C77">
      <w:r>
        <w:rPr>
          <w:noProof/>
          <w:lang w:eastAsia="ru-RU"/>
        </w:rPr>
        <w:lastRenderedPageBreak/>
        <w:drawing>
          <wp:inline distT="0" distB="0" distL="0" distR="0" wp14:anchorId="3253A0CC" wp14:editId="0D31747C">
            <wp:extent cx="8862646" cy="66904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70974" cy="66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77" w:rsidRDefault="00CF7C77">
      <w:bookmarkStart w:id="16" w:name="_GoBack"/>
      <w:r>
        <w:rPr>
          <w:noProof/>
          <w:lang w:eastAsia="ru-RU"/>
        </w:rPr>
        <w:lastRenderedPageBreak/>
        <w:drawing>
          <wp:inline distT="0" distB="0" distL="0" distR="0">
            <wp:extent cx="8078875" cy="605126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-5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449" cy="60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p w:rsidR="00CF7C77" w:rsidRDefault="00CF7C77"/>
    <w:sectPr w:rsidR="00CF7C77" w:rsidSect="00CF7C7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A9"/>
    <w:multiLevelType w:val="multilevel"/>
    <w:tmpl w:val="599C2CDC"/>
    <w:lvl w:ilvl="0">
      <w:start w:val="3"/>
      <w:numFmt w:val="decimal"/>
      <w:lvlText w:val="3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CC0DE9"/>
    <w:multiLevelType w:val="multilevel"/>
    <w:tmpl w:val="8BEA0ED6"/>
    <w:lvl w:ilvl="0">
      <w:start w:val="1"/>
      <w:numFmt w:val="decimal"/>
      <w:lvlText w:val="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E69039B"/>
    <w:multiLevelType w:val="multilevel"/>
    <w:tmpl w:val="E5907174"/>
    <w:lvl w:ilvl="0">
      <w:start w:val="4"/>
      <w:numFmt w:val="decimal"/>
      <w:lvlText w:val="3.2.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0126414"/>
    <w:multiLevelType w:val="multilevel"/>
    <w:tmpl w:val="22929254"/>
    <w:lvl w:ilvl="0">
      <w:start w:val="1"/>
      <w:numFmt w:val="decimal"/>
      <w:lvlText w:val="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91A"/>
    <w:rsid w:val="0062091A"/>
    <w:rsid w:val="00A60004"/>
    <w:rsid w:val="00C72CAD"/>
    <w:rsid w:val="00CF7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FC58B"/>
  <w15:chartTrackingRefBased/>
  <w15:docId w15:val="{29BBCBAE-D385-4825-8206-2CBF6F0E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Подпись к картинке_"/>
    <w:basedOn w:val="a0"/>
    <w:link w:val="a4"/>
    <w:rsid w:val="0062091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a5">
    <w:name w:val="Другое_"/>
    <w:basedOn w:val="a0"/>
    <w:link w:val="a6"/>
    <w:rsid w:val="0062091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62091A"/>
    <w:rPr>
      <w:rFonts w:ascii="Arial" w:eastAsia="Arial" w:hAnsi="Arial" w:cs="Arial"/>
      <w:sz w:val="19"/>
      <w:szCs w:val="19"/>
      <w:shd w:val="clear" w:color="auto" w:fill="FFFFFF"/>
    </w:rPr>
  </w:style>
  <w:style w:type="character" w:customStyle="1" w:styleId="a7">
    <w:name w:val="Основной текст_"/>
    <w:basedOn w:val="a0"/>
    <w:link w:val="1"/>
    <w:rsid w:val="0062091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10">
    <w:name w:val="Заголовок №1_"/>
    <w:basedOn w:val="a0"/>
    <w:link w:val="11"/>
    <w:rsid w:val="0062091A"/>
    <w:rPr>
      <w:rFonts w:ascii="Arial" w:eastAsia="Arial" w:hAnsi="Arial" w:cs="Arial"/>
      <w:b/>
      <w:bCs/>
      <w:sz w:val="28"/>
      <w:szCs w:val="28"/>
      <w:shd w:val="clear" w:color="auto" w:fill="FFFFFF"/>
    </w:rPr>
  </w:style>
  <w:style w:type="character" w:customStyle="1" w:styleId="4">
    <w:name w:val="Основной текст (4)_"/>
    <w:basedOn w:val="a0"/>
    <w:link w:val="40"/>
    <w:rsid w:val="0062091A"/>
    <w:rPr>
      <w:rFonts w:ascii="Arial" w:eastAsia="Arial" w:hAnsi="Arial" w:cs="Arial"/>
      <w:b/>
      <w:bCs/>
      <w:color w:val="916A09"/>
      <w:sz w:val="10"/>
      <w:szCs w:val="10"/>
      <w:shd w:val="clear" w:color="auto" w:fill="FFFFFF"/>
    </w:rPr>
  </w:style>
  <w:style w:type="paragraph" w:customStyle="1" w:styleId="a4">
    <w:name w:val="Подпись к картинке"/>
    <w:basedOn w:val="a"/>
    <w:link w:val="a3"/>
    <w:rsid w:val="0062091A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6">
    <w:name w:val="Другое"/>
    <w:basedOn w:val="a"/>
    <w:link w:val="a5"/>
    <w:rsid w:val="0062091A"/>
    <w:pPr>
      <w:widowControl w:val="0"/>
      <w:shd w:val="clear" w:color="auto" w:fill="FFFFFF"/>
      <w:spacing w:after="0" w:line="24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30">
    <w:name w:val="Основной текст (3)"/>
    <w:basedOn w:val="a"/>
    <w:link w:val="3"/>
    <w:rsid w:val="0062091A"/>
    <w:pPr>
      <w:widowControl w:val="0"/>
      <w:shd w:val="clear" w:color="auto" w:fill="FFFFFF"/>
      <w:spacing w:after="80" w:line="252" w:lineRule="auto"/>
    </w:pPr>
    <w:rPr>
      <w:rFonts w:ascii="Arial" w:eastAsia="Arial" w:hAnsi="Arial" w:cs="Arial"/>
      <w:sz w:val="19"/>
      <w:szCs w:val="19"/>
    </w:rPr>
  </w:style>
  <w:style w:type="paragraph" w:customStyle="1" w:styleId="1">
    <w:name w:val="Основной текст1"/>
    <w:basedOn w:val="a"/>
    <w:link w:val="a7"/>
    <w:rsid w:val="0062091A"/>
    <w:pPr>
      <w:widowControl w:val="0"/>
      <w:shd w:val="clear" w:color="auto" w:fill="FFFFFF"/>
      <w:spacing w:after="0" w:line="24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№1"/>
    <w:basedOn w:val="a"/>
    <w:link w:val="10"/>
    <w:rsid w:val="0062091A"/>
    <w:pPr>
      <w:widowControl w:val="0"/>
      <w:shd w:val="clear" w:color="auto" w:fill="FFFFFF"/>
      <w:spacing w:after="0" w:line="240" w:lineRule="auto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customStyle="1" w:styleId="40">
    <w:name w:val="Основной текст (4)"/>
    <w:basedOn w:val="a"/>
    <w:link w:val="4"/>
    <w:rsid w:val="0062091A"/>
    <w:pPr>
      <w:widowControl w:val="0"/>
      <w:shd w:val="clear" w:color="auto" w:fill="FFFFFF"/>
      <w:spacing w:after="350" w:line="240" w:lineRule="auto"/>
      <w:ind w:left="640"/>
    </w:pPr>
    <w:rPr>
      <w:rFonts w:ascii="Arial" w:eastAsia="Arial" w:hAnsi="Arial" w:cs="Arial"/>
      <w:b/>
      <w:bCs/>
      <w:color w:val="916A09"/>
      <w:sz w:val="10"/>
      <w:szCs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2047</Words>
  <Characters>11674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mizerok1978@outlook.com</dc:creator>
  <cp:keywords/>
  <dc:description/>
  <cp:lastModifiedBy>mizerok1978@outlook.com</cp:lastModifiedBy>
  <cp:revision>2</cp:revision>
  <dcterms:created xsi:type="dcterms:W3CDTF">2021-02-12T20:52:00Z</dcterms:created>
  <dcterms:modified xsi:type="dcterms:W3CDTF">2021-02-12T21:44:00Z</dcterms:modified>
</cp:coreProperties>
</file>