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10" w:rsidRDefault="00506910" w:rsidP="00506910">
      <w:r>
        <w:t>What are three conclusions we can make about Kickstarter campaigns given the provided data?</w:t>
      </w:r>
    </w:p>
    <w:p w:rsidR="00746B40" w:rsidRDefault="00746B40" w:rsidP="00746B40">
      <w:pPr>
        <w:pStyle w:val="ListParagraph"/>
        <w:numPr>
          <w:ilvl w:val="0"/>
          <w:numId w:val="1"/>
        </w:numPr>
      </w:pPr>
      <w:r>
        <w:t>While 2014-2016 accounted for the highest percentage of Kickstarter projects at 76%, only 37% of projects were considered successful during this timeframe. Of that period, 2015 represented the highest number of projects started</w:t>
      </w:r>
      <w:r w:rsidR="001B5AA5">
        <w:t xml:space="preserve">, based on the dataset provided. </w:t>
      </w:r>
    </w:p>
    <w:p w:rsidR="00746B40" w:rsidRDefault="00746B40" w:rsidP="00746B40">
      <w:pPr>
        <w:pStyle w:val="ListParagraph"/>
        <w:numPr>
          <w:ilvl w:val="0"/>
          <w:numId w:val="1"/>
        </w:numPr>
      </w:pPr>
      <w:r>
        <w:t>While the proportion of successful projects in some sub-categories was high, the highest number of success</w:t>
      </w:r>
      <w:r w:rsidR="00F1331E">
        <w:t>ful projects came from one category: “plays”</w:t>
      </w:r>
      <w:r w:rsidR="001B5AA5">
        <w:t>, in the dataset.</w:t>
      </w:r>
    </w:p>
    <w:p w:rsidR="00F1331E" w:rsidRDefault="001B5AA5" w:rsidP="00746B40">
      <w:pPr>
        <w:pStyle w:val="ListParagraph"/>
        <w:numPr>
          <w:ilvl w:val="0"/>
          <w:numId w:val="1"/>
        </w:numPr>
      </w:pPr>
      <w:r>
        <w:t>Theatre, music and technology were the top three (parent) categories for projects in the dataset.</w:t>
      </w:r>
    </w:p>
    <w:p w:rsidR="00746B40" w:rsidRDefault="00746B40" w:rsidP="00506910"/>
    <w:p w:rsidR="00746B40" w:rsidRDefault="00746B40" w:rsidP="00506910"/>
    <w:p w:rsidR="00506910" w:rsidRDefault="00506910" w:rsidP="00506910">
      <w:r>
        <w:t>What are some of the limitations of this dataset?</w:t>
      </w:r>
    </w:p>
    <w:p w:rsidR="00746B40" w:rsidRDefault="00310B97" w:rsidP="00310B97">
      <w:pPr>
        <w:pStyle w:val="ListParagraph"/>
        <w:numPr>
          <w:ilvl w:val="0"/>
          <w:numId w:val="2"/>
        </w:numPr>
      </w:pPr>
      <w:r>
        <w:t>We do not have a sense for location for these projects which could potentially give context around success versus failure</w:t>
      </w:r>
    </w:p>
    <w:p w:rsidR="00310B97" w:rsidRDefault="00310B97" w:rsidP="00310B97">
      <w:pPr>
        <w:pStyle w:val="ListParagraph"/>
        <w:numPr>
          <w:ilvl w:val="0"/>
          <w:numId w:val="2"/>
        </w:numPr>
      </w:pPr>
      <w:r>
        <w:t xml:space="preserve">We also don’t have a sense for how people were fundraising for their projects; this cadence could give further </w:t>
      </w:r>
      <w:proofErr w:type="spellStart"/>
      <w:r>
        <w:t>colour</w:t>
      </w:r>
      <w:proofErr w:type="spellEnd"/>
      <w:r>
        <w:t xml:space="preserve"> to how successful a project may be</w:t>
      </w:r>
    </w:p>
    <w:p w:rsidR="00310B97" w:rsidRDefault="00310B97" w:rsidP="00310B97">
      <w:pPr>
        <w:pStyle w:val="ListParagraph"/>
        <w:numPr>
          <w:ilvl w:val="0"/>
          <w:numId w:val="2"/>
        </w:numPr>
      </w:pPr>
      <w:r>
        <w:t xml:space="preserve">We don’t know if any of these projects had personal seed capital of the venture capitalist to begin with and </w:t>
      </w:r>
      <w:proofErr w:type="gramStart"/>
      <w:r>
        <w:t>therefore</w:t>
      </w:r>
      <w:proofErr w:type="gramEnd"/>
      <w:r>
        <w:t xml:space="preserve"> they may be someone who required a fundraising goal that was smaller </w:t>
      </w:r>
    </w:p>
    <w:p w:rsidR="00746B40" w:rsidRDefault="00746B40" w:rsidP="00506910"/>
    <w:p w:rsidR="004A515C" w:rsidRDefault="00506910" w:rsidP="00506910">
      <w:r>
        <w:t>What are some other possible tables/graphs that we could create?</w:t>
      </w:r>
    </w:p>
    <w:p w:rsidR="00310B97" w:rsidRDefault="00846390" w:rsidP="00846390">
      <w:pPr>
        <w:pStyle w:val="ListParagraph"/>
        <w:numPr>
          <w:ilvl w:val="0"/>
          <w:numId w:val="3"/>
        </w:numPr>
      </w:pPr>
      <w:r>
        <w:t>We could have created a pie chart with the percentage weights of the successful, live, cancelled or failed projects</w:t>
      </w:r>
    </w:p>
    <w:p w:rsidR="00846390" w:rsidRDefault="00455E92" w:rsidP="00846390">
      <w:pPr>
        <w:pStyle w:val="ListParagraph"/>
        <w:numPr>
          <w:ilvl w:val="0"/>
          <w:numId w:val="3"/>
        </w:numPr>
      </w:pPr>
      <w:r>
        <w:t xml:space="preserve">We could have created a bar chart of the goal targets for fundraising based on category or sub-category type </w:t>
      </w:r>
    </w:p>
    <w:p w:rsidR="00455E92" w:rsidRDefault="00455E92" w:rsidP="00846390">
      <w:pPr>
        <w:pStyle w:val="ListParagraph"/>
        <w:numPr>
          <w:ilvl w:val="0"/>
          <w:numId w:val="3"/>
        </w:numPr>
      </w:pPr>
      <w:r>
        <w:t>We could have created line or bar chart of the number of “backers” to successful projects based on category or sub-category type</w:t>
      </w:r>
    </w:p>
    <w:p w:rsidR="00455E92" w:rsidRDefault="00455E92" w:rsidP="00455E92">
      <w:bookmarkStart w:id="0" w:name="_GoBack"/>
      <w:bookmarkEnd w:id="0"/>
    </w:p>
    <w:sectPr w:rsidR="00455E92" w:rsidSect="0051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79E3"/>
    <w:multiLevelType w:val="hybridMultilevel"/>
    <w:tmpl w:val="810E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07FC0"/>
    <w:multiLevelType w:val="hybridMultilevel"/>
    <w:tmpl w:val="9DA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773E2"/>
    <w:multiLevelType w:val="hybridMultilevel"/>
    <w:tmpl w:val="7906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10"/>
    <w:rsid w:val="001B5AA5"/>
    <w:rsid w:val="00310B97"/>
    <w:rsid w:val="00455E92"/>
    <w:rsid w:val="00506910"/>
    <w:rsid w:val="00510F48"/>
    <w:rsid w:val="00746B40"/>
    <w:rsid w:val="00846390"/>
    <w:rsid w:val="00F1331E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E2CD7"/>
  <w15:chartTrackingRefBased/>
  <w15:docId w15:val="{2F476A1E-C7A0-CE4A-BB02-F8C45BFF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Patel</dc:creator>
  <cp:keywords/>
  <dc:description/>
  <cp:lastModifiedBy>Nadia Patel</cp:lastModifiedBy>
  <cp:revision>5</cp:revision>
  <dcterms:created xsi:type="dcterms:W3CDTF">2019-02-09T23:09:00Z</dcterms:created>
  <dcterms:modified xsi:type="dcterms:W3CDTF">2019-02-09T23:31:00Z</dcterms:modified>
</cp:coreProperties>
</file>