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"/>
        <w:gridCol w:w="778"/>
        <w:gridCol w:w="769"/>
        <w:gridCol w:w="709"/>
        <w:gridCol w:w="4145"/>
        <w:gridCol w:w="1417"/>
      </w:tblGrid>
      <w:tr w:rsidR="00B62ED8" w:rsidRPr="00CC31CA" w:rsidTr="00370F19">
        <w:trPr>
          <w:gridAfter w:val="2"/>
          <w:wAfter w:w="5562" w:type="dxa"/>
          <w:trHeight w:val="870"/>
        </w:trPr>
        <w:tc>
          <w:tcPr>
            <w:tcW w:w="567" w:type="dxa"/>
            <w:vAlign w:val="bottom"/>
            <w:hideMark/>
          </w:tcPr>
          <w:p w:rsidR="00B62ED8" w:rsidRPr="00CC31CA" w:rsidRDefault="00B62ED8">
            <w:pPr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</w:p>
        </w:tc>
        <w:tc>
          <w:tcPr>
            <w:tcW w:w="790" w:type="dxa"/>
            <w:gridSpan w:val="2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769" w:type="dxa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709" w:type="dxa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  <w:tr w:rsidR="00B62ED8" w:rsidRPr="00CC31CA" w:rsidTr="00370F19">
        <w:trPr>
          <w:trHeight w:val="80"/>
        </w:trPr>
        <w:tc>
          <w:tcPr>
            <w:tcW w:w="579" w:type="dxa"/>
            <w:gridSpan w:val="2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6401" w:type="dxa"/>
            <w:gridSpan w:val="4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руб.</w:t>
            </w:r>
          </w:p>
        </w:tc>
      </w:tr>
      <w:tr w:rsidR="00B62ED8" w:rsidRPr="00CC31CA" w:rsidTr="00370F19">
        <w:trPr>
          <w:gridAfter w:val="1"/>
          <w:wAfter w:w="1417" w:type="dxa"/>
          <w:trHeight w:val="360"/>
        </w:trPr>
        <w:tc>
          <w:tcPr>
            <w:tcW w:w="5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№п/п</w:t>
            </w:r>
          </w:p>
        </w:tc>
        <w:tc>
          <w:tcPr>
            <w:tcW w:w="64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Наименование услуги</w:t>
            </w:r>
          </w:p>
        </w:tc>
      </w:tr>
      <w:tr w:rsidR="00B62ED8" w:rsidRPr="00CC31CA" w:rsidTr="00370F19">
        <w:trPr>
          <w:trHeight w:val="165"/>
        </w:trPr>
        <w:tc>
          <w:tcPr>
            <w:tcW w:w="5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</w:p>
        </w:tc>
        <w:tc>
          <w:tcPr>
            <w:tcW w:w="640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</w:p>
        </w:tc>
      </w:tr>
      <w:tr w:rsidR="00B62ED8" w:rsidRPr="00CC31CA" w:rsidTr="00370F19">
        <w:trPr>
          <w:trHeight w:val="633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401" w:type="dxa"/>
            <w:gridSpan w:val="4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color w:val="000000"/>
                <w:kern w:val="0"/>
                <w:lang w:eastAsia="ru-RU" w:bidi="ar-SA"/>
              </w:rPr>
              <w:t>Прием врачей-специалистов </w:t>
            </w: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B62ED8" w:rsidRPr="00CC31CA" w:rsidTr="00370F19">
        <w:trPr>
          <w:trHeight w:val="415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Аллерголог-иммунолог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800,00</w:t>
            </w:r>
          </w:p>
        </w:tc>
      </w:tr>
      <w:tr w:rsidR="00B62ED8" w:rsidRPr="00CC31CA" w:rsidTr="00370F19">
        <w:trPr>
          <w:trHeight w:val="40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Аллерголог-иммунолог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600,00</w:t>
            </w:r>
          </w:p>
        </w:tc>
      </w:tr>
      <w:tr w:rsidR="00B62ED8" w:rsidRPr="00CC31CA" w:rsidTr="00370F19">
        <w:trPr>
          <w:trHeight w:val="28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Ангиохирург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833,33</w:t>
            </w:r>
          </w:p>
        </w:tc>
      </w:tr>
      <w:tr w:rsidR="00B62ED8" w:rsidRPr="00CC31CA" w:rsidTr="00370F19">
        <w:trPr>
          <w:trHeight w:val="41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Ангиохирург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600,00</w:t>
            </w:r>
          </w:p>
        </w:tc>
      </w:tr>
      <w:tr w:rsidR="00B62ED8" w:rsidRPr="00CC31CA" w:rsidTr="00370F19">
        <w:trPr>
          <w:trHeight w:val="12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Гастроэнтеролог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800,00</w:t>
            </w:r>
          </w:p>
        </w:tc>
      </w:tr>
      <w:tr w:rsidR="00B62ED8" w:rsidRPr="00CC31CA" w:rsidTr="00370F19">
        <w:trPr>
          <w:trHeight w:val="39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Гастроэнтеролог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566,67</w:t>
            </w:r>
          </w:p>
        </w:tc>
      </w:tr>
      <w:tr w:rsidR="00B62ED8" w:rsidRPr="00CC31CA" w:rsidTr="00370F19">
        <w:trPr>
          <w:trHeight w:val="13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Гинеколог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850,00</w:t>
            </w:r>
          </w:p>
        </w:tc>
      </w:tr>
      <w:tr w:rsidR="00B62ED8" w:rsidRPr="00CC31CA" w:rsidTr="00370F19">
        <w:trPr>
          <w:trHeight w:val="4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Гинеколог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633,33</w:t>
            </w:r>
          </w:p>
        </w:tc>
      </w:tr>
      <w:tr w:rsidR="00B62ED8" w:rsidRPr="00CC31CA" w:rsidTr="00370F19">
        <w:trPr>
          <w:trHeight w:val="41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Дерматовенеролог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783,33</w:t>
            </w:r>
          </w:p>
        </w:tc>
      </w:tr>
      <w:tr w:rsidR="00B62ED8" w:rsidRPr="00CC31CA" w:rsidTr="00370F19">
        <w:trPr>
          <w:trHeight w:val="42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Дерматовенеролог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566,67</w:t>
            </w:r>
          </w:p>
        </w:tc>
      </w:tr>
      <w:tr w:rsidR="00B62ED8" w:rsidRPr="00CC31CA" w:rsidTr="00370F19">
        <w:trPr>
          <w:trHeight w:val="25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Кардиолог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850,00</w:t>
            </w:r>
          </w:p>
        </w:tc>
      </w:tr>
      <w:tr w:rsidR="00B62ED8" w:rsidRPr="00CC31CA" w:rsidTr="00370F19">
        <w:trPr>
          <w:trHeight w:val="26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Кардиолог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633,33</w:t>
            </w:r>
          </w:p>
        </w:tc>
      </w:tr>
      <w:tr w:rsidR="00B62ED8" w:rsidRPr="00CC31CA" w:rsidTr="00370F19">
        <w:trPr>
          <w:trHeight w:val="42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Маммолог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916,67</w:t>
            </w:r>
          </w:p>
        </w:tc>
      </w:tr>
      <w:tr w:rsidR="00B62ED8" w:rsidRPr="00CC31CA" w:rsidTr="00370F19">
        <w:trPr>
          <w:trHeight w:val="27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Маммолог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700,00</w:t>
            </w:r>
          </w:p>
        </w:tc>
      </w:tr>
      <w:tr w:rsidR="00B62ED8" w:rsidRPr="00CC31CA" w:rsidTr="00370F19">
        <w:trPr>
          <w:trHeight w:val="1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Невролог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816,67</w:t>
            </w:r>
          </w:p>
        </w:tc>
      </w:tr>
      <w:tr w:rsidR="00B62ED8" w:rsidRPr="00CC31CA" w:rsidTr="00370F19">
        <w:trPr>
          <w:trHeight w:val="2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Невролог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600,00</w:t>
            </w:r>
          </w:p>
        </w:tc>
      </w:tr>
      <w:tr w:rsidR="00B62ED8" w:rsidRPr="00CC31CA" w:rsidTr="00370F19">
        <w:trPr>
          <w:trHeight w:val="39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Нейрохирург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883,33</w:t>
            </w:r>
          </w:p>
        </w:tc>
      </w:tr>
      <w:tr w:rsidR="00B62ED8" w:rsidRPr="00CC31CA" w:rsidTr="00370F19">
        <w:trPr>
          <w:trHeight w:val="27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Нейрохирург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683,33</w:t>
            </w:r>
          </w:p>
        </w:tc>
      </w:tr>
      <w:tr w:rsidR="00B62ED8" w:rsidRPr="00CC31CA" w:rsidTr="00370F19">
        <w:trPr>
          <w:trHeight w:val="13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Оториноларинголог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866,67</w:t>
            </w:r>
          </w:p>
        </w:tc>
      </w:tr>
      <w:tr w:rsidR="00B62ED8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Оториноларинголог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633,33</w:t>
            </w:r>
          </w:p>
        </w:tc>
      </w:tr>
      <w:tr w:rsidR="00B62ED8" w:rsidRPr="00CC31CA" w:rsidTr="00370F19">
        <w:trPr>
          <w:trHeight w:val="13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Офтальмолог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816,67</w:t>
            </w:r>
          </w:p>
        </w:tc>
      </w:tr>
      <w:tr w:rsidR="00B62ED8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Офтальмолог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616,67</w:t>
            </w:r>
          </w:p>
        </w:tc>
      </w:tr>
      <w:tr w:rsidR="00B62ED8" w:rsidRPr="00CC31CA" w:rsidTr="00370F19">
        <w:trPr>
          <w:trHeight w:val="13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 w:rsidP="007B79E5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</w:t>
            </w:r>
            <w:r w:rsidR="007B79E5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Терапевт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700,00</w:t>
            </w:r>
          </w:p>
        </w:tc>
      </w:tr>
      <w:tr w:rsidR="00B62ED8" w:rsidRPr="00CC31CA" w:rsidTr="00370F19">
        <w:trPr>
          <w:trHeight w:val="12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7B79E5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Терапевт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550,00</w:t>
            </w:r>
          </w:p>
        </w:tc>
      </w:tr>
      <w:tr w:rsidR="00B62ED8" w:rsidRPr="00CC31CA" w:rsidTr="00370F19">
        <w:trPr>
          <w:trHeight w:val="1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Уролог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883,33</w:t>
            </w:r>
          </w:p>
        </w:tc>
      </w:tr>
      <w:tr w:rsidR="00B62ED8" w:rsidRPr="00CC31CA" w:rsidTr="00370F19">
        <w:trPr>
          <w:trHeight w:val="2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Уролог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666,67</w:t>
            </w:r>
          </w:p>
        </w:tc>
      </w:tr>
      <w:tr w:rsidR="00B62ED8" w:rsidRPr="00CC31CA" w:rsidTr="00370F19">
        <w:trPr>
          <w:trHeight w:val="13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Хирург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800,00</w:t>
            </w:r>
          </w:p>
        </w:tc>
      </w:tr>
      <w:tr w:rsidR="00B62ED8" w:rsidRPr="00CC31CA" w:rsidTr="00370F19">
        <w:trPr>
          <w:trHeight w:val="13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Хирург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566,67</w:t>
            </w:r>
          </w:p>
        </w:tc>
      </w:tr>
      <w:tr w:rsidR="00B62ED8" w:rsidRPr="00CC31CA" w:rsidTr="00370F19">
        <w:trPr>
          <w:trHeight w:val="26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Травматолог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783,33</w:t>
            </w:r>
          </w:p>
        </w:tc>
      </w:tr>
      <w:tr w:rsidR="00B62ED8" w:rsidRPr="00CC31CA" w:rsidTr="00370F19">
        <w:trPr>
          <w:trHeight w:val="27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Травматолог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566,67</w:t>
            </w:r>
          </w:p>
        </w:tc>
      </w:tr>
      <w:tr w:rsidR="00B62ED8" w:rsidRPr="00CC31CA" w:rsidTr="00370F19">
        <w:trPr>
          <w:trHeight w:val="1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Эндокринолог (прием первичный)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816,67</w:t>
            </w:r>
          </w:p>
        </w:tc>
      </w:tr>
      <w:tr w:rsidR="00B62ED8" w:rsidRPr="00CC31CA" w:rsidTr="00370F19">
        <w:trPr>
          <w:trHeight w:val="26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2ED8" w:rsidRPr="00CC31CA" w:rsidRDefault="00370F19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Эндокринолог (прием повторный)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600,00</w:t>
            </w:r>
          </w:p>
        </w:tc>
      </w:tr>
      <w:tr w:rsidR="00B62ED8" w:rsidRPr="00CC31CA" w:rsidTr="00370F19">
        <w:trPr>
          <w:trHeight w:val="41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Лечебно-диагностические манипуляции врачей специалистов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559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Выскабливание цервикального канала с биопсией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1816,67</w:t>
            </w:r>
          </w:p>
        </w:tc>
      </w:tr>
      <w:tr w:rsidR="00370F19" w:rsidRPr="00CC31CA" w:rsidTr="00370F19">
        <w:trPr>
          <w:trHeight w:val="55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Выскабливание цервикального канала с биопсией и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полипэктомией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2050,00</w:t>
            </w:r>
          </w:p>
        </w:tc>
      </w:tr>
      <w:tr w:rsidR="00370F19" w:rsidRPr="00CC31CA" w:rsidTr="00370F19">
        <w:trPr>
          <w:trHeight w:val="4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Забор мазка гинекологический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130,00</w:t>
            </w:r>
          </w:p>
        </w:tc>
      </w:tr>
      <w:tr w:rsidR="00370F19" w:rsidRPr="00CC31CA" w:rsidTr="00370F19">
        <w:trPr>
          <w:trHeight w:val="2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Мазок на флору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226,67</w:t>
            </w:r>
          </w:p>
        </w:tc>
      </w:tr>
      <w:tr w:rsidR="00370F19" w:rsidRPr="00CC31CA" w:rsidTr="00370F19">
        <w:trPr>
          <w:trHeight w:val="13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Мазок на цитологию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386,67</w:t>
            </w:r>
          </w:p>
        </w:tc>
      </w:tr>
      <w:tr w:rsidR="00370F19" w:rsidRPr="00CC31CA" w:rsidTr="00370F19">
        <w:trPr>
          <w:trHeight w:val="54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Радиокоагуляция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очагов ПВИ (на ножке) (1 шт.)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450,00</w:t>
            </w:r>
          </w:p>
        </w:tc>
      </w:tr>
      <w:tr w:rsidR="00370F19" w:rsidRPr="00CC31CA" w:rsidTr="00370F19">
        <w:trPr>
          <w:trHeight w:val="41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Массаж предстательной железы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500,00</w:t>
            </w:r>
          </w:p>
        </w:tc>
      </w:tr>
      <w:tr w:rsidR="00370F19" w:rsidRPr="00CC31CA" w:rsidTr="00370F19">
        <w:trPr>
          <w:trHeight w:val="4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Цистоуретроскопия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933,33</w:t>
            </w:r>
          </w:p>
        </w:tc>
      </w:tr>
      <w:tr w:rsidR="00370F19" w:rsidRPr="00CC31CA" w:rsidTr="00370F19">
        <w:trPr>
          <w:trHeight w:val="26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Вскрытие паронихия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616,67</w:t>
            </w:r>
          </w:p>
        </w:tc>
      </w:tr>
      <w:tr w:rsidR="00370F19" w:rsidRPr="00CC31CA" w:rsidTr="00370F19">
        <w:trPr>
          <w:trHeight w:val="28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Вскрытие фурункула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633,33</w:t>
            </w:r>
          </w:p>
        </w:tc>
      </w:tr>
      <w:tr w:rsidR="00370F19" w:rsidRPr="00CC31CA" w:rsidTr="00370F19">
        <w:trPr>
          <w:trHeight w:val="26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Лечение вросшего ногтя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1333,33</w:t>
            </w:r>
          </w:p>
        </w:tc>
      </w:tr>
      <w:tr w:rsidR="00370F19" w:rsidRPr="00CC31CA" w:rsidTr="00370F19">
        <w:trPr>
          <w:trHeight w:val="40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Биопсия ЛОР-органов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640,00</w:t>
            </w:r>
          </w:p>
        </w:tc>
      </w:tr>
      <w:tr w:rsidR="00370F19" w:rsidRPr="00CC31CA" w:rsidTr="00370F19">
        <w:trPr>
          <w:trHeight w:val="27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Вливание в гортань лекарственных веществ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206,67</w:t>
            </w:r>
          </w:p>
        </w:tc>
      </w:tr>
      <w:tr w:rsidR="00370F19" w:rsidRPr="00CC31CA" w:rsidTr="00370F19">
        <w:trPr>
          <w:trHeight w:val="4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Вскрытие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паратонзиллярного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абсцесса глотки и гортани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1166,67</w:t>
            </w:r>
          </w:p>
        </w:tc>
      </w:tr>
      <w:tr w:rsidR="00370F19" w:rsidRPr="00CC31CA" w:rsidTr="00370F19">
        <w:trPr>
          <w:trHeight w:val="2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Забор мазков из ЛОР-органов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130,00</w:t>
            </w:r>
          </w:p>
        </w:tc>
      </w:tr>
      <w:tr w:rsidR="00370F19" w:rsidRPr="00CC31CA" w:rsidTr="00370F19">
        <w:trPr>
          <w:trHeight w:val="69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Катетеризация слуховых труб с нагнетанием лекарственных веществ с анестезией (2 уха)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370F19" w:rsidRPr="00CC31CA" w:rsidTr="00370F19">
        <w:trPr>
          <w:trHeight w:val="28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Катетеризация слуховых труб с нагнетанием лекарственных веществ с анестезией (1 ухо)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350,00</w:t>
            </w:r>
          </w:p>
        </w:tc>
      </w:tr>
      <w:tr w:rsidR="00370F19" w:rsidRPr="00CC31CA" w:rsidTr="00370F19">
        <w:trPr>
          <w:trHeight w:val="30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Продувание слуховых труб по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Полицеру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200,00</w:t>
            </w:r>
          </w:p>
        </w:tc>
      </w:tr>
      <w:tr w:rsidR="00370F19" w:rsidRPr="00CC31CA" w:rsidTr="00370F19">
        <w:trPr>
          <w:trHeight w:val="39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Промывание гайморовых пазух ч/з соустья после операции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300,00</w:t>
            </w:r>
          </w:p>
        </w:tc>
      </w:tr>
      <w:tr w:rsidR="00370F19" w:rsidRPr="00CC31CA" w:rsidTr="00370F19">
        <w:trPr>
          <w:trHeight w:val="2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Пункция гайморовой пазухи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416,67</w:t>
            </w:r>
          </w:p>
        </w:tc>
      </w:tr>
      <w:tr w:rsidR="00370F19" w:rsidRPr="00CC31CA" w:rsidTr="00370F19">
        <w:trPr>
          <w:trHeight w:val="41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Пункция гайморовой пазухи + дренирование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516,67</w:t>
            </w:r>
          </w:p>
        </w:tc>
      </w:tr>
      <w:tr w:rsidR="000A391B" w:rsidRPr="00CC31CA" w:rsidTr="00370F19">
        <w:trPr>
          <w:trHeight w:val="25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Смазывание слизистой глотки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126,67</w:t>
            </w:r>
          </w:p>
        </w:tc>
      </w:tr>
      <w:tr w:rsidR="000A391B" w:rsidRPr="00CC31CA" w:rsidTr="00370F19">
        <w:trPr>
          <w:trHeight w:val="1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Тампонада 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533,33</w:t>
            </w:r>
          </w:p>
        </w:tc>
      </w:tr>
      <w:tr w:rsidR="000A391B" w:rsidRPr="00CC31CA" w:rsidTr="00370F19">
        <w:trPr>
          <w:trHeight w:val="12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Тонзиллор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400,00</w:t>
            </w:r>
          </w:p>
        </w:tc>
      </w:tr>
      <w:tr w:rsidR="000A391B" w:rsidRPr="00CC31CA" w:rsidTr="00370F19">
        <w:trPr>
          <w:trHeight w:val="39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Туалет носовой полости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адренализация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, аспирация)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316,67</w:t>
            </w:r>
          </w:p>
        </w:tc>
      </w:tr>
      <w:tr w:rsidR="000A391B" w:rsidRPr="00CC31CA" w:rsidTr="00370F19">
        <w:trPr>
          <w:trHeight w:val="41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Туалет уха + лекарство на турунде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266,67</w:t>
            </w:r>
          </w:p>
        </w:tc>
      </w:tr>
      <w:tr w:rsidR="000A391B" w:rsidRPr="00CC31CA" w:rsidTr="00370F19">
        <w:trPr>
          <w:trHeight w:val="42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грануляций из уха с анестезией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600,00</w:t>
            </w:r>
          </w:p>
        </w:tc>
      </w:tr>
      <w:tr w:rsidR="000A391B" w:rsidRPr="00CC31CA" w:rsidTr="00370F19">
        <w:trPr>
          <w:trHeight w:val="41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инородных тел глотки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400,00</w:t>
            </w:r>
          </w:p>
        </w:tc>
      </w:tr>
      <w:tr w:rsidR="000A391B" w:rsidRPr="00CC31CA" w:rsidTr="00370F19">
        <w:trPr>
          <w:trHeight w:val="4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инородных тел гортани-глотки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633,33</w:t>
            </w:r>
          </w:p>
        </w:tc>
      </w:tr>
      <w:tr w:rsidR="000A391B" w:rsidRPr="00CC31CA" w:rsidTr="00370F19">
        <w:trPr>
          <w:trHeight w:val="58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инородных тел носа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400,00</w:t>
            </w:r>
          </w:p>
        </w:tc>
      </w:tr>
      <w:tr w:rsidR="000A391B" w:rsidRPr="00CC31CA" w:rsidTr="00370F19">
        <w:trPr>
          <w:trHeight w:val="69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инородных тел уха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400,00</w:t>
            </w:r>
          </w:p>
        </w:tc>
      </w:tr>
      <w:tr w:rsidR="000A391B" w:rsidRPr="00CC31CA" w:rsidTr="00370F19">
        <w:trPr>
          <w:trHeight w:val="73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папилломы носа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666,67</w:t>
            </w:r>
          </w:p>
        </w:tc>
      </w:tr>
      <w:tr w:rsidR="000A391B" w:rsidRPr="00CC31CA" w:rsidTr="00370F19">
        <w:trPr>
          <w:trHeight w:val="58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серных пробок (1 ухо)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216,67</w:t>
            </w:r>
          </w:p>
        </w:tc>
      </w:tr>
      <w:tr w:rsidR="000A391B" w:rsidRPr="00CC31CA" w:rsidTr="00370F19">
        <w:trPr>
          <w:trHeight w:val="79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серных пробок (2 уха)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383,33</w:t>
            </w:r>
          </w:p>
        </w:tc>
      </w:tr>
      <w:tr w:rsidR="000A391B" w:rsidRPr="00CC31CA" w:rsidTr="00370F19">
        <w:trPr>
          <w:trHeight w:val="58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тампонов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316,67</w:t>
            </w:r>
          </w:p>
        </w:tc>
      </w:tr>
      <w:tr w:rsidR="000A391B" w:rsidRPr="00CC31CA" w:rsidTr="00370F19">
        <w:trPr>
          <w:trHeight w:val="82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Эндоскопия /Микроскопия ЛОР-органов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500,00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Комплексное обследование врача офтальмолога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1066,67</w:t>
            </w:r>
          </w:p>
        </w:tc>
      </w:tr>
      <w:tr w:rsidR="000A391B" w:rsidRPr="00CC31CA" w:rsidTr="00370F19">
        <w:trPr>
          <w:trHeight w:val="7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Массаж век (1 глаз)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183,33</w:t>
            </w:r>
          </w:p>
        </w:tc>
      </w:tr>
      <w:tr w:rsidR="000A391B" w:rsidRPr="00CC31CA" w:rsidTr="00370F19">
        <w:trPr>
          <w:trHeight w:val="61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Осмотр глазного дна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266,67</w:t>
            </w:r>
          </w:p>
        </w:tc>
      </w:tr>
      <w:tr w:rsidR="000A391B" w:rsidRPr="00CC31CA" w:rsidTr="00370F19">
        <w:trPr>
          <w:trHeight w:val="73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Подбор очков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383,33</w:t>
            </w:r>
          </w:p>
        </w:tc>
      </w:tr>
      <w:tr w:rsidR="000A391B" w:rsidRPr="00CC31CA" w:rsidTr="00370F19">
        <w:trPr>
          <w:trHeight w:val="63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Проверка остроты зрения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200,00</w:t>
            </w:r>
          </w:p>
        </w:tc>
      </w:tr>
      <w:tr w:rsidR="000A391B" w:rsidRPr="00CC31CA" w:rsidTr="00370F19">
        <w:trPr>
          <w:trHeight w:val="70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Промывание слезных путей (1 глаз)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383,33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Рефрактокератометрия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300,00</w:t>
            </w:r>
          </w:p>
        </w:tc>
      </w:tr>
      <w:tr w:rsidR="000A391B" w:rsidRPr="00CC31CA" w:rsidTr="00283C91">
        <w:trPr>
          <w:trHeight w:val="93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Тонометрия тонометром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Маклакова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250,00</w:t>
            </w:r>
          </w:p>
        </w:tc>
      </w:tr>
      <w:tr w:rsidR="000A391B" w:rsidRPr="00CC31CA" w:rsidTr="00283C91">
        <w:trPr>
          <w:trHeight w:val="10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Удаление инородных тел конъюнктивы, непроникающих инородных тел роговицы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450,00</w:t>
            </w:r>
          </w:p>
        </w:tc>
      </w:tr>
      <w:tr w:rsidR="00370F19" w:rsidRPr="00CC31CA" w:rsidTr="00370F19">
        <w:trPr>
          <w:trHeight w:val="23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</w:p>
        </w:tc>
        <w:tc>
          <w:tcPr>
            <w:tcW w:w="6401" w:type="dxa"/>
            <w:gridSpan w:val="4"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Общие манипуляции и процедуры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40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Внутривенное вливание (капельное) (без стоимости медикаментов)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316,67</w:t>
            </w:r>
          </w:p>
        </w:tc>
      </w:tr>
      <w:tr w:rsidR="00370F19" w:rsidRPr="00CC31CA" w:rsidTr="00370F19">
        <w:trPr>
          <w:trHeight w:val="43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Внутривенное вливание (струйное) (без стоимости медикаментов)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200,00</w:t>
            </w:r>
          </w:p>
        </w:tc>
      </w:tr>
      <w:tr w:rsidR="00370F19" w:rsidRPr="00CC31CA" w:rsidTr="00370F19">
        <w:trPr>
          <w:trHeight w:val="39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Внутримышечная инъекция (без стоимости медикаментов)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140,00</w:t>
            </w:r>
          </w:p>
        </w:tc>
      </w:tr>
      <w:tr w:rsidR="00370F19" w:rsidRPr="00CC31CA" w:rsidTr="00370F19">
        <w:trPr>
          <w:trHeight w:val="70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Забор крови из вены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140,00</w:t>
            </w:r>
          </w:p>
        </w:tc>
      </w:tr>
      <w:tr w:rsidR="00370F19" w:rsidRPr="00CC31CA" w:rsidTr="00370F19">
        <w:trPr>
          <w:trHeight w:val="10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Периартикулярная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/внутрисуставная инъекция 1 сустав, без препарата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370F19" w:rsidRPr="00CC31CA" w:rsidTr="00370F19">
        <w:trPr>
          <w:trHeight w:val="111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Периартикулярная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/внутрисуставная инъекция 2 сустава, без препарата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733,33</w:t>
            </w:r>
          </w:p>
        </w:tc>
      </w:tr>
      <w:tr w:rsidR="00370F19" w:rsidRPr="00CC31CA" w:rsidTr="00370F19">
        <w:trPr>
          <w:trHeight w:val="81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0F19" w:rsidRDefault="000A391B" w:rsidP="00370F19">
            <w:pPr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Подкожная инъекция (без стоимости медикаментов)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110,00</w:t>
            </w:r>
          </w:p>
        </w:tc>
      </w:tr>
      <w:tr w:rsidR="00370F19" w:rsidRPr="00CC31CA" w:rsidTr="00370F19">
        <w:trPr>
          <w:trHeight w:val="570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</w:p>
        </w:tc>
        <w:tc>
          <w:tcPr>
            <w:tcW w:w="6401" w:type="dxa"/>
            <w:gridSpan w:val="4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Ультразвуковое исследование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900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Брахиоцефальные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артерии (артерии шеи)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1366,67</w:t>
            </w:r>
          </w:p>
        </w:tc>
      </w:tr>
      <w:tr w:rsidR="00370F19" w:rsidRPr="00CC31CA" w:rsidTr="00370F19">
        <w:trPr>
          <w:trHeight w:val="81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Допплерография артерий верхних конечностей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1333,33</w:t>
            </w:r>
          </w:p>
        </w:tc>
      </w:tr>
      <w:tr w:rsidR="00370F19" w:rsidRPr="00CC31CA" w:rsidTr="00370F19">
        <w:trPr>
          <w:trHeight w:val="78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Допплерография вен верхних конечностей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1333,33</w:t>
            </w:r>
          </w:p>
        </w:tc>
      </w:tr>
      <w:tr w:rsidR="00370F19" w:rsidRPr="00CC31CA" w:rsidTr="00370F19">
        <w:trPr>
          <w:trHeight w:val="120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Дуплексное сканирование брюшного отдела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аорты+подвздошных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артерий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2000,00</w:t>
            </w:r>
          </w:p>
        </w:tc>
      </w:tr>
      <w:tr w:rsidR="000A391B" w:rsidRPr="00CC31CA" w:rsidTr="00370F19">
        <w:trPr>
          <w:trHeight w:val="7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Дуплексное сканирование висцеральных вен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1000,00</w:t>
            </w:r>
          </w:p>
        </w:tc>
      </w:tr>
      <w:tr w:rsidR="000A391B" w:rsidRPr="00CC31CA" w:rsidTr="00370F19">
        <w:trPr>
          <w:trHeight w:val="69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Дуплексное сканирование сосудов почек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1 400,00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Молочные железы с осмотром региональных зон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950,00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Обзорное исследование брюшной полости (кишечника)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533,33</w:t>
            </w:r>
          </w:p>
        </w:tc>
      </w:tr>
      <w:tr w:rsidR="000A391B" w:rsidRPr="00CC31CA" w:rsidTr="00370F19">
        <w:trPr>
          <w:trHeight w:val="81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Определение жидкости в плевральной полости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450,00</w:t>
            </w:r>
          </w:p>
        </w:tc>
      </w:tr>
      <w:tr w:rsidR="000A391B" w:rsidRPr="00CC31CA" w:rsidTr="00370F19">
        <w:trPr>
          <w:trHeight w:val="7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Определение свободной жидкости в брюшной полости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450,00</w:t>
            </w:r>
          </w:p>
        </w:tc>
      </w:tr>
      <w:tr w:rsidR="000A391B" w:rsidRPr="00CC31CA" w:rsidTr="00370F19">
        <w:trPr>
          <w:trHeight w:val="112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Пункционная биопсия образований молочной железы с цитологическим исследованием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1700,00</w:t>
            </w:r>
          </w:p>
        </w:tc>
      </w:tr>
      <w:tr w:rsidR="000A391B" w:rsidRPr="00CC31CA" w:rsidTr="00370F19">
        <w:trPr>
          <w:trHeight w:val="123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Пункционная биопсия образований щитовидной железы с цитологическим исследованием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1700,00</w:t>
            </w:r>
          </w:p>
        </w:tc>
      </w:tr>
      <w:tr w:rsidR="000A391B" w:rsidRPr="00CC31CA" w:rsidTr="00370F19">
        <w:trPr>
          <w:trHeight w:val="7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сустава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142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УЗИ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печень+желч.пузырь+поджелуд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.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железа+селезенка+почки+надпочечники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1566,67</w:t>
            </w:r>
          </w:p>
        </w:tc>
      </w:tr>
      <w:tr w:rsidR="000A391B" w:rsidRPr="00CC31CA" w:rsidTr="00370F19">
        <w:trPr>
          <w:trHeight w:val="94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аорты (дуга и брюшной отдел)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1333,33</w:t>
            </w:r>
          </w:p>
        </w:tc>
      </w:tr>
      <w:tr w:rsidR="000A391B" w:rsidRPr="00CC31CA" w:rsidTr="00370F19">
        <w:trPr>
          <w:trHeight w:val="78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желчного пузыря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466,67</w:t>
            </w:r>
          </w:p>
        </w:tc>
      </w:tr>
      <w:tr w:rsidR="000A391B" w:rsidRPr="00CC31CA" w:rsidTr="00370F19">
        <w:trPr>
          <w:trHeight w:val="82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желчного пузыря с определением функции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933,33</w:t>
            </w:r>
          </w:p>
        </w:tc>
      </w:tr>
      <w:tr w:rsidR="000A391B" w:rsidRPr="00CC31CA" w:rsidTr="00370F19">
        <w:trPr>
          <w:trHeight w:val="91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забрюшинных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надпочечных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81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паховых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100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подключичных/надключичных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0258CC">
        <w:trPr>
          <w:trHeight w:val="94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подмышечных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0258CC">
        <w:trPr>
          <w:trHeight w:val="810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лимфатических узлов шеи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115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108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лимфоузлов шеи, над/подключичных, подмышечных, забрюшинных, паховых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1950,00</w:t>
            </w:r>
          </w:p>
        </w:tc>
      </w:tr>
      <w:tr w:rsidR="000A391B" w:rsidRPr="00CC31CA" w:rsidTr="00370F19">
        <w:trPr>
          <w:trHeight w:val="90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мочевого пузыря с определением остаточной мочи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550,00</w:t>
            </w:r>
          </w:p>
        </w:tc>
      </w:tr>
      <w:tr w:rsidR="000A391B" w:rsidRPr="00CC31CA" w:rsidTr="00370F19">
        <w:trPr>
          <w:trHeight w:val="75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мягких тканей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5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органов мошонки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533,33</w:t>
            </w:r>
          </w:p>
        </w:tc>
      </w:tr>
      <w:tr w:rsidR="000A391B" w:rsidRPr="00CC31CA" w:rsidTr="00370F19">
        <w:trPr>
          <w:trHeight w:val="69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печени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64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печени + желчного пузыря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800,00</w:t>
            </w:r>
          </w:p>
        </w:tc>
      </w:tr>
      <w:tr w:rsidR="000A391B" w:rsidRPr="00CC31CA" w:rsidTr="00370F19">
        <w:trPr>
          <w:trHeight w:val="64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поджелудочной железы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14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почек-надпочечников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616,67</w:t>
            </w:r>
          </w:p>
        </w:tc>
      </w:tr>
      <w:tr w:rsidR="000A391B" w:rsidRPr="00CC31CA" w:rsidTr="00370F19">
        <w:trPr>
          <w:trHeight w:val="33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селезенки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14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слюнных желез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433,33</w:t>
            </w:r>
          </w:p>
        </w:tc>
      </w:tr>
      <w:tr w:rsidR="000A391B" w:rsidRPr="00CC31CA" w:rsidTr="00370F19">
        <w:trPr>
          <w:trHeight w:val="21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сосудов брюшной полости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1333,33</w:t>
            </w:r>
          </w:p>
        </w:tc>
      </w:tr>
      <w:tr w:rsidR="000A391B" w:rsidRPr="00CC31CA" w:rsidTr="00370F19">
        <w:trPr>
          <w:trHeight w:val="38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щитовидной железы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466,67</w:t>
            </w:r>
          </w:p>
        </w:tc>
      </w:tr>
      <w:tr w:rsidR="000A391B" w:rsidRPr="00CC31CA" w:rsidTr="00370F19">
        <w:trPr>
          <w:trHeight w:val="46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УЗИ щитовидной железы с осмотром региональных узлов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650,00</w:t>
            </w:r>
          </w:p>
        </w:tc>
      </w:tr>
      <w:tr w:rsidR="000A391B" w:rsidRPr="00CC31CA" w:rsidTr="00370F19">
        <w:trPr>
          <w:trHeight w:val="5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Эхокардиография с допплеровским анализом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1366,67</w:t>
            </w:r>
          </w:p>
        </w:tc>
      </w:tr>
      <w:tr w:rsidR="000A391B" w:rsidRPr="00CC31CA" w:rsidTr="00370F19">
        <w:trPr>
          <w:trHeight w:val="4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УЗИ предстательной железы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трансабдоминальное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70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УЗИ предстательной железы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трансректальное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900,00</w:t>
            </w:r>
          </w:p>
        </w:tc>
      </w:tr>
      <w:tr w:rsidR="000A391B" w:rsidRPr="00CC31CA" w:rsidTr="000258CC">
        <w:trPr>
          <w:trHeight w:val="42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Трансвагинальное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ультразвуковое исследование женских половых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органов+ЦДК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816,67</w:t>
            </w:r>
          </w:p>
        </w:tc>
      </w:tr>
      <w:tr w:rsidR="00370F19" w:rsidRPr="00CC31CA" w:rsidTr="00370F19">
        <w:trPr>
          <w:trHeight w:val="480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</w:p>
        </w:tc>
        <w:tc>
          <w:tcPr>
            <w:tcW w:w="6401" w:type="dxa"/>
            <w:gridSpan w:val="4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Функциональная диагностика </w:t>
            </w: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42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0A391B">
              <w:rPr>
                <w:color w:val="000000"/>
              </w:rPr>
              <w:t>5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Бифункциональное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мониторирование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АД и ЭКГ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1933,33</w:t>
            </w:r>
          </w:p>
        </w:tc>
      </w:tr>
      <w:tr w:rsidR="00370F19" w:rsidRPr="00CC31CA" w:rsidTr="00370F19">
        <w:trPr>
          <w:trHeight w:val="88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ЭКГ (регистрация электрокардиограммы, расшифровка, описание и интерпретация электрокардиографических данных)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266,67</w:t>
            </w:r>
          </w:p>
        </w:tc>
      </w:tr>
      <w:tr w:rsidR="00370F19" w:rsidRPr="00CC31CA" w:rsidTr="00370F19">
        <w:trPr>
          <w:trHeight w:val="25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Суточное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мониторирование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1300,00</w:t>
            </w:r>
          </w:p>
        </w:tc>
      </w:tr>
      <w:tr w:rsidR="00370F19" w:rsidRPr="00CC31CA" w:rsidTr="00370F19">
        <w:trPr>
          <w:trHeight w:val="26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70F19" w:rsidRDefault="000A391B" w:rsidP="00370F19">
            <w:r>
              <w:t>128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Холтеровское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мониторирование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1466,67</w:t>
            </w:r>
          </w:p>
        </w:tc>
      </w:tr>
      <w:tr w:rsidR="00370F19" w:rsidRPr="00CC31CA" w:rsidTr="00370F19">
        <w:trPr>
          <w:trHeight w:val="94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70F19" w:rsidRDefault="00370F19" w:rsidP="00370F19">
            <w:pPr>
              <w:jc w:val="center"/>
            </w:pPr>
          </w:p>
        </w:tc>
        <w:tc>
          <w:tcPr>
            <w:tcW w:w="640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Лабораторная диагностика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3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129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Общий (клинический) анализ крови (в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т.ч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. лейкоцитарная формула и СОЭ)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366,67</w:t>
            </w:r>
          </w:p>
        </w:tc>
      </w:tr>
      <w:tr w:rsidR="00370F19" w:rsidRPr="00CC31CA" w:rsidTr="00370F19">
        <w:trPr>
          <w:trHeight w:val="14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АЧТВ (АПТВ, активированное частичное (парциальное)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тромбопластиновое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время,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кефалин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-каолиновое время)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131,67</w:t>
            </w:r>
          </w:p>
        </w:tc>
      </w:tr>
      <w:tr w:rsidR="00370F19" w:rsidRPr="00CC31CA" w:rsidTr="00370F19">
        <w:trPr>
          <w:trHeight w:val="29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Протромбин, МНО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186,67</w:t>
            </w:r>
          </w:p>
        </w:tc>
      </w:tr>
      <w:tr w:rsidR="00370F19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Фибриноген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153,33</w:t>
            </w:r>
          </w:p>
        </w:tc>
      </w:tr>
      <w:tr w:rsidR="00370F19" w:rsidRPr="00CC31CA" w:rsidTr="00370F19">
        <w:trPr>
          <w:trHeight w:val="26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Антитромбин III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288,33</w:t>
            </w:r>
          </w:p>
        </w:tc>
      </w:tr>
      <w:tr w:rsidR="00370F19" w:rsidRPr="00CC31CA" w:rsidTr="00370F19">
        <w:trPr>
          <w:trHeight w:val="2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D-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Димер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806,67</w:t>
            </w:r>
          </w:p>
        </w:tc>
      </w:tr>
      <w:tr w:rsidR="00370F19" w:rsidRPr="00CC31CA" w:rsidTr="00370F19">
        <w:trPr>
          <w:trHeight w:val="238"/>
        </w:trPr>
        <w:tc>
          <w:tcPr>
            <w:tcW w:w="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Волчаночный антикоагулянт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641,67</w:t>
            </w:r>
          </w:p>
        </w:tc>
      </w:tr>
      <w:tr w:rsidR="00370F19" w:rsidRPr="00CC31CA" w:rsidTr="00370F19">
        <w:trPr>
          <w:trHeight w:val="9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136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Тромбиновое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время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156,67</w:t>
            </w:r>
          </w:p>
        </w:tc>
      </w:tr>
      <w:tr w:rsidR="00370F19" w:rsidRPr="00CC31CA" w:rsidTr="00370F19">
        <w:trPr>
          <w:trHeight w:val="17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Альбумин (кровь)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151,67</w:t>
            </w:r>
          </w:p>
        </w:tc>
      </w:tr>
      <w:tr w:rsidR="00370F19" w:rsidRPr="00CC31CA" w:rsidTr="00370F19">
        <w:trPr>
          <w:trHeight w:val="25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Билирубин общий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116,67</w:t>
            </w:r>
          </w:p>
        </w:tc>
      </w:tr>
      <w:tr w:rsidR="00370F19" w:rsidRPr="00CC31CA" w:rsidTr="00370F19">
        <w:trPr>
          <w:trHeight w:val="57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139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Билирубин прямой (билирубин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коньюгированный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, связанный)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116,67</w:t>
            </w:r>
          </w:p>
        </w:tc>
      </w:tr>
      <w:tr w:rsidR="00370F19" w:rsidRPr="00CC31CA" w:rsidTr="00370F19">
        <w:trPr>
          <w:trHeight w:val="21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Глюкоза (кровь)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106,67</w:t>
            </w:r>
          </w:p>
        </w:tc>
      </w:tr>
      <w:tr w:rsidR="00370F19" w:rsidRPr="00CC31CA" w:rsidTr="00370F19">
        <w:trPr>
          <w:trHeight w:val="2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Гликированный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гемоглобин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401,67</w:t>
            </w:r>
          </w:p>
        </w:tc>
      </w:tr>
      <w:tr w:rsidR="00370F19" w:rsidRPr="00CC31CA" w:rsidTr="00370F19">
        <w:trPr>
          <w:trHeight w:val="20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Мочевина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133,33</w:t>
            </w:r>
          </w:p>
        </w:tc>
      </w:tr>
      <w:tr w:rsidR="00370F19" w:rsidRPr="00CC31CA" w:rsidTr="00370F19">
        <w:trPr>
          <w:trHeight w:val="13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Мочевая кислота (кровь)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133,33</w:t>
            </w:r>
          </w:p>
        </w:tc>
      </w:tr>
      <w:tr w:rsidR="00370F19" w:rsidRPr="00CC31CA" w:rsidTr="00370F19">
        <w:trPr>
          <w:trHeight w:val="32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Общий белок (кровь)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133,33</w:t>
            </w:r>
          </w:p>
        </w:tc>
      </w:tr>
      <w:tr w:rsidR="00370F19" w:rsidRPr="00CC31CA" w:rsidTr="00370F19">
        <w:trPr>
          <w:trHeight w:val="3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Белковые фракции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288,33</w:t>
            </w:r>
          </w:p>
        </w:tc>
      </w:tr>
      <w:tr w:rsidR="00370F19" w:rsidRPr="00CC31CA" w:rsidTr="00370F19">
        <w:trPr>
          <w:trHeight w:val="51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Гомоцистеин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1101,67</w:t>
            </w:r>
          </w:p>
        </w:tc>
      </w:tr>
      <w:tr w:rsidR="00370F19" w:rsidRPr="00CC31CA" w:rsidTr="00370F19">
        <w:trPr>
          <w:trHeight w:val="28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АлАТ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(АЛТ,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Аланинаминотрансфераза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116,67</w:t>
            </w:r>
          </w:p>
        </w:tc>
      </w:tr>
      <w:tr w:rsidR="00370F19" w:rsidRPr="00CC31CA" w:rsidTr="00370F19">
        <w:trPr>
          <w:trHeight w:val="49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АcАТ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(АCТ,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Аспартатаминотрансфераза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116,67</w:t>
            </w:r>
          </w:p>
        </w:tc>
      </w:tr>
      <w:tr w:rsidR="00370F19" w:rsidRPr="00CC31CA" w:rsidTr="00370F19">
        <w:trPr>
          <w:trHeight w:val="3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149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Альфа-Амилаза (Диастаза) (кровь)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160,00</w:t>
            </w:r>
          </w:p>
        </w:tc>
      </w:tr>
      <w:tr w:rsidR="00370F19" w:rsidRPr="00CC31CA" w:rsidTr="00370F19">
        <w:trPr>
          <w:trHeight w:val="27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Альфа-Амилаза панкреатическая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180,00</w:t>
            </w:r>
          </w:p>
        </w:tc>
      </w:tr>
      <w:tr w:rsidR="00370F19" w:rsidRPr="00CC31CA" w:rsidTr="00370F19">
        <w:trPr>
          <w:trHeight w:val="33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Гамма-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глутамилтранспептидаза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(ГГТ)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123,33</w:t>
            </w:r>
          </w:p>
        </w:tc>
      </w:tr>
      <w:tr w:rsidR="00370F19" w:rsidRPr="00CC31CA" w:rsidTr="00370F19">
        <w:trPr>
          <w:trHeight w:val="36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Креатинкиназа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Креатинфосфокиназа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, КК, КФК, СК)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183,33</w:t>
            </w:r>
          </w:p>
        </w:tc>
      </w:tr>
      <w:tr w:rsidR="00370F19" w:rsidRPr="00CC31CA" w:rsidTr="00370F19">
        <w:trPr>
          <w:trHeight w:val="47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Липаза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Триацилглицеролацилгидролаза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203,33</w:t>
            </w:r>
          </w:p>
        </w:tc>
      </w:tr>
      <w:tr w:rsidR="00370F19" w:rsidRPr="00CC31CA" w:rsidTr="00370F19">
        <w:trPr>
          <w:trHeight w:val="12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ЛДГ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Лактатдегидрогеназа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146,67</w:t>
            </w:r>
          </w:p>
        </w:tc>
      </w:tr>
      <w:tr w:rsidR="00370F19" w:rsidRPr="00CC31CA" w:rsidTr="00370F19">
        <w:trPr>
          <w:trHeight w:val="20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right"/>
            </w:pPr>
            <w:r>
              <w:t>155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Фосфатаза щелочная (ЩФ)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106,67</w:t>
            </w:r>
          </w:p>
        </w:tc>
      </w:tr>
      <w:tr w:rsidR="00370F19" w:rsidRPr="00CC31CA" w:rsidTr="00370F19">
        <w:trPr>
          <w:trHeight w:val="17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С-реактивный белок (СРБ, CRP)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236,67</w:t>
            </w:r>
          </w:p>
        </w:tc>
      </w:tr>
      <w:tr w:rsidR="00370F19" w:rsidRPr="00CC31CA" w:rsidTr="00370F19">
        <w:trPr>
          <w:trHeight w:val="1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Антистрептолизин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–О (АСЛ-О)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278,33</w:t>
            </w:r>
          </w:p>
        </w:tc>
      </w:tr>
      <w:tr w:rsidR="00370F19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Триглицериды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126,67</w:t>
            </w:r>
          </w:p>
        </w:tc>
      </w:tr>
      <w:tr w:rsidR="00370F19" w:rsidRPr="00CC31CA" w:rsidTr="00370F19">
        <w:trPr>
          <w:trHeight w:val="23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159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Холестерин общий (холестерин)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130,00</w:t>
            </w:r>
          </w:p>
        </w:tc>
      </w:tr>
      <w:tr w:rsidR="00370F19" w:rsidRPr="00CC31CA" w:rsidTr="00370F19">
        <w:trPr>
          <w:trHeight w:val="34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Холестерин-ЛПВП (холестерин липопротеинов высокой плотности)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166,67</w:t>
            </w:r>
          </w:p>
        </w:tc>
      </w:tr>
      <w:tr w:rsidR="00370F19" w:rsidRPr="00CC31CA" w:rsidTr="00370F19">
        <w:trPr>
          <w:trHeight w:val="9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Холестерин-ЛПНП (холестерин липопротеинов низкой плотности)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178,33</w:t>
            </w:r>
          </w:p>
        </w:tc>
      </w:tr>
      <w:tr w:rsidR="00370F19" w:rsidRPr="00CC31CA" w:rsidTr="00370F19">
        <w:trPr>
          <w:trHeight w:val="2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Кальций общий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130,00</w:t>
            </w:r>
          </w:p>
        </w:tc>
      </w:tr>
      <w:tr w:rsidR="00370F19" w:rsidRPr="00CC31CA" w:rsidTr="00370F19">
        <w:trPr>
          <w:trHeight w:val="2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Железо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140,00</w:t>
            </w:r>
          </w:p>
        </w:tc>
      </w:tr>
      <w:tr w:rsidR="00370F19" w:rsidRPr="00CC31CA" w:rsidTr="00370F19">
        <w:trPr>
          <w:trHeight w:val="19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Фосфор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146,67</w:t>
            </w:r>
          </w:p>
        </w:tc>
      </w:tr>
      <w:tr w:rsidR="00370F19" w:rsidRPr="00CC31CA" w:rsidTr="00370F19">
        <w:trPr>
          <w:trHeight w:val="12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Анализ мочи общий (с микроскопией осадка)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170,00</w:t>
            </w:r>
          </w:p>
        </w:tc>
      </w:tr>
      <w:tr w:rsidR="00370F19" w:rsidRPr="00CC31CA" w:rsidTr="00370F19">
        <w:trPr>
          <w:trHeight w:val="23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Исследование мочи по Нечипоренко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176,67</w:t>
            </w:r>
          </w:p>
        </w:tc>
      </w:tr>
      <w:tr w:rsidR="00370F19" w:rsidRPr="00CC31CA" w:rsidTr="00370F19">
        <w:trPr>
          <w:trHeight w:val="16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Амилаза (диастаза) (моча)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141,67</w:t>
            </w:r>
          </w:p>
        </w:tc>
      </w:tr>
      <w:tr w:rsidR="00370F19" w:rsidRPr="00CC31CA" w:rsidTr="00370F19">
        <w:trPr>
          <w:trHeight w:val="2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Глюкоза (моча)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113,33</w:t>
            </w:r>
          </w:p>
        </w:tc>
      </w:tr>
      <w:tr w:rsidR="00370F19" w:rsidRPr="00CC31CA" w:rsidTr="00370F19">
        <w:trPr>
          <w:trHeight w:val="40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169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АКТГ (Адренокортикотропный гормон, кортикотропин)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440,00</w:t>
            </w:r>
          </w:p>
        </w:tc>
      </w:tr>
      <w:tr w:rsidR="00370F19" w:rsidRPr="00CC31CA" w:rsidTr="00370F19">
        <w:trPr>
          <w:trHeight w:val="26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t>170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Трийодтиронин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общий (Т3 общий)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370F19" w:rsidRPr="00CC31CA" w:rsidTr="00370F19">
        <w:trPr>
          <w:trHeight w:val="40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lastRenderedPageBreak/>
              <w:t>171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Трийодтиронин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свободный (Т3 свободный)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0A391B" w:rsidRPr="00CC31CA" w:rsidTr="00370F19">
        <w:trPr>
          <w:trHeight w:val="42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Тироксин общий (Т4 общий,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тетрайодтиронин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общий)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0A391B" w:rsidRPr="00CC31CA" w:rsidTr="00370F19">
        <w:trPr>
          <w:trHeight w:val="40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Тироксин свободный (Т4 свободный)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0A391B" w:rsidRPr="00CC31CA" w:rsidTr="00370F19">
        <w:trPr>
          <w:trHeight w:val="20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Тиреотропный гормон (ТТГ,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тиреотропин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256,67</w:t>
            </w:r>
          </w:p>
        </w:tc>
      </w:tr>
      <w:tr w:rsidR="000A391B" w:rsidRPr="00CC31CA" w:rsidTr="00370F19">
        <w:trPr>
          <w:trHeight w:val="17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Антитела к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тиреоглобулину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(АТ-ТГ)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326,67</w:t>
            </w:r>
          </w:p>
        </w:tc>
      </w:tr>
      <w:tr w:rsidR="000A391B" w:rsidRPr="00CC31CA" w:rsidTr="00370F19">
        <w:trPr>
          <w:trHeight w:val="54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Антитела к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тиреоидной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пероксидазе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(АТ-ТПО,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микросомальные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антитела)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326,67</w:t>
            </w:r>
          </w:p>
        </w:tc>
      </w:tr>
      <w:tr w:rsidR="000A391B" w:rsidRPr="00CC31CA" w:rsidTr="00370F19">
        <w:trPr>
          <w:trHeight w:val="24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ТГ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Тиреоглобулин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423,33</w:t>
            </w:r>
          </w:p>
        </w:tc>
      </w:tr>
      <w:tr w:rsidR="000A391B" w:rsidRPr="00CC31CA" w:rsidTr="00370F19">
        <w:trPr>
          <w:trHeight w:val="35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Паратиреоидный гормон (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Паратгормон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Паратирин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, ПТГ)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476,67</w:t>
            </w:r>
          </w:p>
        </w:tc>
      </w:tr>
      <w:tr w:rsidR="000A391B" w:rsidRPr="00CC31CA" w:rsidTr="00370F19">
        <w:trPr>
          <w:trHeight w:val="24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179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Кальцитонин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626,67</w:t>
            </w:r>
          </w:p>
        </w:tc>
      </w:tr>
      <w:tr w:rsidR="000A391B" w:rsidRPr="00CC31CA" w:rsidTr="00370F19">
        <w:trPr>
          <w:trHeight w:val="2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Фолликулостимулирующий гормон (ФСГ)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0A391B" w:rsidRPr="00CC31CA" w:rsidTr="00370F19">
        <w:trPr>
          <w:trHeight w:val="14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Лютеинизирующий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гормон (ЛГ)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250,00</w:t>
            </w:r>
          </w:p>
        </w:tc>
      </w:tr>
      <w:tr w:rsidR="000A391B" w:rsidRPr="00CC31CA" w:rsidTr="00370F19">
        <w:trPr>
          <w:trHeight w:val="17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Пролактин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276,67</w:t>
            </w:r>
          </w:p>
        </w:tc>
      </w:tr>
      <w:tr w:rsidR="000A391B" w:rsidRPr="00CC31CA" w:rsidTr="00370F19">
        <w:trPr>
          <w:trHeight w:val="20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Эстрадиол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(Е2)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296,67</w:t>
            </w:r>
          </w:p>
        </w:tc>
      </w:tr>
      <w:tr w:rsidR="000A391B" w:rsidRPr="00CC31CA" w:rsidTr="00370F19">
        <w:trPr>
          <w:trHeight w:val="14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Прогестерон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261,67</w:t>
            </w:r>
          </w:p>
        </w:tc>
      </w:tr>
      <w:tr w:rsidR="000A391B" w:rsidRPr="00CC31CA" w:rsidTr="00370F19">
        <w:trPr>
          <w:trHeight w:val="24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Тестостерон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286,67</w:t>
            </w:r>
          </w:p>
        </w:tc>
      </w:tr>
      <w:tr w:rsidR="000A391B" w:rsidRPr="00CC31CA" w:rsidTr="00370F19">
        <w:trPr>
          <w:trHeight w:val="4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Хорионический гонадотропин человека (ХГЧ, бета-ХГЧ, б-ХГЧ)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298,33</w:t>
            </w:r>
          </w:p>
        </w:tc>
      </w:tr>
      <w:tr w:rsidR="000A391B" w:rsidRPr="00CC31CA" w:rsidTr="00370F19">
        <w:trPr>
          <w:trHeight w:val="34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Дегидроэпиандростерон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-сульфат (ДЭА-S04, ДЭА-С)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300,00</w:t>
            </w:r>
          </w:p>
        </w:tc>
      </w:tr>
      <w:tr w:rsidR="000A391B" w:rsidRPr="00CC31CA" w:rsidTr="00370F19">
        <w:trPr>
          <w:trHeight w:val="29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Свободный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эстриол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(Е3)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311,67</w:t>
            </w:r>
          </w:p>
        </w:tc>
      </w:tr>
      <w:tr w:rsidR="000A391B" w:rsidRPr="00CC31CA" w:rsidTr="00370F19">
        <w:trPr>
          <w:trHeight w:val="1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189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Глобулин, связывающий половые гормоны (ГСПГ)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305,00</w:t>
            </w:r>
          </w:p>
        </w:tc>
      </w:tr>
      <w:tr w:rsidR="000A391B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Свободный тестостерон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646,67</w:t>
            </w:r>
          </w:p>
        </w:tc>
      </w:tr>
      <w:tr w:rsidR="000A391B" w:rsidRPr="00CC31CA" w:rsidTr="00370F19">
        <w:trPr>
          <w:trHeight w:val="42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Глюкозо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-толерантный тест с определением глюкозы в венозной крови натощак и после нагрузки через 2 часа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425,00</w:t>
            </w:r>
          </w:p>
        </w:tc>
      </w:tr>
      <w:tr w:rsidR="000A391B" w:rsidRPr="00CC31CA" w:rsidTr="00370F19">
        <w:trPr>
          <w:trHeight w:val="23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С-пептид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321,67</w:t>
            </w:r>
          </w:p>
        </w:tc>
      </w:tr>
      <w:tr w:rsidR="000A391B" w:rsidRPr="00CC31CA" w:rsidTr="00370F19">
        <w:trPr>
          <w:trHeight w:val="31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Инсулин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391,67</w:t>
            </w:r>
          </w:p>
        </w:tc>
      </w:tr>
      <w:tr w:rsidR="000A391B" w:rsidRPr="00CC31CA" w:rsidTr="00370F19">
        <w:trPr>
          <w:trHeight w:val="11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Альдостерон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378,33</w:t>
            </w:r>
          </w:p>
        </w:tc>
      </w:tr>
      <w:tr w:rsidR="000A391B" w:rsidRPr="00CC31CA" w:rsidTr="00370F19">
        <w:trPr>
          <w:trHeight w:val="31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Иммуноглобулины класса 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211,67</w:t>
            </w:r>
          </w:p>
        </w:tc>
      </w:tr>
      <w:tr w:rsidR="000A391B" w:rsidRPr="00CC31CA" w:rsidTr="00370F19">
        <w:trPr>
          <w:trHeight w:val="26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Иммуноглобулины класса 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211,67</w:t>
            </w:r>
          </w:p>
        </w:tc>
      </w:tr>
      <w:tr w:rsidR="000A391B" w:rsidRPr="00CC31CA" w:rsidTr="00370F19">
        <w:trPr>
          <w:trHeight w:val="23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Иммуноглобулины класса 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211,67</w:t>
            </w:r>
          </w:p>
        </w:tc>
      </w:tr>
      <w:tr w:rsidR="000A391B" w:rsidRPr="00CC31CA" w:rsidTr="00370F19">
        <w:trPr>
          <w:trHeight w:val="4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Anti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-HCV-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total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(антитела к антигенам вируса гепатита С)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368,33</w:t>
            </w:r>
          </w:p>
        </w:tc>
      </w:tr>
      <w:tr w:rsidR="000A391B" w:rsidRPr="00CC31CA" w:rsidTr="00370F19">
        <w:trPr>
          <w:trHeight w:val="46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199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ПСА общий (простатический специфический антиген общий)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350,00</w:t>
            </w:r>
          </w:p>
        </w:tc>
      </w:tr>
      <w:tr w:rsidR="000A391B" w:rsidRPr="00CC31CA" w:rsidTr="00370F19">
        <w:trPr>
          <w:trHeight w:val="25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5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Раково-эмбриональный антиген (РЭА)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410,00</w:t>
            </w:r>
          </w:p>
        </w:tc>
      </w:tr>
      <w:tr w:rsidR="000A391B" w:rsidRPr="00CC31CA" w:rsidTr="00370F19">
        <w:trPr>
          <w:trHeight w:val="38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6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Са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15-3 (Углеводный антиген 15-3)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505,00</w:t>
            </w:r>
          </w:p>
        </w:tc>
      </w:tr>
      <w:tr w:rsidR="000A391B" w:rsidRPr="00CC31CA" w:rsidTr="00370F19">
        <w:trPr>
          <w:trHeight w:val="26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7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Са-125 (Углеводный антиген 125)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483,33</w:t>
            </w:r>
          </w:p>
        </w:tc>
      </w:tr>
      <w:tr w:rsidR="000A391B" w:rsidRPr="00CC31CA" w:rsidTr="00370F19">
        <w:trPr>
          <w:trHeight w:val="40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8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Са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19-9 (Углеводный антиген 19-9)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496,67</w:t>
            </w:r>
          </w:p>
        </w:tc>
      </w:tr>
      <w:tr w:rsidR="000A391B" w:rsidRPr="00CC31CA" w:rsidTr="00370F19">
        <w:trPr>
          <w:trHeight w:val="15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9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Антинуклеарный фактор (АНФ)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830,00</w:t>
            </w:r>
          </w:p>
        </w:tc>
      </w:tr>
      <w:tr w:rsidR="000A391B" w:rsidRPr="00CC31CA" w:rsidTr="00370F19">
        <w:trPr>
          <w:trHeight w:val="36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0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Антитела к ВИЧ 1 и 2 и антиген ВИЧ 1 и 2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245,00</w:t>
            </w:r>
          </w:p>
        </w:tc>
      </w:tr>
      <w:tr w:rsidR="000A391B" w:rsidRPr="00CC31CA" w:rsidTr="00370F19">
        <w:trPr>
          <w:trHeight w:val="55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1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HBsAg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качественный тест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HBs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-антиген, поверхностный антиген вируса гепатита B, «австралийский» антиген)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195,00</w:t>
            </w:r>
          </w:p>
        </w:tc>
      </w:tr>
      <w:tr w:rsidR="000A391B" w:rsidRPr="00CC31CA" w:rsidTr="00370F19">
        <w:trPr>
          <w:trHeight w:val="59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2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вирусу простого герпеса 1 и 2 типов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351,67</w:t>
            </w:r>
          </w:p>
        </w:tc>
      </w:tr>
      <w:tr w:rsidR="000A391B" w:rsidRPr="00CC31CA" w:rsidTr="00370F19">
        <w:trPr>
          <w:trHeight w:val="555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3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IgМ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вирусу простого герпеса 1 и 2 типов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365,00</w:t>
            </w:r>
          </w:p>
        </w:tc>
      </w:tr>
      <w:tr w:rsidR="000A391B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209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4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цитомегаловирусу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ЦМВ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318,33</w:t>
            </w:r>
          </w:p>
        </w:tc>
      </w:tr>
      <w:tr w:rsidR="000A391B" w:rsidRPr="00CC31CA" w:rsidTr="00370F19">
        <w:trPr>
          <w:trHeight w:val="39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5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IgM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цитомегаловирусу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ЦМВ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366,67</w:t>
            </w:r>
          </w:p>
        </w:tc>
      </w:tr>
      <w:tr w:rsidR="000A391B" w:rsidRPr="00CC31CA" w:rsidTr="00370F19">
        <w:trPr>
          <w:trHeight w:val="51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6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Гонококк,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Neisseria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gonorrhoeae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196,67</w:t>
            </w:r>
          </w:p>
        </w:tc>
      </w:tr>
      <w:tr w:rsidR="00370F19" w:rsidRPr="00CC31CA" w:rsidTr="00370F19">
        <w:trPr>
          <w:trHeight w:val="55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0A391B" w:rsidP="00370F19">
            <w:pPr>
              <w:jc w:val="center"/>
            </w:pPr>
            <w:r>
              <w:lastRenderedPageBreak/>
              <w:t>212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0A391B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7" w:history="1">
              <w:proofErr w:type="spellStart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Гарднерелла</w:t>
              </w:r>
              <w:proofErr w:type="spellEnd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определение ДНК (</w:t>
              </w:r>
              <w:proofErr w:type="spellStart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Gardnerella</w:t>
              </w:r>
              <w:proofErr w:type="spellEnd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vaginalis</w:t>
              </w:r>
              <w:proofErr w:type="spellEnd"/>
              <w:r w:rsidR="00370F19"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198,33</w:t>
            </w:r>
          </w:p>
        </w:tc>
      </w:tr>
      <w:tr w:rsidR="000A391B" w:rsidRPr="00CC31CA" w:rsidTr="00370F19">
        <w:trPr>
          <w:trHeight w:val="8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8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Helicobacter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pylori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461,67</w:t>
            </w:r>
          </w:p>
        </w:tc>
      </w:tr>
      <w:tr w:rsidR="000A391B" w:rsidRPr="00CC31CA" w:rsidTr="00370F19">
        <w:trPr>
          <w:trHeight w:val="64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19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Микоплазма,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Mycoplasma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hominis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, </w:t>
              </w:r>
              <w:proofErr w:type="gram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DNA )</w:t>
              </w:r>
              <w:proofErr w:type="gram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193,33</w:t>
            </w:r>
          </w:p>
        </w:tc>
      </w:tr>
      <w:tr w:rsidR="000A391B" w:rsidRPr="00CC31CA" w:rsidTr="00370F19">
        <w:trPr>
          <w:trHeight w:val="49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0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Уреаплазма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Ureaplasma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urealyticum+parvum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193,33</w:t>
            </w:r>
          </w:p>
        </w:tc>
      </w:tr>
      <w:tr w:rsidR="000A391B" w:rsidRPr="00CC31CA" w:rsidTr="00370F19">
        <w:trPr>
          <w:trHeight w:val="40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1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Ureaplasma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urealyticum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431,67</w:t>
            </w:r>
          </w:p>
        </w:tc>
      </w:tr>
      <w:tr w:rsidR="000A391B" w:rsidRPr="00CC31CA" w:rsidTr="00370F19">
        <w:trPr>
          <w:trHeight w:val="3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2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Chlamydia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trachomatis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390,00</w:t>
            </w:r>
          </w:p>
        </w:tc>
      </w:tr>
      <w:tr w:rsidR="000A391B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</w:pPr>
            <w:r>
              <w:t>218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3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Anti-Сhlamydia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tr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.-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IgM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390,00</w:t>
            </w:r>
          </w:p>
        </w:tc>
      </w:tr>
      <w:tr w:rsidR="000A391B" w:rsidRPr="00CC31CA" w:rsidTr="00370F19">
        <w:trPr>
          <w:trHeight w:val="44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4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Хламидии,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Chlamydia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trachomatis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193,33</w:t>
            </w:r>
          </w:p>
        </w:tc>
      </w:tr>
      <w:tr w:rsidR="000A391B" w:rsidRPr="00CC31CA" w:rsidTr="00370F19">
        <w:trPr>
          <w:trHeight w:val="52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6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5" w:history="1"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Кандида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Candida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albicans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193,33</w:t>
            </w:r>
          </w:p>
        </w:tc>
      </w:tr>
      <w:tr w:rsidR="000A391B" w:rsidRPr="00CC31CA" w:rsidTr="00370F19">
        <w:trPr>
          <w:trHeight w:val="14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6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 антигенам лямблий суммарные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,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IgM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,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453,33</w:t>
            </w:r>
          </w:p>
        </w:tc>
      </w:tr>
      <w:tr w:rsidR="000A391B" w:rsidRPr="00CC31CA" w:rsidTr="00370F19">
        <w:trPr>
          <w:trHeight w:val="341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7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IgM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Тoxoplasma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gondii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388,33</w:t>
            </w:r>
          </w:p>
        </w:tc>
      </w:tr>
      <w:tr w:rsidR="000A391B" w:rsidRPr="00CC31CA" w:rsidTr="00370F19">
        <w:trPr>
          <w:trHeight w:val="29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8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Трихомонада, определение ДНК (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Trichomonas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vaginalis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, DNA) в соскобе эпителиальных клеток урогенитального тракта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196,67</w:t>
            </w:r>
          </w:p>
        </w:tc>
      </w:tr>
      <w:tr w:rsidR="000A391B" w:rsidRPr="00CC31CA" w:rsidTr="00370F19">
        <w:trPr>
          <w:trHeight w:val="174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29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аскаридам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520,00</w:t>
            </w:r>
          </w:p>
        </w:tc>
      </w:tr>
      <w:tr w:rsidR="000A391B" w:rsidRPr="00CC31CA" w:rsidTr="00370F19">
        <w:trPr>
          <w:trHeight w:val="32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30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антигенам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токсокар</w:t>
              </w:r>
              <w:proofErr w:type="spellEnd"/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408,33</w:t>
            </w:r>
          </w:p>
        </w:tc>
      </w:tr>
      <w:tr w:rsidR="000A391B" w:rsidRPr="00CC31CA" w:rsidTr="00370F19">
        <w:trPr>
          <w:trHeight w:val="369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31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антигенам трихинелл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380,00</w:t>
            </w:r>
          </w:p>
        </w:tc>
      </w:tr>
      <w:tr w:rsidR="000A391B" w:rsidRPr="00CC31CA" w:rsidTr="00370F19">
        <w:trPr>
          <w:trHeight w:val="21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A391B" w:rsidRDefault="000A391B" w:rsidP="000A391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A391B" w:rsidRPr="00CC31CA" w:rsidRDefault="000A391B" w:rsidP="000A391B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hyperlink r:id="rId32" w:history="1"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Антитела класса </w:t>
              </w:r>
              <w:proofErr w:type="spellStart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>IgG</w:t>
              </w:r>
              <w:proofErr w:type="spellEnd"/>
              <w:r w:rsidRPr="00CC31CA">
                <w:rPr>
                  <w:rStyle w:val="a4"/>
                  <w:rFonts w:eastAsia="Times New Roman" w:cs="Times New Roman"/>
                  <w:kern w:val="0"/>
                  <w:lang w:bidi="ar-SA"/>
                </w:rPr>
                <w:t xml:space="preserve"> к антигенам эхинококка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A391B" w:rsidRPr="00CC31CA" w:rsidRDefault="000A391B" w:rsidP="000A391B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436,67</w:t>
            </w:r>
          </w:p>
        </w:tc>
      </w:tr>
      <w:tr w:rsidR="00370F19" w:rsidRPr="00CC31CA" w:rsidTr="00370F19">
        <w:trPr>
          <w:trHeight w:val="22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>- резонансная</w:t>
            </w:r>
            <w:proofErr w:type="gramEnd"/>
            <w:r w:rsidRPr="00CC31CA"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  <w:t xml:space="preserve"> томография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 </w:t>
            </w:r>
          </w:p>
        </w:tc>
      </w:tr>
      <w:tr w:rsidR="00370F19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головного мозга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2181,67</w:t>
            </w:r>
          </w:p>
        </w:tc>
      </w:tr>
      <w:tr w:rsidR="00370F19" w:rsidRPr="00CC31CA" w:rsidTr="00370F19">
        <w:trPr>
          <w:trHeight w:val="29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головного мозга с ангиографией артерий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3583,50</w:t>
            </w:r>
          </w:p>
        </w:tc>
      </w:tr>
      <w:tr w:rsidR="00370F19" w:rsidRPr="00CC31CA" w:rsidTr="00370F19">
        <w:trPr>
          <w:trHeight w:val="20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околоносовых пазух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2020,00</w:t>
            </w:r>
          </w:p>
        </w:tc>
      </w:tr>
      <w:tr w:rsidR="00370F19" w:rsidRPr="00CC31CA" w:rsidTr="00370F19">
        <w:trPr>
          <w:trHeight w:val="22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плечевого сустава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2643,33</w:t>
            </w:r>
          </w:p>
        </w:tc>
      </w:tr>
      <w:tr w:rsidR="00370F19" w:rsidRPr="00CC31CA" w:rsidTr="00370F19">
        <w:trPr>
          <w:trHeight w:val="232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коленного сустава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2643,33</w:t>
            </w:r>
          </w:p>
        </w:tc>
      </w:tr>
      <w:tr w:rsidR="00370F19" w:rsidRPr="00CC31CA" w:rsidTr="00370F19">
        <w:trPr>
          <w:trHeight w:val="25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тазобедренного сустава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2643,33</w:t>
            </w:r>
          </w:p>
        </w:tc>
      </w:tr>
      <w:tr w:rsidR="00370F19" w:rsidRPr="00CC31CA" w:rsidTr="00370F19">
        <w:trPr>
          <w:trHeight w:val="21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шейного отдела позвоночника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2181,67</w:t>
            </w:r>
          </w:p>
        </w:tc>
      </w:tr>
      <w:tr w:rsidR="00370F19" w:rsidRPr="00CC31CA" w:rsidTr="00370F19">
        <w:trPr>
          <w:trHeight w:val="288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грудного отдела позвоночника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2181,67</w:t>
            </w:r>
          </w:p>
        </w:tc>
      </w:tr>
      <w:tr w:rsidR="00370F19" w:rsidRPr="00CC31CA" w:rsidTr="00370F19">
        <w:trPr>
          <w:trHeight w:val="263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-резонансное исследование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пояснично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- </w:t>
            </w:r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крестцового  отдела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позвоночника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2181,67</w:t>
            </w:r>
          </w:p>
        </w:tc>
      </w:tr>
      <w:tr w:rsidR="00370F19" w:rsidRPr="00CC31CA" w:rsidTr="00370F19">
        <w:trPr>
          <w:trHeight w:val="377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органов брюшной полости: печень, селезенка, поджелудочная железа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2973,33</w:t>
            </w:r>
          </w:p>
        </w:tc>
      </w:tr>
      <w:tr w:rsidR="00370F19" w:rsidRPr="00CC31CA" w:rsidTr="00370F19">
        <w:trPr>
          <w:trHeight w:val="70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органов </w:t>
            </w:r>
            <w:proofErr w:type="spell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забрюшного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пространства: надпочечники, почки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2310,00</w:t>
            </w:r>
          </w:p>
        </w:tc>
      </w:tr>
      <w:tr w:rsidR="00370F19" w:rsidRPr="00CC31CA" w:rsidTr="00370F19">
        <w:trPr>
          <w:trHeight w:val="186"/>
        </w:trPr>
        <w:tc>
          <w:tcPr>
            <w:tcW w:w="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70F19" w:rsidRDefault="00370F19" w:rsidP="00370F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64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70F19" w:rsidRPr="00CC31CA" w:rsidRDefault="00370F19" w:rsidP="00370F19">
            <w:pPr>
              <w:widowControl/>
              <w:suppressAutoHyphens w:val="0"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Магнито</w:t>
            </w:r>
            <w:proofErr w:type="spell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-резонансное</w:t>
            </w:r>
            <w:proofErr w:type="gramEnd"/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 xml:space="preserve"> исследование органов малого таза: предстательная железа, мочевой пузырь, матка, яичники.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0F19" w:rsidRPr="00CC31CA" w:rsidRDefault="00370F19" w:rsidP="00370F19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 w:rsidRPr="00CC31CA">
              <w:rPr>
                <w:rFonts w:eastAsia="Times New Roman" w:cs="Times New Roman"/>
                <w:kern w:val="0"/>
                <w:lang w:eastAsia="ru-RU" w:bidi="ar-SA"/>
              </w:rPr>
              <w:t>2926,67</w:t>
            </w:r>
          </w:p>
        </w:tc>
      </w:tr>
      <w:tr w:rsidR="00B62ED8" w:rsidRPr="00CC31CA" w:rsidTr="00370F19">
        <w:trPr>
          <w:trHeight w:val="255"/>
        </w:trPr>
        <w:tc>
          <w:tcPr>
            <w:tcW w:w="579" w:type="dxa"/>
            <w:gridSpan w:val="2"/>
            <w:noWrap/>
            <w:vAlign w:val="bottom"/>
            <w:hideMark/>
          </w:tcPr>
          <w:p w:rsidR="00B62ED8" w:rsidRPr="00CC31CA" w:rsidRDefault="00B62ED8">
            <w:pPr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6401" w:type="dxa"/>
            <w:gridSpan w:val="4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noWrap/>
            <w:vAlign w:val="bottom"/>
            <w:hideMark/>
          </w:tcPr>
          <w:p w:rsidR="00B62ED8" w:rsidRPr="00CC31CA" w:rsidRDefault="00B62ED8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</w:p>
        </w:tc>
      </w:tr>
    </w:tbl>
    <w:p w:rsidR="00F67B13" w:rsidRDefault="00F67B13"/>
    <w:sectPr w:rsidR="00F67B13" w:rsidSect="00CC31C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44442E"/>
    <w:multiLevelType w:val="multilevel"/>
    <w:tmpl w:val="955A04D2"/>
    <w:name w:val="WW8Num2"/>
    <w:styleLink w:val="WWNum10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">
    <w:nsid w:val="13F015C5"/>
    <w:multiLevelType w:val="multilevel"/>
    <w:tmpl w:val="B76E9EE2"/>
    <w:styleLink w:val="WWNum9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3">
    <w:nsid w:val="253A6E8D"/>
    <w:multiLevelType w:val="multilevel"/>
    <w:tmpl w:val="CC5A3ACE"/>
    <w:styleLink w:val="WWNum211"/>
    <w:lvl w:ilvl="0">
      <w:numFmt w:val="bullet"/>
      <w:pStyle w:val="1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4">
    <w:nsid w:val="355D66C9"/>
    <w:multiLevelType w:val="multilevel"/>
    <w:tmpl w:val="E1C26FD6"/>
    <w:styleLink w:val="WWNum31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5">
    <w:nsid w:val="44F24053"/>
    <w:multiLevelType w:val="multilevel"/>
    <w:tmpl w:val="DE561E40"/>
    <w:styleLink w:val="WWNum41"/>
    <w:lvl w:ilvl="0">
      <w:start w:val="19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6">
    <w:nsid w:val="4746132C"/>
    <w:multiLevelType w:val="multilevel"/>
    <w:tmpl w:val="55923614"/>
    <w:styleLink w:val="WWNum5"/>
    <w:lvl w:ilvl="0">
      <w:start w:val="1"/>
      <w:numFmt w:val="decimal"/>
      <w:lvlText w:val="%1."/>
      <w:lvlJc w:val="left"/>
      <w:pPr>
        <w:ind w:left="0" w:firstLine="0"/>
      </w:pPr>
      <w:rPr>
        <w:b/>
        <w:color w:val="00000A"/>
      </w:rPr>
    </w:lvl>
    <w:lvl w:ilvl="1">
      <w:numFmt w:val="bullet"/>
      <w:lvlText w:val=""/>
      <w:lvlJc w:val="left"/>
      <w:pPr>
        <w:ind w:left="0" w:firstLine="0"/>
      </w:pPr>
      <w:rPr>
        <w:rFonts w:ascii="Symbol" w:hAnsi="Symbol"/>
        <w:b/>
        <w:color w:val="00000A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7">
    <w:nsid w:val="655F3967"/>
    <w:multiLevelType w:val="multilevel"/>
    <w:tmpl w:val="BF3CF0CC"/>
    <w:styleLink w:val="WWNum61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8">
    <w:nsid w:val="67A313A3"/>
    <w:multiLevelType w:val="multilevel"/>
    <w:tmpl w:val="EDCE9346"/>
    <w:styleLink w:val="WWNum51"/>
    <w:lvl w:ilvl="0">
      <w:start w:val="2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D8"/>
    <w:rsid w:val="000A391B"/>
    <w:rsid w:val="00370F19"/>
    <w:rsid w:val="007B79E5"/>
    <w:rsid w:val="00B62ED8"/>
    <w:rsid w:val="00CC31CA"/>
    <w:rsid w:val="00F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F20CB-FC51-49F3-893C-2736E286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D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B62ED8"/>
    <w:pPr>
      <w:keepNext/>
      <w:numPr>
        <w:numId w:val="2"/>
      </w:numPr>
      <w:autoSpaceDN/>
      <w:spacing w:before="119" w:after="119" w:line="360" w:lineRule="auto"/>
      <w:outlineLvl w:val="0"/>
    </w:pPr>
    <w:rPr>
      <w:rFonts w:eastAsia="Lucida Sans Unicode" w:cs="Times New Roman"/>
      <w:b/>
      <w:bCs/>
      <w:kern w:val="2"/>
      <w:sz w:val="32"/>
      <w:szCs w:val="32"/>
      <w:lang w:eastAsia="ru-RU" w:bidi="ar-SA"/>
    </w:rPr>
  </w:style>
  <w:style w:type="paragraph" w:styleId="3">
    <w:name w:val="heading 3"/>
    <w:basedOn w:val="a"/>
    <w:next w:val="a"/>
    <w:link w:val="30"/>
    <w:semiHidden/>
    <w:unhideWhenUsed/>
    <w:qFormat/>
    <w:rsid w:val="00B62ED8"/>
    <w:pPr>
      <w:keepNext/>
      <w:widowControl/>
      <w:tabs>
        <w:tab w:val="num" w:pos="1080"/>
      </w:tabs>
      <w:autoSpaceDN/>
      <w:ind w:left="1080" w:hanging="360"/>
      <w:outlineLvl w:val="2"/>
    </w:pPr>
    <w:rPr>
      <w:rFonts w:eastAsia="Times New Roman" w:cs="Times New Roman"/>
      <w:kern w:val="0"/>
      <w:szCs w:val="20"/>
      <w:lang w:eastAsia="ar-SA" w:bidi="ar-SA"/>
    </w:rPr>
  </w:style>
  <w:style w:type="paragraph" w:styleId="4">
    <w:name w:val="heading 4"/>
    <w:basedOn w:val="a"/>
    <w:next w:val="a"/>
    <w:link w:val="40"/>
    <w:semiHidden/>
    <w:unhideWhenUsed/>
    <w:qFormat/>
    <w:rsid w:val="00B62ED8"/>
    <w:pPr>
      <w:keepNext/>
      <w:widowControl/>
      <w:tabs>
        <w:tab w:val="num" w:pos="1080"/>
      </w:tabs>
      <w:autoSpaceDN/>
      <w:ind w:left="1080" w:hanging="360"/>
      <w:jc w:val="both"/>
      <w:outlineLvl w:val="3"/>
    </w:pPr>
    <w:rPr>
      <w:rFonts w:eastAsia="Times New Roman" w:cs="Times New Roman"/>
      <w:kern w:val="0"/>
      <w:szCs w:val="20"/>
      <w:lang w:eastAsia="ar-SA" w:bidi="ar-SA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B62ED8"/>
    <w:pPr>
      <w:widowControl/>
      <w:autoSpaceDN/>
      <w:spacing w:before="240" w:after="60"/>
      <w:outlineLvl w:val="6"/>
    </w:pPr>
    <w:rPr>
      <w:rFonts w:eastAsia="Times New Roman" w:cs="Times New Roman"/>
      <w:kern w:val="0"/>
      <w:lang w:eastAsia="ar-SA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62ED8"/>
    <w:rPr>
      <w:rFonts w:ascii="Times New Roman" w:eastAsia="Lucida Sans Unicode" w:hAnsi="Times New Roman" w:cs="Times New Roman"/>
      <w:b/>
      <w:bCs/>
      <w:kern w:val="2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semiHidden/>
    <w:rsid w:val="00B62ED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40">
    <w:name w:val="Заголовок 4 Знак"/>
    <w:basedOn w:val="a1"/>
    <w:link w:val="4"/>
    <w:semiHidden/>
    <w:rsid w:val="00B62ED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9"/>
    <w:semiHidden/>
    <w:rsid w:val="00B62ED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4">
    <w:name w:val="Hyperlink"/>
    <w:uiPriority w:val="99"/>
    <w:semiHidden/>
    <w:unhideWhenUsed/>
    <w:rsid w:val="00B62ED8"/>
    <w:rPr>
      <w:color w:val="000080"/>
      <w:u w:val="single"/>
    </w:rPr>
  </w:style>
  <w:style w:type="character" w:styleId="a5">
    <w:name w:val="FollowedHyperlink"/>
    <w:uiPriority w:val="99"/>
    <w:semiHidden/>
    <w:unhideWhenUsed/>
    <w:rsid w:val="00B62ED8"/>
    <w:rPr>
      <w:color w:val="800080"/>
      <w:u w:val="single"/>
    </w:rPr>
  </w:style>
  <w:style w:type="paragraph" w:styleId="a0">
    <w:name w:val="Body Text"/>
    <w:basedOn w:val="a"/>
    <w:link w:val="a6"/>
    <w:uiPriority w:val="99"/>
    <w:semiHidden/>
    <w:unhideWhenUsed/>
    <w:rsid w:val="00B62ED8"/>
    <w:pPr>
      <w:autoSpaceDN/>
      <w:spacing w:after="120"/>
    </w:pPr>
    <w:rPr>
      <w:rFonts w:eastAsia="Lucida Sans Unicode" w:cs="Times New Roman"/>
      <w:kern w:val="2"/>
      <w:lang w:eastAsia="ru-RU" w:bidi="ar-SA"/>
    </w:rPr>
  </w:style>
  <w:style w:type="character" w:customStyle="1" w:styleId="a6">
    <w:name w:val="Основной текст Знак"/>
    <w:basedOn w:val="a1"/>
    <w:link w:val="a0"/>
    <w:uiPriority w:val="99"/>
    <w:semiHidden/>
    <w:rsid w:val="00B62ED8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62ED8"/>
    <w:pPr>
      <w:autoSpaceDN/>
      <w:spacing w:before="280" w:after="280"/>
    </w:pPr>
    <w:rPr>
      <w:rFonts w:eastAsia="Andale Sans UI" w:cs="Times New Roman"/>
      <w:kern w:val="2"/>
      <w:lang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B62ED8"/>
    <w:pPr>
      <w:suppressLineNumbers/>
      <w:tabs>
        <w:tab w:val="center" w:pos="4819"/>
        <w:tab w:val="right" w:pos="9638"/>
      </w:tabs>
      <w:autoSpaceDN/>
    </w:pPr>
    <w:rPr>
      <w:rFonts w:eastAsia="Lucida Sans Unicode" w:cs="Times New Roman"/>
      <w:kern w:val="2"/>
      <w:lang w:eastAsia="ru-RU" w:bidi="ar-SA"/>
    </w:rPr>
  </w:style>
  <w:style w:type="character" w:customStyle="1" w:styleId="a9">
    <w:name w:val="Верхний колонтитул Знак"/>
    <w:basedOn w:val="a1"/>
    <w:link w:val="a8"/>
    <w:uiPriority w:val="99"/>
    <w:semiHidden/>
    <w:rsid w:val="00B62ED8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B62ED8"/>
    <w:pPr>
      <w:tabs>
        <w:tab w:val="center" w:pos="4677"/>
        <w:tab w:val="right" w:pos="9355"/>
      </w:tabs>
      <w:autoSpaceDN/>
    </w:pPr>
    <w:rPr>
      <w:rFonts w:eastAsia="Lucida Sans Unicode" w:cs="Times New Roman"/>
      <w:kern w:val="2"/>
      <w:lang w:eastAsia="ru-RU" w:bidi="ar-SA"/>
    </w:rPr>
  </w:style>
  <w:style w:type="character" w:customStyle="1" w:styleId="ab">
    <w:name w:val="Нижний колонтитул Знак"/>
    <w:basedOn w:val="a1"/>
    <w:link w:val="aa"/>
    <w:uiPriority w:val="99"/>
    <w:semiHidden/>
    <w:rsid w:val="00B62ED8"/>
    <w:rPr>
      <w:rFonts w:ascii="Times New Roman" w:eastAsia="Lucida Sans Unicode" w:hAnsi="Times New Roman" w:cs="Times New Roman"/>
      <w:kern w:val="2"/>
      <w:sz w:val="24"/>
      <w:szCs w:val="24"/>
      <w:lang w:eastAsia="ru-RU"/>
    </w:rPr>
  </w:style>
  <w:style w:type="paragraph" w:styleId="ac">
    <w:name w:val="List"/>
    <w:basedOn w:val="a0"/>
    <w:uiPriority w:val="99"/>
    <w:semiHidden/>
    <w:unhideWhenUsed/>
    <w:rsid w:val="00B62ED8"/>
    <w:rPr>
      <w:rFonts w:cs="Tahoma"/>
    </w:rPr>
  </w:style>
  <w:style w:type="paragraph" w:styleId="ad">
    <w:name w:val="Body Text Indent"/>
    <w:basedOn w:val="a"/>
    <w:link w:val="ae"/>
    <w:uiPriority w:val="99"/>
    <w:semiHidden/>
    <w:unhideWhenUsed/>
    <w:rsid w:val="00B62ED8"/>
    <w:pPr>
      <w:autoSpaceDN/>
      <w:ind w:firstLine="709"/>
      <w:jc w:val="both"/>
    </w:pPr>
    <w:rPr>
      <w:rFonts w:eastAsia="Andale Sans UI" w:cs="Times New Roman"/>
      <w:kern w:val="2"/>
      <w:sz w:val="28"/>
      <w:lang w:eastAsia="ru-RU" w:bidi="ar-SA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B62ED8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B62ED8"/>
    <w:pPr>
      <w:widowControl/>
      <w:autoSpaceDN/>
    </w:pPr>
    <w:rPr>
      <w:rFonts w:ascii="Tahoma" w:eastAsia="Times New Roman" w:hAnsi="Tahoma"/>
      <w:kern w:val="0"/>
      <w:sz w:val="16"/>
      <w:szCs w:val="16"/>
      <w:lang w:eastAsia="ar-SA" w:bidi="ar-SA"/>
    </w:rPr>
  </w:style>
  <w:style w:type="character" w:customStyle="1" w:styleId="af0">
    <w:name w:val="Текст выноски Знак"/>
    <w:basedOn w:val="a1"/>
    <w:link w:val="af"/>
    <w:uiPriority w:val="99"/>
    <w:semiHidden/>
    <w:rsid w:val="00B62ED8"/>
    <w:rPr>
      <w:rFonts w:ascii="Tahoma" w:eastAsia="Times New Roman" w:hAnsi="Tahoma" w:cs="Tahoma"/>
      <w:sz w:val="16"/>
      <w:szCs w:val="16"/>
      <w:lang w:eastAsia="ar-SA"/>
    </w:rPr>
  </w:style>
  <w:style w:type="paragraph" w:styleId="af1">
    <w:name w:val="No Spacing"/>
    <w:uiPriority w:val="1"/>
    <w:qFormat/>
    <w:rsid w:val="00B62ED8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ar-SA"/>
    </w:rPr>
  </w:style>
  <w:style w:type="paragraph" w:customStyle="1" w:styleId="af2">
    <w:name w:val="Знак Знак Знак Знак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ascii="Tahoma" w:eastAsia="Times New Roman" w:hAnsi="Tahoma" w:cs="Times New Roman"/>
      <w:kern w:val="0"/>
      <w:sz w:val="20"/>
      <w:szCs w:val="20"/>
      <w:lang w:val="en-US" w:eastAsia="en-US" w:bidi="ar-SA"/>
    </w:rPr>
  </w:style>
  <w:style w:type="paragraph" w:customStyle="1" w:styleId="Standard">
    <w:name w:val="Standard"/>
    <w:uiPriority w:val="99"/>
    <w:rsid w:val="00B62ED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ConsPlusDocList">
    <w:name w:val="ConsPlusDocList"/>
    <w:next w:val="a"/>
    <w:uiPriority w:val="99"/>
    <w:rsid w:val="00B62ED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sz w:val="20"/>
      <w:szCs w:val="20"/>
      <w:lang w:eastAsia="hi-IN" w:bidi="hi-IN"/>
    </w:rPr>
  </w:style>
  <w:style w:type="paragraph" w:customStyle="1" w:styleId="ConsNonformat">
    <w:name w:val="ConsNonformat"/>
    <w:uiPriority w:val="99"/>
    <w:rsid w:val="00B62ED8"/>
    <w:pPr>
      <w:widowControl w:val="0"/>
      <w:suppressAutoHyphens/>
      <w:autoSpaceDE w:val="0"/>
      <w:spacing w:after="0" w:line="240" w:lineRule="auto"/>
      <w:ind w:right="19772"/>
    </w:pPr>
    <w:rPr>
      <w:rFonts w:ascii="Courier New" w:eastAsia="Arial" w:hAnsi="Courier New" w:cs="Courier New"/>
      <w:kern w:val="2"/>
      <w:sz w:val="16"/>
      <w:szCs w:val="16"/>
      <w:lang w:eastAsia="ar-SA"/>
    </w:rPr>
  </w:style>
  <w:style w:type="paragraph" w:customStyle="1" w:styleId="ConsPlusNonformat">
    <w:name w:val="ConsPlusNonformat"/>
    <w:uiPriority w:val="99"/>
    <w:rsid w:val="00B62ED8"/>
    <w:pPr>
      <w:widowControl w:val="0"/>
      <w:suppressAutoHyphens/>
      <w:autoSpaceDE w:val="0"/>
      <w:spacing w:after="0" w:line="240" w:lineRule="auto"/>
    </w:pPr>
    <w:rPr>
      <w:rFonts w:ascii="Courier New" w:eastAsia="Arial" w:hAnsi="Courier New" w:cs="Courier New"/>
      <w:kern w:val="2"/>
      <w:sz w:val="20"/>
      <w:szCs w:val="20"/>
      <w:lang w:eastAsia="ar-SA"/>
    </w:rPr>
  </w:style>
  <w:style w:type="paragraph" w:customStyle="1" w:styleId="ConsPlusNormal">
    <w:name w:val="ConsPlusNormal"/>
    <w:uiPriority w:val="99"/>
    <w:rsid w:val="00B62ED8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kern w:val="2"/>
      <w:sz w:val="20"/>
      <w:szCs w:val="20"/>
      <w:lang w:eastAsia="ar-SA"/>
    </w:rPr>
  </w:style>
  <w:style w:type="paragraph" w:customStyle="1" w:styleId="31">
    <w:name w:val="Основной текст 31"/>
    <w:basedOn w:val="a"/>
    <w:uiPriority w:val="99"/>
    <w:rsid w:val="00B62ED8"/>
    <w:pPr>
      <w:keepNext/>
      <w:tabs>
        <w:tab w:val="left" w:pos="709"/>
      </w:tabs>
      <w:autoSpaceDN/>
      <w:jc w:val="both"/>
    </w:pPr>
    <w:rPr>
      <w:rFonts w:eastAsia="Andale Sans UI" w:cs="Times New Roman"/>
      <w:kern w:val="2"/>
      <w:szCs w:val="28"/>
      <w:lang w:eastAsia="ru-RU" w:bidi="ar-SA"/>
    </w:rPr>
  </w:style>
  <w:style w:type="paragraph" w:customStyle="1" w:styleId="11">
    <w:name w:val="Обычный1"/>
    <w:uiPriority w:val="99"/>
    <w:rsid w:val="00B62ED8"/>
    <w:pPr>
      <w:suppressAutoHyphens/>
      <w:spacing w:after="0" w:line="240" w:lineRule="auto"/>
    </w:pPr>
    <w:rPr>
      <w:rFonts w:ascii="Times New Roman" w:eastAsia="Arial" w:hAnsi="Times New Roman" w:cs="Times New Roman"/>
      <w:kern w:val="2"/>
      <w:sz w:val="20"/>
      <w:szCs w:val="20"/>
      <w:lang w:eastAsia="ar-SA"/>
    </w:rPr>
  </w:style>
  <w:style w:type="paragraph" w:customStyle="1" w:styleId="af3">
    <w:name w:val="Знак Знак Знак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ascii="Tahoma" w:eastAsia="Times New Roman" w:hAnsi="Tahoma" w:cs="Times New Roman"/>
      <w:kern w:val="0"/>
      <w:sz w:val="20"/>
      <w:szCs w:val="20"/>
      <w:lang w:val="en-US" w:eastAsia="en-US" w:bidi="ar-SA"/>
    </w:rPr>
  </w:style>
  <w:style w:type="paragraph" w:customStyle="1" w:styleId="font5">
    <w:name w:val="font5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color w:val="000000"/>
      <w:kern w:val="0"/>
      <w:sz w:val="22"/>
      <w:szCs w:val="22"/>
      <w:lang w:eastAsia="ru-RU" w:bidi="ar-SA"/>
    </w:rPr>
  </w:style>
  <w:style w:type="paragraph" w:customStyle="1" w:styleId="font6">
    <w:name w:val="font6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2"/>
      <w:szCs w:val="22"/>
      <w:lang w:eastAsia="ru-RU" w:bidi="ar-SA"/>
    </w:rPr>
  </w:style>
  <w:style w:type="paragraph" w:customStyle="1" w:styleId="xl22">
    <w:name w:val="xl2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23">
    <w:name w:val="xl2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right"/>
    </w:pPr>
    <w:rPr>
      <w:rFonts w:eastAsia="Times New Roman" w:cs="Times New Roman"/>
      <w:color w:val="000000"/>
      <w:kern w:val="0"/>
      <w:sz w:val="22"/>
      <w:szCs w:val="22"/>
      <w:lang w:eastAsia="ru-RU" w:bidi="ar-SA"/>
    </w:rPr>
  </w:style>
  <w:style w:type="paragraph" w:customStyle="1" w:styleId="xl24">
    <w:name w:val="xl2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25">
    <w:name w:val="xl2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lang w:eastAsia="ru-RU" w:bidi="ar-SA"/>
    </w:rPr>
  </w:style>
  <w:style w:type="paragraph" w:customStyle="1" w:styleId="xl26">
    <w:name w:val="xl26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lang w:eastAsia="ru-RU" w:bidi="ar-SA"/>
    </w:rPr>
  </w:style>
  <w:style w:type="paragraph" w:customStyle="1" w:styleId="xl27">
    <w:name w:val="xl2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xl28">
    <w:name w:val="xl2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2"/>
      <w:szCs w:val="22"/>
      <w:lang w:eastAsia="ru-RU" w:bidi="ar-SA"/>
    </w:rPr>
  </w:style>
  <w:style w:type="paragraph" w:customStyle="1" w:styleId="xl29">
    <w:name w:val="xl2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22"/>
      <w:szCs w:val="22"/>
      <w:lang w:eastAsia="ru-RU" w:bidi="ar-SA"/>
    </w:rPr>
  </w:style>
  <w:style w:type="paragraph" w:customStyle="1" w:styleId="xl30">
    <w:name w:val="xl30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31">
    <w:name w:val="xl3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32">
    <w:name w:val="xl3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xl33">
    <w:name w:val="xl33"/>
    <w:basedOn w:val="a"/>
    <w:uiPriority w:val="99"/>
    <w:rsid w:val="00B62ED8"/>
    <w:pPr>
      <w:widowControl/>
      <w:pBdr>
        <w:top w:val="single" w:sz="4" w:space="0" w:color="000000"/>
        <w:bottom w:val="single" w:sz="4" w:space="0" w:color="000000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xl34">
    <w:name w:val="xl34"/>
    <w:basedOn w:val="a"/>
    <w:uiPriority w:val="99"/>
    <w:rsid w:val="00B62ED8"/>
    <w:pPr>
      <w:widowControl/>
      <w:pBdr>
        <w:top w:val="single" w:sz="4" w:space="0" w:color="000000"/>
        <w:bottom w:val="single" w:sz="4" w:space="0" w:color="000000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lang w:eastAsia="ru-RU" w:bidi="ar-SA"/>
    </w:rPr>
  </w:style>
  <w:style w:type="paragraph" w:customStyle="1" w:styleId="xl35">
    <w:name w:val="xl3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xl36">
    <w:name w:val="xl36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lang w:eastAsia="ru-RU" w:bidi="ar-SA"/>
    </w:rPr>
  </w:style>
  <w:style w:type="paragraph" w:customStyle="1" w:styleId="xl37">
    <w:name w:val="xl3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both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38">
    <w:name w:val="xl3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39">
    <w:name w:val="xl3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0">
    <w:name w:val="xl4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1">
    <w:name w:val="xl41"/>
    <w:basedOn w:val="a"/>
    <w:uiPriority w:val="99"/>
    <w:rsid w:val="00B62ED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2">
    <w:name w:val="xl42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3">
    <w:name w:val="xl4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4">
    <w:name w:val="xl4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5">
    <w:name w:val="xl4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6">
    <w:name w:val="xl46"/>
    <w:basedOn w:val="a"/>
    <w:uiPriority w:val="99"/>
    <w:rsid w:val="00B62ED8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7">
    <w:name w:val="xl47"/>
    <w:basedOn w:val="a"/>
    <w:uiPriority w:val="99"/>
    <w:rsid w:val="00B62ED8"/>
    <w:pPr>
      <w:widowControl/>
      <w:pBdr>
        <w:right w:val="single" w:sz="4" w:space="0" w:color="000000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48">
    <w:name w:val="xl48"/>
    <w:basedOn w:val="a"/>
    <w:uiPriority w:val="99"/>
    <w:rsid w:val="00B62ED8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22"/>
      <w:szCs w:val="22"/>
      <w:lang w:eastAsia="ru-RU" w:bidi="ar-SA"/>
    </w:rPr>
  </w:style>
  <w:style w:type="paragraph" w:customStyle="1" w:styleId="xl49">
    <w:name w:val="xl49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22"/>
      <w:szCs w:val="22"/>
      <w:lang w:eastAsia="ru-RU" w:bidi="ar-SA"/>
    </w:rPr>
  </w:style>
  <w:style w:type="paragraph" w:customStyle="1" w:styleId="xl50">
    <w:name w:val="xl5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1">
    <w:name w:val="xl51"/>
    <w:basedOn w:val="a"/>
    <w:uiPriority w:val="99"/>
    <w:rsid w:val="00B62ED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4"/>
      <w:szCs w:val="14"/>
      <w:lang w:eastAsia="ru-RU" w:bidi="ar-SA"/>
    </w:rPr>
  </w:style>
  <w:style w:type="paragraph" w:customStyle="1" w:styleId="xl52">
    <w:name w:val="xl52"/>
    <w:basedOn w:val="a"/>
    <w:uiPriority w:val="99"/>
    <w:rsid w:val="00B62ED8"/>
    <w:pPr>
      <w:widowControl/>
      <w:pBdr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3">
    <w:name w:val="xl53"/>
    <w:basedOn w:val="a"/>
    <w:uiPriority w:val="99"/>
    <w:rsid w:val="00B62ED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4">
    <w:name w:val="xl54"/>
    <w:basedOn w:val="a"/>
    <w:uiPriority w:val="99"/>
    <w:rsid w:val="00B62ED8"/>
    <w:pPr>
      <w:widowControl/>
      <w:pBdr>
        <w:top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5">
    <w:name w:val="xl55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6">
    <w:name w:val="xl56"/>
    <w:basedOn w:val="a"/>
    <w:uiPriority w:val="99"/>
    <w:rsid w:val="00B62ED8"/>
    <w:pPr>
      <w:widowControl/>
      <w:pBdr>
        <w:bottom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7">
    <w:name w:val="xl5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8">
    <w:name w:val="xl5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right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59">
    <w:name w:val="xl5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color w:val="000000"/>
      <w:kern w:val="0"/>
      <w:sz w:val="14"/>
      <w:szCs w:val="14"/>
      <w:lang w:eastAsia="ru-RU" w:bidi="ar-SA"/>
    </w:rPr>
  </w:style>
  <w:style w:type="paragraph" w:customStyle="1" w:styleId="xl60">
    <w:name w:val="xl60"/>
    <w:basedOn w:val="a"/>
    <w:uiPriority w:val="99"/>
    <w:rsid w:val="00B62ED8"/>
    <w:pPr>
      <w:widowControl/>
      <w:pBdr>
        <w:top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4"/>
      <w:szCs w:val="14"/>
      <w:lang w:eastAsia="ru-RU" w:bidi="ar-SA"/>
    </w:rPr>
  </w:style>
  <w:style w:type="paragraph" w:customStyle="1" w:styleId="xl61">
    <w:name w:val="xl6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4"/>
      <w:szCs w:val="14"/>
      <w:lang w:eastAsia="ru-RU" w:bidi="ar-SA"/>
    </w:rPr>
  </w:style>
  <w:style w:type="paragraph" w:customStyle="1" w:styleId="xl62">
    <w:name w:val="xl6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4"/>
      <w:szCs w:val="14"/>
      <w:lang w:eastAsia="ru-RU" w:bidi="ar-SA"/>
    </w:rPr>
  </w:style>
  <w:style w:type="paragraph" w:customStyle="1" w:styleId="xl63">
    <w:name w:val="xl63"/>
    <w:basedOn w:val="a"/>
    <w:uiPriority w:val="99"/>
    <w:rsid w:val="00B62ED8"/>
    <w:pPr>
      <w:widowControl/>
      <w:pBdr>
        <w:top w:val="single" w:sz="4" w:space="0" w:color="000000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4"/>
      <w:szCs w:val="14"/>
      <w:lang w:eastAsia="ru-RU" w:bidi="ar-SA"/>
    </w:rPr>
  </w:style>
  <w:style w:type="paragraph" w:customStyle="1" w:styleId="xl64">
    <w:name w:val="xl6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color w:val="000000"/>
      <w:kern w:val="0"/>
      <w:sz w:val="14"/>
      <w:szCs w:val="14"/>
      <w:lang w:eastAsia="ru-RU" w:bidi="ar-SA"/>
    </w:rPr>
  </w:style>
  <w:style w:type="paragraph" w:customStyle="1" w:styleId="xl65">
    <w:name w:val="xl6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4"/>
      <w:szCs w:val="14"/>
      <w:lang w:eastAsia="ru-RU" w:bidi="ar-SA"/>
    </w:rPr>
  </w:style>
  <w:style w:type="paragraph" w:customStyle="1" w:styleId="af4">
    <w:name w:val="Заголовок"/>
    <w:basedOn w:val="a"/>
    <w:next w:val="a0"/>
    <w:uiPriority w:val="99"/>
    <w:rsid w:val="00B62ED8"/>
    <w:pPr>
      <w:keepNext/>
      <w:autoSpaceDN/>
      <w:spacing w:before="240" w:after="120"/>
    </w:pPr>
    <w:rPr>
      <w:rFonts w:ascii="Arial" w:eastAsia="Lucida Sans Unicode" w:hAnsi="Arial"/>
      <w:kern w:val="2"/>
      <w:sz w:val="28"/>
      <w:szCs w:val="28"/>
      <w:lang w:eastAsia="ru-RU" w:bidi="ar-SA"/>
    </w:rPr>
  </w:style>
  <w:style w:type="paragraph" w:customStyle="1" w:styleId="2">
    <w:name w:val="Название2"/>
    <w:basedOn w:val="a"/>
    <w:uiPriority w:val="99"/>
    <w:rsid w:val="00B62ED8"/>
    <w:pPr>
      <w:suppressLineNumbers/>
      <w:autoSpaceDN/>
      <w:spacing w:before="120" w:after="120"/>
    </w:pPr>
    <w:rPr>
      <w:rFonts w:eastAsia="Lucida Sans Unicode"/>
      <w:i/>
      <w:iCs/>
      <w:kern w:val="2"/>
      <w:lang w:eastAsia="ru-RU" w:bidi="ar-SA"/>
    </w:rPr>
  </w:style>
  <w:style w:type="paragraph" w:customStyle="1" w:styleId="20">
    <w:name w:val="Указатель2"/>
    <w:basedOn w:val="a"/>
    <w:uiPriority w:val="99"/>
    <w:rsid w:val="00B62ED8"/>
    <w:pPr>
      <w:suppressLineNumbers/>
      <w:autoSpaceDN/>
    </w:pPr>
    <w:rPr>
      <w:rFonts w:eastAsia="Lucida Sans Unicode"/>
      <w:kern w:val="2"/>
      <w:lang w:eastAsia="ru-RU" w:bidi="ar-SA"/>
    </w:rPr>
  </w:style>
  <w:style w:type="paragraph" w:customStyle="1" w:styleId="12">
    <w:name w:val="Название1"/>
    <w:basedOn w:val="a"/>
    <w:uiPriority w:val="99"/>
    <w:rsid w:val="00B62ED8"/>
    <w:pPr>
      <w:suppressLineNumbers/>
      <w:autoSpaceDN/>
      <w:spacing w:before="120" w:after="120"/>
    </w:pPr>
    <w:rPr>
      <w:rFonts w:eastAsia="Lucida Sans Unicode"/>
      <w:i/>
      <w:iCs/>
      <w:kern w:val="2"/>
      <w:lang w:eastAsia="ru-RU" w:bidi="ar-SA"/>
    </w:rPr>
  </w:style>
  <w:style w:type="paragraph" w:customStyle="1" w:styleId="13">
    <w:name w:val="Указатель1"/>
    <w:basedOn w:val="a"/>
    <w:uiPriority w:val="99"/>
    <w:rsid w:val="00B62ED8"/>
    <w:pPr>
      <w:suppressLineNumbers/>
      <w:autoSpaceDN/>
    </w:pPr>
    <w:rPr>
      <w:rFonts w:eastAsia="Lucida Sans Unicode"/>
      <w:kern w:val="2"/>
      <w:lang w:eastAsia="ru-RU" w:bidi="ar-SA"/>
    </w:rPr>
  </w:style>
  <w:style w:type="paragraph" w:customStyle="1" w:styleId="21">
    <w:name w:val="Основной текст 21"/>
    <w:basedOn w:val="a"/>
    <w:uiPriority w:val="99"/>
    <w:rsid w:val="00B62ED8"/>
    <w:pPr>
      <w:autoSpaceDN/>
      <w:jc w:val="both"/>
    </w:pPr>
    <w:rPr>
      <w:rFonts w:eastAsia="Lucida Sans Unicode" w:cs="Times New Roman"/>
      <w:kern w:val="2"/>
      <w:lang w:eastAsia="ru-RU" w:bidi="ar-SA"/>
    </w:rPr>
  </w:style>
  <w:style w:type="paragraph" w:customStyle="1" w:styleId="14">
    <w:name w:val="Цитата1"/>
    <w:basedOn w:val="a"/>
    <w:uiPriority w:val="99"/>
    <w:rsid w:val="00B62ED8"/>
    <w:pPr>
      <w:keepNext/>
      <w:shd w:val="clear" w:color="auto" w:fill="FFFFFF"/>
      <w:autoSpaceDN/>
      <w:ind w:left="6" w:right="6"/>
      <w:jc w:val="both"/>
    </w:pPr>
    <w:rPr>
      <w:rFonts w:eastAsia="Lucida Sans Unicode" w:cs="Times New Roman"/>
      <w:kern w:val="2"/>
      <w:szCs w:val="28"/>
      <w:lang w:eastAsia="ru-RU" w:bidi="ar-SA"/>
    </w:rPr>
  </w:style>
  <w:style w:type="paragraph" w:customStyle="1" w:styleId="310">
    <w:name w:val="Основной текст с отступом 31"/>
    <w:basedOn w:val="a"/>
    <w:uiPriority w:val="99"/>
    <w:rsid w:val="00B62ED8"/>
    <w:pPr>
      <w:autoSpaceDN/>
      <w:ind w:firstLine="560"/>
      <w:jc w:val="both"/>
    </w:pPr>
    <w:rPr>
      <w:rFonts w:eastAsia="Lucida Sans Unicode" w:cs="Times New Roman"/>
      <w:kern w:val="2"/>
      <w:szCs w:val="28"/>
      <w:lang w:eastAsia="ru-RU" w:bidi="ar-SA"/>
    </w:rPr>
  </w:style>
  <w:style w:type="paragraph" w:customStyle="1" w:styleId="af5">
    <w:name w:val="Содержимое таблицы"/>
    <w:basedOn w:val="a"/>
    <w:uiPriority w:val="99"/>
    <w:rsid w:val="00B62ED8"/>
    <w:pPr>
      <w:suppressLineNumbers/>
      <w:autoSpaceDN/>
    </w:pPr>
    <w:rPr>
      <w:rFonts w:eastAsia="Lucida Sans Unicode" w:cs="Times New Roman"/>
      <w:kern w:val="2"/>
      <w:lang w:eastAsia="ru-RU" w:bidi="ar-SA"/>
    </w:rPr>
  </w:style>
  <w:style w:type="paragraph" w:customStyle="1" w:styleId="af6">
    <w:name w:val="Заголовок таблицы"/>
    <w:basedOn w:val="af5"/>
    <w:uiPriority w:val="99"/>
    <w:rsid w:val="00B62ED8"/>
    <w:pPr>
      <w:jc w:val="center"/>
    </w:pPr>
    <w:rPr>
      <w:b/>
      <w:bCs/>
    </w:rPr>
  </w:style>
  <w:style w:type="paragraph" w:customStyle="1" w:styleId="af7">
    <w:name w:val="Стиль по центру"/>
    <w:basedOn w:val="a"/>
    <w:uiPriority w:val="99"/>
    <w:rsid w:val="00B62ED8"/>
    <w:pPr>
      <w:autoSpaceDN/>
      <w:jc w:val="center"/>
    </w:pPr>
    <w:rPr>
      <w:rFonts w:eastAsia="Lucida Sans Unicode" w:cs="Times New Roman"/>
      <w:b/>
      <w:kern w:val="2"/>
      <w:lang w:eastAsia="ru-RU" w:bidi="ar-SA"/>
    </w:rPr>
  </w:style>
  <w:style w:type="paragraph" w:customStyle="1" w:styleId="af8">
    <w:name w:val="Îáû÷íûé"/>
    <w:uiPriority w:val="99"/>
    <w:rsid w:val="00B62ED8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Textbody">
    <w:name w:val="Text body"/>
    <w:basedOn w:val="Standard"/>
    <w:uiPriority w:val="99"/>
    <w:rsid w:val="00B62ED8"/>
    <w:pPr>
      <w:spacing w:after="120"/>
    </w:pPr>
  </w:style>
  <w:style w:type="paragraph" w:customStyle="1" w:styleId="210">
    <w:name w:val="Продолжение списка 21"/>
    <w:basedOn w:val="a"/>
    <w:uiPriority w:val="99"/>
    <w:rsid w:val="00B62ED8"/>
    <w:pPr>
      <w:autoSpaceDN/>
      <w:spacing w:after="120" w:line="300" w:lineRule="auto"/>
      <w:ind w:left="176"/>
    </w:pPr>
    <w:rPr>
      <w:rFonts w:eastAsia="Times New Roman" w:cs="Times New Roman"/>
      <w:kern w:val="0"/>
      <w:sz w:val="22"/>
      <w:szCs w:val="22"/>
      <w:lang w:eastAsia="ar-SA" w:bidi="ar-SA"/>
    </w:rPr>
  </w:style>
  <w:style w:type="paragraph" w:customStyle="1" w:styleId="ConsPlusCell">
    <w:name w:val="ConsPlusCell"/>
    <w:next w:val="a"/>
    <w:uiPriority w:val="99"/>
    <w:rsid w:val="00B62ED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sz w:val="20"/>
      <w:szCs w:val="20"/>
      <w:lang w:eastAsia="hi-IN" w:bidi="hi-IN"/>
    </w:rPr>
  </w:style>
  <w:style w:type="paragraph" w:customStyle="1" w:styleId="32">
    <w:name w:val="Основной текст с отступом 32"/>
    <w:basedOn w:val="a"/>
    <w:uiPriority w:val="99"/>
    <w:rsid w:val="00B62ED8"/>
    <w:pPr>
      <w:widowControl/>
      <w:tabs>
        <w:tab w:val="left" w:pos="0"/>
        <w:tab w:val="left" w:pos="1418"/>
      </w:tabs>
      <w:autoSpaceDN/>
      <w:ind w:firstLine="709"/>
      <w:jc w:val="both"/>
    </w:pPr>
    <w:rPr>
      <w:rFonts w:eastAsia="Times New Roman" w:cs="Times New Roman"/>
      <w:kern w:val="0"/>
      <w:szCs w:val="20"/>
      <w:lang w:eastAsia="ar-SA" w:bidi="ar-SA"/>
    </w:rPr>
  </w:style>
  <w:style w:type="paragraph" w:customStyle="1" w:styleId="caaieiaie11">
    <w:name w:val="caaieiaie 11"/>
    <w:basedOn w:val="a"/>
    <w:next w:val="a"/>
    <w:uiPriority w:val="99"/>
    <w:rsid w:val="00B62ED8"/>
    <w:pPr>
      <w:keepNext/>
      <w:widowControl/>
      <w:overflowPunct w:val="0"/>
      <w:autoSpaceDE w:val="0"/>
      <w:autoSpaceDN/>
      <w:jc w:val="center"/>
    </w:pPr>
    <w:rPr>
      <w:rFonts w:eastAsia="Times New Roman" w:cs="Times New Roman"/>
      <w:kern w:val="2"/>
      <w:lang w:eastAsia="ar-SA" w:bidi="ar-SA"/>
    </w:rPr>
  </w:style>
  <w:style w:type="paragraph" w:customStyle="1" w:styleId="xl66">
    <w:name w:val="xl66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lang w:eastAsia="ru-RU" w:bidi="ar-SA"/>
    </w:rPr>
  </w:style>
  <w:style w:type="paragraph" w:customStyle="1" w:styleId="xl67">
    <w:name w:val="xl67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68">
    <w:name w:val="xl68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69">
    <w:name w:val="xl69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color w:val="FF0000"/>
      <w:kern w:val="0"/>
      <w:sz w:val="12"/>
      <w:szCs w:val="12"/>
      <w:lang w:eastAsia="ru-RU" w:bidi="ar-SA"/>
    </w:rPr>
  </w:style>
  <w:style w:type="paragraph" w:customStyle="1" w:styleId="xl70">
    <w:name w:val="xl70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71">
    <w:name w:val="xl71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2">
    <w:name w:val="xl72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73">
    <w:name w:val="xl7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4">
    <w:name w:val="xl7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5">
    <w:name w:val="xl7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6">
    <w:name w:val="xl76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7">
    <w:name w:val="xl7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8">
    <w:name w:val="xl78"/>
    <w:basedOn w:val="a"/>
    <w:uiPriority w:val="99"/>
    <w:rsid w:val="00B62ED8"/>
    <w:pPr>
      <w:widowControl/>
      <w:pBdr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79">
    <w:name w:val="xl79"/>
    <w:basedOn w:val="a"/>
    <w:uiPriority w:val="99"/>
    <w:rsid w:val="00B62ED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0">
    <w:name w:val="xl80"/>
    <w:basedOn w:val="a"/>
    <w:uiPriority w:val="99"/>
    <w:rsid w:val="00B62ED8"/>
    <w:pPr>
      <w:widowControl/>
      <w:pBdr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1">
    <w:name w:val="xl8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2">
    <w:name w:val="xl8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3">
    <w:name w:val="xl8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4">
    <w:name w:val="xl8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85">
    <w:name w:val="xl85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color w:val="000000"/>
      <w:kern w:val="0"/>
      <w:sz w:val="12"/>
      <w:szCs w:val="12"/>
      <w:lang w:eastAsia="ru-RU" w:bidi="ar-SA"/>
    </w:rPr>
  </w:style>
  <w:style w:type="paragraph" w:customStyle="1" w:styleId="xl86">
    <w:name w:val="xl86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87">
    <w:name w:val="xl8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88">
    <w:name w:val="xl8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89">
    <w:name w:val="xl8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90">
    <w:name w:val="xl9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1">
    <w:name w:val="xl9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2">
    <w:name w:val="xl92"/>
    <w:basedOn w:val="a"/>
    <w:uiPriority w:val="99"/>
    <w:rsid w:val="00B62ED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3">
    <w:name w:val="xl9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4">
    <w:name w:val="xl9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95">
    <w:name w:val="xl9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6">
    <w:name w:val="xl96"/>
    <w:basedOn w:val="a"/>
    <w:uiPriority w:val="99"/>
    <w:rsid w:val="00B62ED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97">
    <w:name w:val="xl9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FF0000"/>
      <w:kern w:val="0"/>
      <w:sz w:val="12"/>
      <w:szCs w:val="12"/>
      <w:lang w:eastAsia="ru-RU" w:bidi="ar-SA"/>
    </w:rPr>
  </w:style>
  <w:style w:type="paragraph" w:customStyle="1" w:styleId="xl98">
    <w:name w:val="xl9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99">
    <w:name w:val="xl9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100">
    <w:name w:val="xl10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01">
    <w:name w:val="xl10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102">
    <w:name w:val="xl10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103">
    <w:name w:val="xl103"/>
    <w:basedOn w:val="a"/>
    <w:uiPriority w:val="99"/>
    <w:rsid w:val="00B62ED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color w:val="FF0000"/>
      <w:kern w:val="0"/>
      <w:sz w:val="12"/>
      <w:szCs w:val="12"/>
      <w:lang w:eastAsia="ru-RU" w:bidi="ar-SA"/>
    </w:rPr>
  </w:style>
  <w:style w:type="paragraph" w:customStyle="1" w:styleId="xl104">
    <w:name w:val="xl104"/>
    <w:basedOn w:val="a"/>
    <w:uiPriority w:val="99"/>
    <w:rsid w:val="00B62ED8"/>
    <w:pPr>
      <w:widowControl/>
      <w:pBdr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color w:val="000000"/>
      <w:kern w:val="0"/>
      <w:sz w:val="12"/>
      <w:szCs w:val="12"/>
      <w:lang w:eastAsia="ru-RU" w:bidi="ar-SA"/>
    </w:rPr>
  </w:style>
  <w:style w:type="paragraph" w:customStyle="1" w:styleId="xl105">
    <w:name w:val="xl105"/>
    <w:basedOn w:val="a"/>
    <w:uiPriority w:val="99"/>
    <w:rsid w:val="00B62ED8"/>
    <w:pPr>
      <w:widowControl/>
      <w:pBdr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06">
    <w:name w:val="xl106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07">
    <w:name w:val="xl10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08">
    <w:name w:val="xl10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09">
    <w:name w:val="xl109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0">
    <w:name w:val="xl11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1">
    <w:name w:val="xl11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2">
    <w:name w:val="xl11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3">
    <w:name w:val="xl11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14">
    <w:name w:val="xl11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15">
    <w:name w:val="xl115"/>
    <w:basedOn w:val="a"/>
    <w:uiPriority w:val="99"/>
    <w:rsid w:val="00B62ED8"/>
    <w:pPr>
      <w:widowControl/>
      <w:pBdr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6">
    <w:name w:val="xl116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7">
    <w:name w:val="xl117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8">
    <w:name w:val="xl118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19">
    <w:name w:val="xl119"/>
    <w:basedOn w:val="a"/>
    <w:uiPriority w:val="99"/>
    <w:rsid w:val="00B62ED8"/>
    <w:pPr>
      <w:widowControl/>
      <w:pBdr>
        <w:top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0">
    <w:name w:val="xl120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1">
    <w:name w:val="xl121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2">
    <w:name w:val="xl122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3">
    <w:name w:val="xl123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4">
    <w:name w:val="xl124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5">
    <w:name w:val="xl125"/>
    <w:basedOn w:val="a"/>
    <w:uiPriority w:val="99"/>
    <w:rsid w:val="00B62ED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uppressAutoHyphens w:val="0"/>
      <w:autoSpaceDN/>
      <w:spacing w:before="100" w:beforeAutospacing="1" w:after="100" w:afterAutospacing="1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26">
    <w:name w:val="xl126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xl127">
    <w:name w:val="xl127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28">
    <w:name w:val="xl128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b/>
      <w:bCs/>
      <w:kern w:val="0"/>
      <w:sz w:val="12"/>
      <w:szCs w:val="12"/>
      <w:lang w:eastAsia="ru-RU" w:bidi="ar-SA"/>
    </w:rPr>
  </w:style>
  <w:style w:type="paragraph" w:customStyle="1" w:styleId="xl129">
    <w:name w:val="xl129"/>
    <w:basedOn w:val="a"/>
    <w:uiPriority w:val="99"/>
    <w:rsid w:val="00B62ED8"/>
    <w:pPr>
      <w:widowControl/>
      <w:suppressAutoHyphens w:val="0"/>
      <w:autoSpaceDN/>
      <w:spacing w:before="100" w:beforeAutospacing="1" w:after="100" w:afterAutospacing="1"/>
      <w:jc w:val="center"/>
    </w:pPr>
    <w:rPr>
      <w:rFonts w:eastAsia="Times New Roman" w:cs="Times New Roman"/>
      <w:kern w:val="0"/>
      <w:sz w:val="12"/>
      <w:szCs w:val="12"/>
      <w:lang w:eastAsia="ru-RU" w:bidi="ar-SA"/>
    </w:rPr>
  </w:style>
  <w:style w:type="paragraph" w:customStyle="1" w:styleId="100">
    <w:name w:val="Обычный + 10"/>
    <w:basedOn w:val="a"/>
    <w:uiPriority w:val="99"/>
    <w:rsid w:val="00B62ED8"/>
    <w:pPr>
      <w:autoSpaceDN/>
      <w:ind w:right="54"/>
      <w:jc w:val="both"/>
    </w:pPr>
    <w:rPr>
      <w:rFonts w:eastAsia="Lucida Sans Unicode" w:cs="Times New Roman"/>
      <w:kern w:val="2"/>
      <w:sz w:val="21"/>
      <w:szCs w:val="21"/>
      <w:lang w:eastAsia="ru-RU" w:bidi="ar-SA"/>
    </w:rPr>
  </w:style>
  <w:style w:type="character" w:customStyle="1" w:styleId="postbody1">
    <w:name w:val="postbody1"/>
    <w:rsid w:val="00B62ED8"/>
    <w:rPr>
      <w:sz w:val="18"/>
      <w:szCs w:val="18"/>
    </w:rPr>
  </w:style>
  <w:style w:type="character" w:customStyle="1" w:styleId="Absatz-Standardschriftart">
    <w:name w:val="Absatz-Standardschriftart"/>
    <w:rsid w:val="00B62ED8"/>
  </w:style>
  <w:style w:type="character" w:customStyle="1" w:styleId="WW-Absatz-Standardschriftart">
    <w:name w:val="WW-Absatz-Standardschriftart"/>
    <w:rsid w:val="00B62ED8"/>
  </w:style>
  <w:style w:type="character" w:customStyle="1" w:styleId="WW-Absatz-Standardschriftart1">
    <w:name w:val="WW-Absatz-Standardschriftart1"/>
    <w:rsid w:val="00B62ED8"/>
  </w:style>
  <w:style w:type="character" w:customStyle="1" w:styleId="WW-Absatz-Standardschriftart11">
    <w:name w:val="WW-Absatz-Standardschriftart11"/>
    <w:rsid w:val="00B62ED8"/>
  </w:style>
  <w:style w:type="character" w:customStyle="1" w:styleId="WW-Absatz-Standardschriftart111">
    <w:name w:val="WW-Absatz-Standardschriftart111"/>
    <w:rsid w:val="00B62ED8"/>
  </w:style>
  <w:style w:type="character" w:customStyle="1" w:styleId="WW-Absatz-Standardschriftart1111">
    <w:name w:val="WW-Absatz-Standardschriftart1111"/>
    <w:rsid w:val="00B62ED8"/>
  </w:style>
  <w:style w:type="character" w:customStyle="1" w:styleId="WW-Absatz-Standardschriftart11111">
    <w:name w:val="WW-Absatz-Standardschriftart11111"/>
    <w:rsid w:val="00B62ED8"/>
  </w:style>
  <w:style w:type="character" w:customStyle="1" w:styleId="WW-Absatz-Standardschriftart111111">
    <w:name w:val="WW-Absatz-Standardschriftart111111"/>
    <w:rsid w:val="00B62ED8"/>
  </w:style>
  <w:style w:type="character" w:customStyle="1" w:styleId="WW-Absatz-Standardschriftart1111111">
    <w:name w:val="WW-Absatz-Standardschriftart1111111"/>
    <w:rsid w:val="00B62ED8"/>
  </w:style>
  <w:style w:type="character" w:customStyle="1" w:styleId="WW-Absatz-Standardschriftart11111111">
    <w:name w:val="WW-Absatz-Standardschriftart11111111"/>
    <w:rsid w:val="00B62ED8"/>
  </w:style>
  <w:style w:type="character" w:customStyle="1" w:styleId="WW-Absatz-Standardschriftart111111111">
    <w:name w:val="WW-Absatz-Standardschriftart111111111"/>
    <w:rsid w:val="00B62ED8"/>
  </w:style>
  <w:style w:type="character" w:customStyle="1" w:styleId="WW-Absatz-Standardschriftart1111111111">
    <w:name w:val="WW-Absatz-Standardschriftart1111111111"/>
    <w:rsid w:val="00B62ED8"/>
  </w:style>
  <w:style w:type="character" w:customStyle="1" w:styleId="WW-Absatz-Standardschriftart11111111111">
    <w:name w:val="WW-Absatz-Standardschriftart11111111111"/>
    <w:rsid w:val="00B62ED8"/>
  </w:style>
  <w:style w:type="character" w:customStyle="1" w:styleId="WW-Absatz-Standardschriftart111111111111">
    <w:name w:val="WW-Absatz-Standardschriftart111111111111"/>
    <w:rsid w:val="00B62ED8"/>
  </w:style>
  <w:style w:type="character" w:customStyle="1" w:styleId="WW-Absatz-Standardschriftart1111111111111">
    <w:name w:val="WW-Absatz-Standardschriftart1111111111111"/>
    <w:rsid w:val="00B62ED8"/>
  </w:style>
  <w:style w:type="character" w:customStyle="1" w:styleId="WW-Absatz-Standardschriftart11111111111111">
    <w:name w:val="WW-Absatz-Standardschriftart11111111111111"/>
    <w:rsid w:val="00B62ED8"/>
  </w:style>
  <w:style w:type="character" w:customStyle="1" w:styleId="WW-Absatz-Standardschriftart111111111111111">
    <w:name w:val="WW-Absatz-Standardschriftart111111111111111"/>
    <w:rsid w:val="00B62ED8"/>
  </w:style>
  <w:style w:type="character" w:customStyle="1" w:styleId="WW-Absatz-Standardschriftart1111111111111111">
    <w:name w:val="WW-Absatz-Standardschriftart1111111111111111"/>
    <w:rsid w:val="00B62ED8"/>
  </w:style>
  <w:style w:type="character" w:customStyle="1" w:styleId="WW-Absatz-Standardschriftart11111111111111111">
    <w:name w:val="WW-Absatz-Standardschriftart11111111111111111"/>
    <w:rsid w:val="00B62ED8"/>
  </w:style>
  <w:style w:type="character" w:customStyle="1" w:styleId="15">
    <w:name w:val="Основной шрифт абзаца1"/>
    <w:rsid w:val="00B62ED8"/>
  </w:style>
  <w:style w:type="character" w:customStyle="1" w:styleId="WW-Absatz-Standardschriftart111111111111111111">
    <w:name w:val="WW-Absatz-Standardschriftart111111111111111111"/>
    <w:rsid w:val="00B62ED8"/>
  </w:style>
  <w:style w:type="character" w:customStyle="1" w:styleId="WW-Absatz-Standardschriftart1111111111111111111">
    <w:name w:val="WW-Absatz-Standardschriftart1111111111111111111"/>
    <w:rsid w:val="00B62ED8"/>
  </w:style>
  <w:style w:type="character" w:customStyle="1" w:styleId="WW-Absatz-Standardschriftart11111111111111111111">
    <w:name w:val="WW-Absatz-Standardschriftart11111111111111111111"/>
    <w:rsid w:val="00B62ED8"/>
  </w:style>
  <w:style w:type="character" w:customStyle="1" w:styleId="WW-Absatz-Standardschriftart111111111111111111111">
    <w:name w:val="WW-Absatz-Standardschriftart111111111111111111111"/>
    <w:rsid w:val="00B62ED8"/>
  </w:style>
  <w:style w:type="character" w:customStyle="1" w:styleId="WW-Absatz-Standardschriftart1111111111111111111111">
    <w:name w:val="WW-Absatz-Standardschriftart1111111111111111111111"/>
    <w:rsid w:val="00B62ED8"/>
  </w:style>
  <w:style w:type="character" w:customStyle="1" w:styleId="WW-Absatz-Standardschriftart11111111111111111111111">
    <w:name w:val="WW-Absatz-Standardschriftart11111111111111111111111"/>
    <w:rsid w:val="00B62ED8"/>
  </w:style>
  <w:style w:type="character" w:customStyle="1" w:styleId="WW-Absatz-Standardschriftart111111111111111111111111">
    <w:name w:val="WW-Absatz-Standardschriftart111111111111111111111111"/>
    <w:rsid w:val="00B62ED8"/>
  </w:style>
  <w:style w:type="character" w:customStyle="1" w:styleId="WW-Absatz-Standardschriftart1111111111111111111111111">
    <w:name w:val="WW-Absatz-Standardschriftart1111111111111111111111111"/>
    <w:rsid w:val="00B62ED8"/>
  </w:style>
  <w:style w:type="character" w:customStyle="1" w:styleId="WW-Absatz-Standardschriftart11111111111111111111111111">
    <w:name w:val="WW-Absatz-Standardschriftart11111111111111111111111111"/>
    <w:rsid w:val="00B62ED8"/>
  </w:style>
  <w:style w:type="character" w:customStyle="1" w:styleId="WW-Absatz-Standardschriftart111111111111111111111111111">
    <w:name w:val="WW-Absatz-Standardschriftart111111111111111111111111111"/>
    <w:rsid w:val="00B62ED8"/>
  </w:style>
  <w:style w:type="character" w:customStyle="1" w:styleId="WW-Absatz-Standardschriftart1111111111111111111111111111">
    <w:name w:val="WW-Absatz-Standardschriftart1111111111111111111111111111"/>
    <w:rsid w:val="00B62ED8"/>
  </w:style>
  <w:style w:type="character" w:customStyle="1" w:styleId="WW-Absatz-Standardschriftart11111111111111111111111111111">
    <w:name w:val="WW-Absatz-Standardschriftart11111111111111111111111111111"/>
    <w:rsid w:val="00B62ED8"/>
  </w:style>
  <w:style w:type="character" w:customStyle="1" w:styleId="WW-Absatz-Standardschriftart111111111111111111111111111111">
    <w:name w:val="WW-Absatz-Standardschriftart111111111111111111111111111111"/>
    <w:rsid w:val="00B62ED8"/>
  </w:style>
  <w:style w:type="character" w:customStyle="1" w:styleId="WW-Absatz-Standardschriftart1111111111111111111111111111111">
    <w:name w:val="WW-Absatz-Standardschriftart1111111111111111111111111111111"/>
    <w:rsid w:val="00B62ED8"/>
  </w:style>
  <w:style w:type="character" w:customStyle="1" w:styleId="WW-Absatz-Standardschriftart11111111111111111111111111111111">
    <w:name w:val="WW-Absatz-Standardschriftart11111111111111111111111111111111"/>
    <w:rsid w:val="00B62ED8"/>
  </w:style>
  <w:style w:type="character" w:customStyle="1" w:styleId="WW-Absatz-Standardschriftart111111111111111111111111111111111">
    <w:name w:val="WW-Absatz-Standardschriftart111111111111111111111111111111111"/>
    <w:rsid w:val="00B62ED8"/>
  </w:style>
  <w:style w:type="character" w:customStyle="1" w:styleId="WW-Absatz-Standardschriftart1111111111111111111111111111111111">
    <w:name w:val="WW-Absatz-Standardschriftart1111111111111111111111111111111111"/>
    <w:rsid w:val="00B62ED8"/>
  </w:style>
  <w:style w:type="character" w:customStyle="1" w:styleId="WW-Absatz-Standardschriftart11111111111111111111111111111111111">
    <w:name w:val="WW-Absatz-Standardschriftart11111111111111111111111111111111111"/>
    <w:rsid w:val="00B62ED8"/>
  </w:style>
  <w:style w:type="character" w:customStyle="1" w:styleId="WW-Absatz-Standardschriftart111111111111111111111111111111111111">
    <w:name w:val="WW-Absatz-Standardschriftart111111111111111111111111111111111111"/>
    <w:rsid w:val="00B62ED8"/>
  </w:style>
  <w:style w:type="character" w:customStyle="1" w:styleId="WW-Absatz-Standardschriftart1111111111111111111111111111111111111">
    <w:name w:val="WW-Absatz-Standardschriftart1111111111111111111111111111111111111"/>
    <w:rsid w:val="00B62ED8"/>
  </w:style>
  <w:style w:type="character" w:customStyle="1" w:styleId="WW-Absatz-Standardschriftart11111111111111111111111111111111111111">
    <w:name w:val="WW-Absatz-Standardschriftart11111111111111111111111111111111111111"/>
    <w:rsid w:val="00B62ED8"/>
  </w:style>
  <w:style w:type="character" w:customStyle="1" w:styleId="WW-Absatz-Standardschriftart111111111111111111111111111111111111111">
    <w:name w:val="WW-Absatz-Standardschriftart111111111111111111111111111111111111111"/>
    <w:rsid w:val="00B62ED8"/>
  </w:style>
  <w:style w:type="character" w:customStyle="1" w:styleId="WW-Absatz-Standardschriftart1111111111111111111111111111111111111111">
    <w:name w:val="WW-Absatz-Standardschriftart1111111111111111111111111111111111111111"/>
    <w:rsid w:val="00B62ED8"/>
  </w:style>
  <w:style w:type="character" w:customStyle="1" w:styleId="WW-Absatz-Standardschriftart11111111111111111111111111111111111111111">
    <w:name w:val="WW-Absatz-Standardschriftart11111111111111111111111111111111111111111"/>
    <w:rsid w:val="00B62ED8"/>
  </w:style>
  <w:style w:type="character" w:customStyle="1" w:styleId="WW-Absatz-Standardschriftart111111111111111111111111111111111111111111">
    <w:name w:val="WW-Absatz-Standardschriftart111111111111111111111111111111111111111111"/>
    <w:rsid w:val="00B62ED8"/>
  </w:style>
  <w:style w:type="character" w:customStyle="1" w:styleId="WW-Absatz-Standardschriftart1111111111111111111111111111111111111111111">
    <w:name w:val="WW-Absatz-Standardschriftart1111111111111111111111111111111111111111111"/>
    <w:rsid w:val="00B62ED8"/>
  </w:style>
  <w:style w:type="character" w:customStyle="1" w:styleId="WW-Absatz-Standardschriftart11111111111111111111111111111111111111111111">
    <w:name w:val="WW-Absatz-Standardschriftart11111111111111111111111111111111111111111111"/>
    <w:rsid w:val="00B62ED8"/>
  </w:style>
  <w:style w:type="character" w:customStyle="1" w:styleId="WW-Absatz-Standardschriftart111111111111111111111111111111111111111111111">
    <w:name w:val="WW-Absatz-Standardschriftart111111111111111111111111111111111111111111111"/>
    <w:rsid w:val="00B62ED8"/>
  </w:style>
  <w:style w:type="character" w:customStyle="1" w:styleId="WW-Absatz-Standardschriftart1111111111111111111111111111111111111111111111">
    <w:name w:val="WW-Absatz-Standardschriftart1111111111111111111111111111111111111111111111"/>
    <w:rsid w:val="00B62ED8"/>
  </w:style>
  <w:style w:type="character" w:customStyle="1" w:styleId="WW-Absatz-Standardschriftart11111111111111111111111111111111111111111111111">
    <w:name w:val="WW-Absatz-Standardschriftart11111111111111111111111111111111111111111111111"/>
    <w:rsid w:val="00B62ED8"/>
  </w:style>
  <w:style w:type="character" w:customStyle="1" w:styleId="WW-Absatz-Standardschriftart111111111111111111111111111111111111111111111111">
    <w:name w:val="WW-Absatz-Standardschriftart111111111111111111111111111111111111111111111111"/>
    <w:rsid w:val="00B62ED8"/>
  </w:style>
  <w:style w:type="character" w:customStyle="1" w:styleId="WW-Absatz-Standardschriftart1111111111111111111111111111111111111111111111111">
    <w:name w:val="WW-Absatz-Standardschriftart1111111111111111111111111111111111111111111111111"/>
    <w:rsid w:val="00B62ED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62ED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62ED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62ED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62ED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62ED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62ED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62ED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62ED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62ED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62ED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62ED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62ED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62ED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62ED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62ED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62ED8"/>
  </w:style>
  <w:style w:type="character" w:customStyle="1" w:styleId="WW8Num3z0">
    <w:name w:val="WW8Num3z0"/>
    <w:rsid w:val="00B62ED8"/>
    <w:rPr>
      <w:rFonts w:ascii="Symbol" w:hAnsi="Symbol" w:cs="StarSymbol" w:hint="default"/>
      <w:sz w:val="18"/>
      <w:szCs w:val="18"/>
    </w:rPr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62ED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62ED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B62ED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B62ED8"/>
  </w:style>
  <w:style w:type="character" w:customStyle="1" w:styleId="af9">
    <w:name w:val="Символ нумерации"/>
    <w:rsid w:val="00B62ED8"/>
  </w:style>
  <w:style w:type="character" w:customStyle="1" w:styleId="afa">
    <w:name w:val="Маркеры списка"/>
    <w:rsid w:val="00B62ED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z0">
    <w:name w:val="WW8Num1z0"/>
    <w:rsid w:val="00B62ED8"/>
    <w:rPr>
      <w:rFonts w:ascii="Wingdings" w:hAnsi="Wingdings" w:hint="default"/>
    </w:rPr>
  </w:style>
  <w:style w:type="character" w:customStyle="1" w:styleId="22">
    <w:name w:val="Основной шрифт абзаца2"/>
    <w:rsid w:val="00B62ED8"/>
  </w:style>
  <w:style w:type="character" w:customStyle="1" w:styleId="WW8NumSt1z0">
    <w:name w:val="WW8NumSt1z0"/>
    <w:rsid w:val="00B62ED8"/>
    <w:rPr>
      <w:rFonts w:ascii="Symbol" w:hAnsi="Symbol" w:hint="default"/>
    </w:rPr>
  </w:style>
  <w:style w:type="table" w:styleId="afb">
    <w:name w:val="Table Grid"/>
    <w:basedOn w:val="a2"/>
    <w:uiPriority w:val="59"/>
    <w:rsid w:val="00B62ED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211">
    <w:name w:val="WWNum211"/>
    <w:rsid w:val="00B62ED8"/>
    <w:pPr>
      <w:numPr>
        <w:numId w:val="1"/>
      </w:numPr>
    </w:pPr>
  </w:style>
  <w:style w:type="numbering" w:customStyle="1" w:styleId="WWNum10">
    <w:name w:val="WWNum10"/>
    <w:rsid w:val="00B62ED8"/>
    <w:pPr>
      <w:numPr>
        <w:numId w:val="4"/>
      </w:numPr>
    </w:pPr>
  </w:style>
  <w:style w:type="numbering" w:customStyle="1" w:styleId="WWNum9">
    <w:name w:val="WWNum9"/>
    <w:rsid w:val="00B62ED8"/>
    <w:pPr>
      <w:numPr>
        <w:numId w:val="5"/>
      </w:numPr>
    </w:pPr>
  </w:style>
  <w:style w:type="numbering" w:customStyle="1" w:styleId="WWNum31">
    <w:name w:val="WWNum31"/>
    <w:rsid w:val="00B62ED8"/>
    <w:pPr>
      <w:numPr>
        <w:numId w:val="6"/>
      </w:numPr>
    </w:pPr>
  </w:style>
  <w:style w:type="numbering" w:customStyle="1" w:styleId="WWNum41">
    <w:name w:val="WWNum41"/>
    <w:rsid w:val="00B62ED8"/>
    <w:pPr>
      <w:numPr>
        <w:numId w:val="7"/>
      </w:numPr>
    </w:pPr>
  </w:style>
  <w:style w:type="numbering" w:customStyle="1" w:styleId="WWNum5">
    <w:name w:val="WWNum5"/>
    <w:rsid w:val="00B62ED8"/>
    <w:pPr>
      <w:numPr>
        <w:numId w:val="8"/>
      </w:numPr>
    </w:pPr>
  </w:style>
  <w:style w:type="numbering" w:customStyle="1" w:styleId="WWNum61">
    <w:name w:val="WWNum61"/>
    <w:rsid w:val="00B62ED8"/>
    <w:pPr>
      <w:numPr>
        <w:numId w:val="9"/>
      </w:numPr>
    </w:pPr>
  </w:style>
  <w:style w:type="numbering" w:customStyle="1" w:styleId="WWNum51">
    <w:name w:val="WWNum51"/>
    <w:rsid w:val="00B62ED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tro.ru/analizes/for-doctors/495/2356/" TargetMode="External"/><Relationship Id="rId13" Type="http://schemas.openxmlformats.org/officeDocument/2006/relationships/hyperlink" Target="https://www.invitro.ru/analizes/for-doctors/561/2299/" TargetMode="External"/><Relationship Id="rId18" Type="http://schemas.openxmlformats.org/officeDocument/2006/relationships/hyperlink" Target="https://www.invitro.ru/analizes/for-doctors/587/2318/" TargetMode="External"/><Relationship Id="rId26" Type="http://schemas.openxmlformats.org/officeDocument/2006/relationships/hyperlink" Target="https://www.invitro.ru/analizes/for-doctors/601/255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vitro.ru/analizes/for-doctors/628/2590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nvitro.ru/analizes/for-doctors/495/2355/" TargetMode="External"/><Relationship Id="rId12" Type="http://schemas.openxmlformats.org/officeDocument/2006/relationships/hyperlink" Target="https://www.invitro.ru/analizes/for-doctors/561/2298/" TargetMode="External"/><Relationship Id="rId17" Type="http://schemas.openxmlformats.org/officeDocument/2006/relationships/hyperlink" Target="https://www.invitro.ru/analizes/for-doctors/540/27567/" TargetMode="External"/><Relationship Id="rId25" Type="http://schemas.openxmlformats.org/officeDocument/2006/relationships/hyperlink" Target="https://www.invitro.ru/analizes/for-doctors/597/27845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vitro.ru/analizes/for-doctors/575/27581/" TargetMode="External"/><Relationship Id="rId20" Type="http://schemas.openxmlformats.org/officeDocument/2006/relationships/hyperlink" Target="https://www.invitro.ru/analizes/for-doctors/628/27829/" TargetMode="External"/><Relationship Id="rId29" Type="http://schemas.openxmlformats.org/officeDocument/2006/relationships/hyperlink" Target="https://www.invitro.ru/analizes/for-doctors/605/255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itro.ru/analizes/for-doctors/495/2354/" TargetMode="External"/><Relationship Id="rId11" Type="http://schemas.openxmlformats.org/officeDocument/2006/relationships/hyperlink" Target="https://www.invitro.ru/analizes/for-doctors/557/3039/" TargetMode="External"/><Relationship Id="rId24" Type="http://schemas.openxmlformats.org/officeDocument/2006/relationships/hyperlink" Target="https://www.invitro.ru/analizes/for-doctors/579/27547/" TargetMode="External"/><Relationship Id="rId32" Type="http://schemas.openxmlformats.org/officeDocument/2006/relationships/hyperlink" Target="https://www.invitro.ru/analizes/for-doctors/609/2542/" TargetMode="External"/><Relationship Id="rId5" Type="http://schemas.openxmlformats.org/officeDocument/2006/relationships/hyperlink" Target="https://www.invitro.ru/analizes/for-doctors/495/2351/" TargetMode="External"/><Relationship Id="rId15" Type="http://schemas.openxmlformats.org/officeDocument/2006/relationships/hyperlink" Target="https://www.invitro.ru/analizes/for-doctors/564/2293/" TargetMode="External"/><Relationship Id="rId23" Type="http://schemas.openxmlformats.org/officeDocument/2006/relationships/hyperlink" Target="https://www.invitro.ru/analizes/for-doctors/579/2442/" TargetMode="External"/><Relationship Id="rId28" Type="http://schemas.openxmlformats.org/officeDocument/2006/relationships/hyperlink" Target="https://www.invitro.ru/analizes/for-doctors/603/27588/" TargetMode="External"/><Relationship Id="rId10" Type="http://schemas.openxmlformats.org/officeDocument/2006/relationships/hyperlink" Target="https://www.invitro.ru/analizes/for-doctors/545/2267/" TargetMode="External"/><Relationship Id="rId19" Type="http://schemas.openxmlformats.org/officeDocument/2006/relationships/hyperlink" Target="https://www.invitro.ru/analizes/for-doctors/578/27554/" TargetMode="External"/><Relationship Id="rId31" Type="http://schemas.openxmlformats.org/officeDocument/2006/relationships/hyperlink" Target="https://www.invitro.ru/analizes/for-doctors/608/25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itro.ru/analizes/for-doctors/1520/9294/" TargetMode="External"/><Relationship Id="rId14" Type="http://schemas.openxmlformats.org/officeDocument/2006/relationships/hyperlink" Target="https://www.invitro.ru/analizes/for-doctors/564/2292/" TargetMode="External"/><Relationship Id="rId22" Type="http://schemas.openxmlformats.org/officeDocument/2006/relationships/hyperlink" Target="https://www.invitro.ru/analizes/for-doctors/579/2306/" TargetMode="External"/><Relationship Id="rId27" Type="http://schemas.openxmlformats.org/officeDocument/2006/relationships/hyperlink" Target="https://www.invitro.ru/analizes/for-doctors/602/2291/" TargetMode="External"/><Relationship Id="rId30" Type="http://schemas.openxmlformats.org/officeDocument/2006/relationships/hyperlink" Target="https://www.invitro.ru/analizes/for-doctors/606/25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Казанкова НИ</dc:creator>
  <cp:keywords/>
  <dc:description/>
  <cp:lastModifiedBy>Казанкова НИ</cp:lastModifiedBy>
  <cp:revision>3</cp:revision>
  <cp:lastPrinted>2016-10-10T11:53:00Z</cp:lastPrinted>
  <dcterms:created xsi:type="dcterms:W3CDTF">2016-10-07T08:07:00Z</dcterms:created>
  <dcterms:modified xsi:type="dcterms:W3CDTF">2016-10-11T06:43:00Z</dcterms:modified>
</cp:coreProperties>
</file>