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AA53" w14:textId="37A69EA5" w:rsidR="00137C16" w:rsidRDefault="00D2327C" w:rsidP="00F616EF">
      <w:pPr>
        <w:pStyle w:val="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a9"/>
          </w:rPr>
          <w:t xml:space="preserve">"Technology Fundamentals" course @ </w:t>
        </w:r>
        <w:proofErr w:type="spellStart"/>
        <w:r w:rsidRPr="00F5275D">
          <w:rPr>
            <w:rStyle w:val="a9"/>
          </w:rPr>
          <w:t>SoftUni</w:t>
        </w:r>
        <w:proofErr w:type="spellEnd"/>
        <w:r w:rsidRPr="00F5275D">
          <w:rPr>
            <w:rStyle w:val="a9"/>
          </w:rPr>
          <w:t>.</w:t>
        </w:r>
      </w:hyperlink>
    </w:p>
    <w:p w14:paraId="1C39069F" w14:textId="3C931FD0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9" w:history="1">
        <w:r w:rsidR="00805C0F">
          <w:rPr>
            <w:rStyle w:val="a9"/>
          </w:rPr>
          <w:t>Judge.</w:t>
        </w:r>
      </w:hyperlink>
    </w:p>
    <w:p w14:paraId="30266D4E" w14:textId="6B40A271" w:rsidR="00D2327C" w:rsidRDefault="00002B13" w:rsidP="00D2327C">
      <w:pPr>
        <w:pStyle w:val="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ac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 xml:space="preserve">5000000 </w:t>
            </w:r>
            <w:r w:rsidRPr="00031C35">
              <w:rPr>
                <w:rFonts w:ascii="Consolas" w:hAnsi="Consolas"/>
                <w:noProof/>
                <w:highlight w:val="cyan"/>
              </w:rPr>
              <w:t>-</w:t>
            </w:r>
            <w:r w:rsidRPr="00AA3480">
              <w:rPr>
                <w:rFonts w:ascii="Consolas" w:hAnsi="Consolas"/>
                <w:noProof/>
              </w:rPr>
              <w:t>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  <w:bookmarkStart w:id="0" w:name="_GoBack"/>
        <w:bookmarkEnd w:id="0"/>
      </w:tr>
    </w:tbl>
    <w:p w14:paraId="0B7F52D8" w14:textId="38DC376E" w:rsidR="00084048" w:rsidRDefault="003C25AE" w:rsidP="00223A09">
      <w:pPr>
        <w:pStyle w:val="2"/>
        <w:rPr>
          <w:lang w:val="en-GB"/>
        </w:rPr>
      </w:pPr>
      <w:r>
        <w:rPr>
          <w:lang w:val="en-GB"/>
        </w:rPr>
        <w:lastRenderedPageBreak/>
        <w:t>Floating Equality</w:t>
      </w:r>
      <w:r w:rsidR="00056653">
        <w:rPr>
          <w:lang w:val="en-GB"/>
        </w:rPr>
        <w:t xml:space="preserve"> </w:t>
      </w:r>
    </w:p>
    <w:p w14:paraId="728D506E" w14:textId="38A757DA" w:rsidR="00687D25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ab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ab"/>
        </w:rPr>
        <w:t>b</w:t>
      </w:r>
      <w:r w:rsidRPr="00B71601">
        <w:rPr>
          <w:lang w:val="en-GB"/>
        </w:rPr>
        <w:t xml:space="preserve"> by a==b because of the nature of the floating-point arithmetic. </w:t>
      </w:r>
      <w:r w:rsidRPr="00CC21AE">
        <w:rPr>
          <w:highlight w:val="yellow"/>
          <w:lang w:val="en-GB"/>
        </w:rPr>
        <w:t>Therefore, we assume two numbers are equal if they are more closely to each other than some fixed constant eps.</w:t>
      </w:r>
      <w:r w:rsidRPr="00B71601">
        <w:rPr>
          <w:lang w:val="en-GB"/>
        </w:rPr>
        <w:t xml:space="preserve"> </w:t>
      </w:r>
      <w:r w:rsidR="00687D25">
        <w:rPr>
          <w:lang w:val="en-GB"/>
        </w:rPr>
        <w:t xml:space="preserve"> </w:t>
      </w:r>
      <w:r w:rsidR="00687D25" w:rsidRPr="00A43E26">
        <w:rPr>
          <w:highlight w:val="cyan"/>
          <w:lang w:val="en-GB"/>
        </w:rPr>
        <w:t xml:space="preserve">// </w:t>
      </w:r>
      <w:proofErr w:type="spellStart"/>
      <w:r w:rsidR="00687D25" w:rsidRPr="00A43E26">
        <w:rPr>
          <w:highlight w:val="cyan"/>
          <w:lang w:val="en-GB"/>
        </w:rPr>
        <w:t>promeni</w:t>
      </w:r>
      <w:proofErr w:type="spellEnd"/>
      <w:r w:rsidR="00687D25" w:rsidRPr="00A43E26">
        <w:rPr>
          <w:highlight w:val="cyan"/>
          <w:lang w:val="en-GB"/>
        </w:rPr>
        <w:t xml:space="preserve"> go </w:t>
      </w:r>
      <w:proofErr w:type="spellStart"/>
      <w:r w:rsidR="00687D25" w:rsidRPr="00A43E26">
        <w:rPr>
          <w:highlight w:val="cyan"/>
          <w:lang w:val="en-GB"/>
        </w:rPr>
        <w:t>na</w:t>
      </w:r>
      <w:proofErr w:type="spellEnd"/>
      <w:r w:rsidR="00687D25" w:rsidRPr="00A43E26">
        <w:rPr>
          <w:highlight w:val="cyan"/>
          <w:lang w:val="en-GB"/>
        </w:rPr>
        <w:t xml:space="preserve"> decimal 5.00000005m - 5.00000001m</w:t>
      </w:r>
      <w:r w:rsidR="00A43E26" w:rsidRPr="00A43E26">
        <w:rPr>
          <w:highlight w:val="cyan"/>
          <w:lang w:val="en-GB"/>
        </w:rPr>
        <w:t xml:space="preserve"> = 0.00000004 s double </w:t>
      </w:r>
      <w:proofErr w:type="spellStart"/>
      <w:r w:rsidR="00A43E26" w:rsidRPr="00A43E26">
        <w:rPr>
          <w:highlight w:val="cyan"/>
          <w:lang w:val="en-GB"/>
        </w:rPr>
        <w:t>izliza</w:t>
      </w:r>
      <w:proofErr w:type="spellEnd"/>
      <w:r w:rsidR="00A43E26" w:rsidRPr="00A43E26">
        <w:rPr>
          <w:highlight w:val="cyan"/>
          <w:lang w:val="en-GB"/>
        </w:rPr>
        <w:t xml:space="preserve"> po drug </w:t>
      </w:r>
      <w:proofErr w:type="spellStart"/>
      <w:r w:rsidR="00A43E26" w:rsidRPr="00A43E26">
        <w:rPr>
          <w:highlight w:val="cyan"/>
          <w:lang w:val="en-GB"/>
        </w:rPr>
        <w:t>nachin</w:t>
      </w:r>
      <w:proofErr w:type="spellEnd"/>
    </w:p>
    <w:p w14:paraId="724A2102" w14:textId="10D1416B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  <w:r w:rsidR="00644AC6">
        <w:rPr>
          <w:lang w:val="en-GB"/>
        </w:rPr>
        <w:t xml:space="preserve"> </w:t>
      </w:r>
      <w:r w:rsidR="00644AC6" w:rsidRPr="00644AC6">
        <w:rPr>
          <w:highlight w:val="magenta"/>
          <w:lang w:val="en-GB"/>
        </w:rPr>
        <w:t xml:space="preserve">// </w:t>
      </w:r>
      <w:proofErr w:type="spellStart"/>
      <w:r w:rsidR="00644AC6" w:rsidRPr="00644AC6">
        <w:rPr>
          <w:highlight w:val="magenta"/>
          <w:lang w:val="en-GB"/>
        </w:rPr>
        <w:t>dolu</w:t>
      </w:r>
      <w:proofErr w:type="spellEnd"/>
      <w:r w:rsidR="00644AC6" w:rsidRPr="00644AC6">
        <w:rPr>
          <w:highlight w:val="magenta"/>
          <w:lang w:val="en-GB"/>
        </w:rPr>
        <w:t xml:space="preserve"> v </w:t>
      </w:r>
      <w:proofErr w:type="spellStart"/>
      <w:r w:rsidR="00644AC6" w:rsidRPr="00644AC6">
        <w:rPr>
          <w:highlight w:val="magenta"/>
          <w:lang w:val="en-GB"/>
        </w:rPr>
        <w:t>obqsnenieto</w:t>
      </w:r>
      <w:proofErr w:type="spellEnd"/>
      <w:r w:rsidR="00644AC6" w:rsidRPr="00644AC6">
        <w:rPr>
          <w:highlight w:val="magenta"/>
          <w:lang w:val="en-GB"/>
        </w:rPr>
        <w:t xml:space="preserve"> </w:t>
      </w:r>
      <w:proofErr w:type="spellStart"/>
      <w:r w:rsidR="00644AC6" w:rsidRPr="00644AC6">
        <w:rPr>
          <w:highlight w:val="magenta"/>
          <w:lang w:val="en-GB"/>
        </w:rPr>
        <w:t>nqmashe</w:t>
      </w:r>
      <w:proofErr w:type="spellEnd"/>
      <w:r w:rsidR="00644AC6" w:rsidRPr="00644AC6">
        <w:rPr>
          <w:highlight w:val="magenta"/>
          <w:lang w:val="en-GB"/>
        </w:rPr>
        <w:t xml:space="preserve"> </w:t>
      </w:r>
      <w:r w:rsidR="00644AC6" w:rsidRPr="00646CBE">
        <w:rPr>
          <w:highlight w:val="magenta"/>
          <w:lang w:val="en-GB"/>
        </w:rPr>
        <w:t>minus</w:t>
      </w:r>
      <w:r w:rsidR="00646CBE" w:rsidRPr="00646CBE">
        <w:rPr>
          <w:highlight w:val="magenta"/>
          <w:lang w:val="en-GB"/>
        </w:rPr>
        <w:t xml:space="preserve">, </w:t>
      </w:r>
      <w:proofErr w:type="spellStart"/>
      <w:r w:rsidR="00646CBE" w:rsidRPr="00646CBE">
        <w:rPr>
          <w:highlight w:val="magenta"/>
          <w:lang w:val="en-GB"/>
        </w:rPr>
        <w:t>zashtoto</w:t>
      </w:r>
      <w:proofErr w:type="spellEnd"/>
      <w:r w:rsidR="00646CBE" w:rsidRPr="00646CBE">
        <w:rPr>
          <w:highlight w:val="magenta"/>
          <w:lang w:val="en-GB"/>
        </w:rPr>
        <w:t xml:space="preserve"> go </w:t>
      </w:r>
      <w:proofErr w:type="spellStart"/>
      <w:r w:rsidR="00646CBE" w:rsidRPr="00646CBE">
        <w:rPr>
          <w:highlight w:val="magenta"/>
          <w:lang w:val="en-GB"/>
        </w:rPr>
        <w:t>pravim</w:t>
      </w:r>
      <w:proofErr w:type="spellEnd"/>
      <w:r w:rsidR="00646CBE" w:rsidRPr="00646CBE">
        <w:rPr>
          <w:highlight w:val="magenta"/>
          <w:lang w:val="en-GB"/>
        </w:rPr>
        <w:t xml:space="preserve"> s </w:t>
      </w:r>
      <w:proofErr w:type="spellStart"/>
      <w:r w:rsidR="00646CBE" w:rsidRPr="00646CBE">
        <w:rPr>
          <w:highlight w:val="magenta"/>
          <w:lang w:val="en-GB"/>
        </w:rPr>
        <w:t>Math.Abs</w:t>
      </w:r>
      <w:proofErr w:type="spellEnd"/>
      <w:r w:rsidR="00646CBE" w:rsidRPr="00646CBE">
        <w:rPr>
          <w:highlight w:val="magenta"/>
          <w:lang w:val="en-GB"/>
        </w:rPr>
        <w:t>().</w:t>
      </w:r>
      <w:r w:rsidR="00646CBE">
        <w:rPr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Vajno</w:t>
      </w:r>
      <w:proofErr w:type="spellEnd"/>
      <w:r w:rsidR="00646CBE" w:rsidRPr="00646CBE">
        <w:rPr>
          <w:highlight w:val="magenta"/>
          <w:lang w:val="en-GB"/>
        </w:rPr>
        <w:t xml:space="preserve"> e da go </w:t>
      </w:r>
      <w:proofErr w:type="spellStart"/>
      <w:r w:rsidR="00646CBE" w:rsidRPr="00646CBE">
        <w:rPr>
          <w:highlight w:val="magenta"/>
          <w:lang w:val="en-GB"/>
        </w:rPr>
        <w:t>slojim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zashtoto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neznaem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ot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koe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chislo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shte</w:t>
      </w:r>
      <w:proofErr w:type="spellEnd"/>
      <w:r w:rsidR="00646CBE" w:rsidRPr="00646CBE">
        <w:rPr>
          <w:highlight w:val="magenta"/>
          <w:lang w:val="en-GB"/>
        </w:rPr>
        <w:t xml:space="preserve"> </w:t>
      </w:r>
      <w:proofErr w:type="spellStart"/>
      <w:r w:rsidR="00646CBE" w:rsidRPr="00646CBE">
        <w:rPr>
          <w:highlight w:val="magenta"/>
          <w:lang w:val="en-GB"/>
        </w:rPr>
        <w:t>zapochnem</w:t>
      </w:r>
      <w:proofErr w:type="spellEnd"/>
      <w:r w:rsidR="00646CBE" w:rsidRPr="00646CBE">
        <w:rPr>
          <w:highlight w:val="magenta"/>
          <w:lang w:val="en-GB"/>
        </w:rPr>
        <w:t xml:space="preserve"> da </w:t>
      </w:r>
      <w:proofErr w:type="spellStart"/>
      <w:r w:rsidR="00646CBE" w:rsidRPr="00646CBE">
        <w:rPr>
          <w:highlight w:val="magenta"/>
          <w:lang w:val="en-GB"/>
        </w:rPr>
        <w:t>izvajdame</w:t>
      </w:r>
      <w:proofErr w:type="spellEnd"/>
      <w:r w:rsidR="00646CBE" w:rsidRPr="00646CBE">
        <w:rPr>
          <w:highlight w:val="magenta"/>
          <w:lang w:val="en-GB"/>
        </w:rPr>
        <w:t>.</w:t>
      </w:r>
    </w:p>
    <w:p w14:paraId="3F2AEC5A" w14:textId="0B385E60" w:rsidR="00B71601" w:rsidRDefault="00B71601" w:rsidP="00B71601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3D78AEE" w:rsidR="00B71601" w:rsidRPr="00603773" w:rsidRDefault="00B71601" w:rsidP="00E17CCB">
            <w:pPr>
              <w:spacing w:before="0" w:after="0"/>
            </w:pPr>
            <w:r w:rsidRPr="00CC7907">
              <w:rPr>
                <w:highlight w:val="cyan"/>
              </w:rPr>
              <w:t>Border case. The</w:t>
            </w:r>
            <w:r w:rsidRPr="00644AC6">
              <w:rPr>
                <w:highlight w:val="cyan"/>
              </w:rPr>
              <w:t xml:space="preserve"> </w:t>
            </w:r>
            <w:proofErr w:type="gramStart"/>
            <w:r w:rsidRPr="00644AC6">
              <w:rPr>
                <w:highlight w:val="cyan"/>
              </w:rPr>
              <w:t>difference</w:t>
            </w:r>
            <w:r w:rsidR="00646CBE" w:rsidRPr="00646CBE">
              <w:rPr>
                <w:highlight w:val="red"/>
              </w:rPr>
              <w:t>(</w:t>
            </w:r>
            <w:proofErr w:type="gramEnd"/>
            <w:r w:rsidR="00644AC6" w:rsidRPr="00644AC6">
              <w:rPr>
                <w:highlight w:val="red"/>
              </w:rPr>
              <w:t>-</w:t>
            </w:r>
            <w:r w:rsidR="00646CBE">
              <w:rPr>
                <w:highlight w:val="red"/>
              </w:rPr>
              <w:t>)</w:t>
            </w:r>
            <w:r w:rsidRPr="00CC7907">
              <w:rPr>
                <w:highlight w:val="cyan"/>
              </w:rPr>
              <w:t>0.</w:t>
            </w:r>
            <w:r w:rsidRPr="00CC7907">
              <w:rPr>
                <w:highlight w:val="cyan"/>
                <w:lang w:val="en-GB"/>
              </w:rPr>
              <w:t>0000001</w:t>
            </w:r>
            <w:r w:rsidRPr="00CC7907">
              <w:rPr>
                <w:highlight w:val="cyan"/>
              </w:rPr>
              <w:t xml:space="preserve">== </w:t>
            </w:r>
            <w:r w:rsidRPr="00CC7907">
              <w:rPr>
                <w:noProof/>
                <w:highlight w:val="cyan"/>
              </w:rPr>
              <w:t>eps</w:t>
            </w:r>
            <w:r w:rsidRPr="00CC7907">
              <w:rPr>
                <w:highlight w:val="cyan"/>
              </w:rPr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64FA2E90" w:rsidR="004A772E" w:rsidRDefault="00813A6A" w:rsidP="00813A6A">
      <w:pPr>
        <w:rPr>
          <w:lang w:val="en-GB"/>
        </w:rPr>
      </w:pPr>
      <w:r w:rsidRPr="00813A6A">
        <w:rPr>
          <w:lang w:val="en-GB"/>
        </w:rPr>
        <w:t xml:space="preserve">You are given a program that checks if numbers in a given range [2...N] </w:t>
      </w:r>
      <w:r w:rsidRPr="00A43E26">
        <w:rPr>
          <w:highlight w:val="yellow"/>
          <w:lang w:val="en-GB"/>
        </w:rPr>
        <w:t>are prime</w:t>
      </w:r>
      <w:r w:rsidR="00A43E26" w:rsidRPr="00A43E26">
        <w:rPr>
          <w:highlight w:val="darkCyan"/>
          <w:lang w:val="en-GB"/>
        </w:rPr>
        <w:t>//</w:t>
      </w:r>
      <w:proofErr w:type="spellStart"/>
      <w:r w:rsidR="00A43E26" w:rsidRPr="00A43E26">
        <w:rPr>
          <w:highlight w:val="darkCyan"/>
          <w:lang w:val="en-GB"/>
        </w:rPr>
        <w:t>prosto</w:t>
      </w:r>
      <w:proofErr w:type="spellEnd"/>
      <w:r w:rsidR="00A43E26" w:rsidRPr="00A43E26">
        <w:rPr>
          <w:highlight w:val="darkCyan"/>
          <w:lang w:val="en-GB"/>
        </w:rPr>
        <w:t xml:space="preserve"> </w:t>
      </w:r>
      <w:proofErr w:type="spellStart"/>
      <w:r w:rsidR="00A43E26" w:rsidRPr="00A43E26">
        <w:rPr>
          <w:highlight w:val="darkCyan"/>
          <w:lang w:val="en-GB"/>
        </w:rPr>
        <w:t>chislo</w:t>
      </w:r>
      <w:proofErr w:type="spellEnd"/>
      <w:r w:rsidRPr="00813A6A">
        <w:rPr>
          <w:lang w:val="en-GB"/>
        </w:rPr>
        <w:t>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3"/>
        <w:rPr>
          <w:lang w:val="en-GB"/>
        </w:rPr>
      </w:pPr>
      <w:r>
        <w:rPr>
          <w:lang w:val="en-GB"/>
        </w:rPr>
        <w:t>Code</w:t>
      </w:r>
    </w:p>
    <w:tbl>
      <w:tblPr>
        <w:tblStyle w:val="af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___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Do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___ =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.Parse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(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Console.ReadLine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());</w:t>
            </w:r>
          </w:p>
          <w:p w14:paraId="7500EF75" w14:textId="5C30F165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2;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&lt;= ___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Do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___;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++)</w:t>
            </w:r>
          </w:p>
          <w:p w14:paraId="3FEF3FC2" w14:textId="5CA9881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{</w:t>
            </w:r>
          </w:p>
          <w:p w14:paraId="586DD0D0" w14:textId="56B914B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bool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takovalie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true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07F0A584" w14:textId="155D378E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2;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&lt;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++)</w:t>
            </w:r>
          </w:p>
          <w:p w14:paraId="360A6649" w14:textId="34291276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{</w:t>
            </w:r>
          </w:p>
          <w:p w14:paraId="4802D43D" w14:textId="26B60479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if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%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== 0)</w:t>
            </w:r>
          </w:p>
          <w:p w14:paraId="2F94FA35" w14:textId="4C6146C3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{</w:t>
            </w:r>
          </w:p>
          <w:p w14:paraId="014F9920" w14:textId="4AE47A9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takovalie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false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65B21A3E" w14:textId="3A408F5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break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7CA5B083" w14:textId="3D4FB2D2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}</w:t>
            </w:r>
          </w:p>
          <w:p w14:paraId="7B717DC8" w14:textId="6D5E989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  <w:p w14:paraId="4BF36CF3" w14:textId="6110DBFA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Console.WriteLine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(</w:t>
            </w:r>
            <w:r w:rsidRPr="00F209D6">
              <w:rPr>
                <w:rFonts w:ascii="Consolas" w:hAnsi="Consolas" w:cs="Consolas"/>
                <w:color w:val="A31515"/>
                <w:szCs w:val="19"/>
                <w:lang w:val="bg-BG"/>
              </w:rPr>
              <w:t>"{0} -&gt; {1}"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,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,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takovalie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);</w:t>
            </w:r>
          </w:p>
          <w:p w14:paraId="1AE25AD5" w14:textId="0563CBFC" w:rsidR="00813A6A" w:rsidRPr="00813A6A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af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2"/>
      </w:pPr>
      <w:r>
        <w:t>Decrypting Messages</w:t>
      </w:r>
    </w:p>
    <w:p w14:paraId="65094B4C" w14:textId="738C346C" w:rsidR="00AC6C16" w:rsidRPr="008D2675" w:rsidRDefault="00AC6C16" w:rsidP="00AC6C16">
      <w:r>
        <w:t xml:space="preserve">You will receive a </w:t>
      </w:r>
      <w:r w:rsidRPr="000C570B">
        <w:rPr>
          <w:b/>
          <w:highlight w:val="yellow"/>
        </w:rPr>
        <w:t xml:space="preserve">key </w:t>
      </w:r>
      <w:r w:rsidRPr="000C570B">
        <w:rPr>
          <w:highlight w:val="yellow"/>
        </w:rPr>
        <w:t>(</w:t>
      </w:r>
      <w:r w:rsidRPr="000C570B">
        <w:rPr>
          <w:b/>
          <w:highlight w:val="yellow"/>
        </w:rPr>
        <w:t>integer</w:t>
      </w:r>
      <w:r w:rsidRPr="000C570B">
        <w:rPr>
          <w:highlight w:val="yellow"/>
        </w:rPr>
        <w:t>)</w:t>
      </w:r>
      <w:r>
        <w:t xml:space="preserve"> and </w:t>
      </w:r>
      <w:r w:rsidRPr="000C570B">
        <w:rPr>
          <w:b/>
          <w:highlight w:val="yellow"/>
        </w:rPr>
        <w:t>n</w:t>
      </w:r>
      <w:r>
        <w:rPr>
          <w:b/>
        </w:rPr>
        <w:t xml:space="preserve"> </w:t>
      </w:r>
      <w:r>
        <w:t xml:space="preserve">characters afterward. Add the key to each of the characters and append them to </w:t>
      </w:r>
      <w:r w:rsidR="000F4BD7">
        <w:t xml:space="preserve">a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3"/>
      </w:pPr>
      <w:r w:rsidRPr="00D61191">
        <w:t>Input</w:t>
      </w:r>
    </w:p>
    <w:p w14:paraId="33A1E28F" w14:textId="77777777" w:rsidR="00AC6C16" w:rsidRDefault="00AC6C16" w:rsidP="00AC6C16">
      <w:pPr>
        <w:pStyle w:val="ac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ac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ac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3"/>
      </w:pPr>
      <w:r>
        <w:t>Constraints</w:t>
      </w:r>
    </w:p>
    <w:p w14:paraId="0D5A6F3B" w14:textId="77777777" w:rsidR="00AC6C16" w:rsidRPr="008D2675" w:rsidRDefault="00AC6C16" w:rsidP="00AC6C16">
      <w:pPr>
        <w:pStyle w:val="ac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ac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ac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ac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3"/>
      </w:pPr>
      <w:r>
        <w:t>Examples</w:t>
      </w:r>
    </w:p>
    <w:tbl>
      <w:tblPr>
        <w:tblStyle w:val="af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ac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ac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ac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 w:rsidRPr="00B370B5">
        <w:t xml:space="preserve">. </w:t>
      </w:r>
      <w:r w:rsidRPr="00B370B5">
        <w:rPr>
          <w:highlight w:val="yellow"/>
        </w:rPr>
        <w:t xml:space="preserve">That means after every </w:t>
      </w:r>
      <w:r w:rsidRPr="00B370B5">
        <w:rPr>
          <w:b/>
          <w:highlight w:val="yellow"/>
        </w:rPr>
        <w:t>closing</w:t>
      </w:r>
      <w:r w:rsidRPr="00B370B5">
        <w:rPr>
          <w:highlight w:val="yellow"/>
        </w:rPr>
        <w:t xml:space="preserve"> bracket should follow an </w:t>
      </w:r>
      <w:r w:rsidRPr="00B370B5">
        <w:rPr>
          <w:b/>
          <w:highlight w:val="yellow"/>
        </w:rPr>
        <w:t>opening</w:t>
      </w:r>
      <w:r w:rsidRPr="00B370B5">
        <w:rPr>
          <w:highlight w:val="yellow"/>
        </w:rPr>
        <w:t xml:space="preserve"> one. Nested parentheses are </w:t>
      </w:r>
      <w:r w:rsidRPr="00B370B5">
        <w:rPr>
          <w:b/>
          <w:highlight w:val="yellow"/>
        </w:rPr>
        <w:t>not valid</w:t>
      </w:r>
      <w:r w:rsidRPr="00B370B5">
        <w:rPr>
          <w:highlight w:val="yellow"/>
        </w:rPr>
        <w:t xml:space="preserve">, and if </w:t>
      </w:r>
      <w:r w:rsidRPr="00B370B5">
        <w:rPr>
          <w:b/>
          <w:highlight w:val="yellow"/>
        </w:rPr>
        <w:t>two</w:t>
      </w:r>
      <w:r w:rsidRPr="00B370B5">
        <w:rPr>
          <w:highlight w:val="yellow"/>
        </w:rPr>
        <w:t xml:space="preserve"> </w:t>
      </w:r>
      <w:r w:rsidRPr="00B370B5">
        <w:rPr>
          <w:b/>
          <w:highlight w:val="yellow"/>
        </w:rPr>
        <w:t>consecutive opening brackets</w:t>
      </w:r>
      <w:r w:rsidRPr="00B370B5">
        <w:rPr>
          <w:highlight w:val="yellow"/>
        </w:rPr>
        <w:t xml:space="preserve"> exist, the expression should be marked as </w:t>
      </w:r>
      <w:r w:rsidRPr="00B370B5">
        <w:rPr>
          <w:b/>
          <w:highlight w:val="yellow"/>
        </w:rPr>
        <w:t>unbalanced</w:t>
      </w:r>
      <w:r w:rsidRPr="00B370B5">
        <w:rPr>
          <w:highlight w:val="yellow"/>
        </w:rPr>
        <w:t>.</w:t>
      </w:r>
      <w:r>
        <w:t xml:space="preserve"> </w:t>
      </w:r>
    </w:p>
    <w:p w14:paraId="28809D58" w14:textId="77777777" w:rsidR="00805C0F" w:rsidRPr="00D61191" w:rsidRDefault="00805C0F" w:rsidP="00805C0F">
      <w:pPr>
        <w:pStyle w:val="3"/>
      </w:pPr>
      <w:r w:rsidRPr="00D61191">
        <w:t>Input</w:t>
      </w:r>
    </w:p>
    <w:p w14:paraId="692102EC" w14:textId="77777777" w:rsidR="00805C0F" w:rsidRDefault="00805C0F" w:rsidP="00805C0F">
      <w:pPr>
        <w:pStyle w:val="ac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ac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3"/>
      </w:pPr>
      <w:r w:rsidRPr="00D61191">
        <w:rPr>
          <w:lang w:eastAsia="ja-JP"/>
        </w:rPr>
        <w:lastRenderedPageBreak/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3"/>
      </w:pPr>
      <w:r>
        <w:t>Constraints</w:t>
      </w:r>
    </w:p>
    <w:p w14:paraId="5DCCFA79" w14:textId="77777777" w:rsidR="00805C0F" w:rsidRDefault="00805C0F" w:rsidP="00805C0F">
      <w:pPr>
        <w:pStyle w:val="ac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ac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3"/>
      </w:pPr>
      <w:r>
        <w:t>Examples</w:t>
      </w:r>
    </w:p>
    <w:tbl>
      <w:tblPr>
        <w:tblStyle w:val="af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0F4BD7" w:rsidRDefault="00805C0F" w:rsidP="00147C35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853C" w14:textId="77777777" w:rsidR="0092401C" w:rsidRDefault="0092401C" w:rsidP="008068A2">
      <w:pPr>
        <w:spacing w:after="0" w:line="240" w:lineRule="auto"/>
      </w:pPr>
      <w:r>
        <w:separator/>
      </w:r>
    </w:p>
  </w:endnote>
  <w:endnote w:type="continuationSeparator" w:id="0">
    <w:p w14:paraId="0DE55F64" w14:textId="77777777" w:rsidR="0092401C" w:rsidRDefault="00924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D20" w14:textId="77777777" w:rsidR="00292EBB" w:rsidRDefault="00292E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7D1" w14:textId="77777777" w:rsidR="00292EBB" w:rsidRPr="00AC77AD" w:rsidRDefault="00292EBB" w:rsidP="00515567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F4FDC5C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2kZizT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564B96C5" w14:textId="3F4FDC5C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31F1" w14:textId="77777777" w:rsidR="00292EBB" w:rsidRDefault="00292E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7795" w14:textId="77777777" w:rsidR="0092401C" w:rsidRDefault="0092401C" w:rsidP="008068A2">
      <w:pPr>
        <w:spacing w:after="0" w:line="240" w:lineRule="auto"/>
      </w:pPr>
      <w:r>
        <w:separator/>
      </w:r>
    </w:p>
  </w:footnote>
  <w:footnote w:type="continuationSeparator" w:id="0">
    <w:p w14:paraId="04D8F168" w14:textId="77777777" w:rsidR="0092401C" w:rsidRDefault="00924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B4B7" w14:textId="77777777" w:rsidR="00292EBB" w:rsidRDefault="00292E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ED27" w14:textId="77777777" w:rsidR="00292EBB" w:rsidRDefault="00292EB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ED62" w14:textId="77777777" w:rsidR="00292EBB" w:rsidRDefault="00292E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1C35"/>
    <w:rsid w:val="0003562E"/>
    <w:rsid w:val="00046AE9"/>
    <w:rsid w:val="00056653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C570B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87AB6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83F82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4AC6"/>
    <w:rsid w:val="006465BF"/>
    <w:rsid w:val="00646CBE"/>
    <w:rsid w:val="00654C0D"/>
    <w:rsid w:val="00655766"/>
    <w:rsid w:val="00661FBC"/>
    <w:rsid w:val="00663C22"/>
    <w:rsid w:val="00666474"/>
    <w:rsid w:val="00670041"/>
    <w:rsid w:val="00671FE2"/>
    <w:rsid w:val="00687D25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14194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2B20"/>
    <w:rsid w:val="0092401C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3E2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370B5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D6B5B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C21AE"/>
    <w:rsid w:val="00CC7907"/>
    <w:rsid w:val="00CD0AB3"/>
    <w:rsid w:val="00CD2B0A"/>
    <w:rsid w:val="00CD5181"/>
    <w:rsid w:val="00CD5211"/>
    <w:rsid w:val="00CD7485"/>
    <w:rsid w:val="00CE4A89"/>
    <w:rsid w:val="00D0485E"/>
    <w:rsid w:val="00D07D7E"/>
    <w:rsid w:val="00D10698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1DAC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CF2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1EB3C-092E-4AAC-B05B-BEC42B8A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More Exercise</vt:lpstr>
      <vt:lpstr>Technology Fundamentals - Data Types and Variables More Exercise</vt:lpstr>
    </vt:vector>
  </TitlesOfParts>
  <Company>Software University Foundation - http://softuni.org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Nadss Dimitrova</cp:lastModifiedBy>
  <cp:revision>63</cp:revision>
  <cp:lastPrinted>2015-10-26T22:35:00Z</cp:lastPrinted>
  <dcterms:created xsi:type="dcterms:W3CDTF">2018-07-07T09:23:00Z</dcterms:created>
  <dcterms:modified xsi:type="dcterms:W3CDTF">2019-02-04T00:57:00Z</dcterms:modified>
  <cp:category>programming, education, software engineering, software development</cp:category>
</cp:coreProperties>
</file>