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40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ОТЧЁТ О РАЗРАБОТКЕ</w:t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VS Code Plugin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B21B6"/>
          <w:sz w:val="56"/>
          <w:szCs w:val="56"/>
        </w:rPr>
        <w:t xml:space="preserve">AI Agent Assistant</w:t>
      </w:r>
    </w:p>
    <w:p>
      <w:pPr>
        <w:spacing w:after="48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с QKV-памятью по истории diff для Java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Реализация триады query → key → value для семантического поиска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с обратной связью от компилятора и stack trace юнит-тестов</w:t>
      </w:r>
    </w:p>
    <w:p>
      <w:pPr>
        <w:spacing w:before="1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Май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1. Краткое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Документ описывает реализацию плагина AI Agent Assistant для Visual Studio Code, разработанного с нуля. Плагин представляет собой агентного ассистента, встраивающегося в IDE и работающего по схеме «LLM → tool call → выполнение → LLM» с автоматическим сбором контекста проекта и набором инструментов для чтения/правки файлов и запуска команд.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Ключевая возможность плагина — собственная «QKV-память» по истории изменений: после каждого применённого diff и прогона тестов плагин сохраняет пару (нормализованное представление diff → стек-трейсы упавших тестов). При появлении нового изменения плагин находит семантически похожие исторические случаи и подсказывает агенту, какие падения тестов вероятны, ещё до их реального запуска.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Архитектура реализации точно соответствует постановке заказчика: триада query → key → value, лексический поиск через BM25, уточнение метриками статического анализа (Jaccard по сигнатурам методов, контексту вызовов и байткод-n-граммам), агрегация top-K с выделением самых частых исключений и общих фреймов стека.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Что входит в поставку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extension (~2700 строк JavaScript), без runtime-зависимостей npm.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Модуль `src/memory/` из 9 узких компонентов, реализующих все слои QKV-пайплайна.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Чат-панель в Activity Bar, ввод запросов, отображение diff, команд, предсказаний памяти.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Полная интеграция с OpenRouter и любым chat/completions-совместимым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Хранение секретов в VS Code Secret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22 пользовательские настройки в `package.json` (модель, лимиты, веса реранкера, пути к классам и т.д.).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Документация: подробное описание QKV-памяти и инструкция установки.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2. Постановка задачи от заказчика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исходном брифе заказчик описал триаду query → key → value применительно к семантическому поиску в Java Agentic IDE с обратной связью от компилятора и stack trace юнит-тестов. Постановка содержала следующие требования.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Хранилище пар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Должно существовать постоянное хранилище, где каждая запись — пара: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</w:t>
      </w:r>
      <w:r>
        <w:rPr>
          <w:rFonts w:ascii="Arial" w:cs="Arial" w:eastAsia="Arial" w:hAnsi="Arial"/>
          <w:sz w:val="22"/>
          <w:szCs w:val="22"/>
        </w:rPr>
        <w:t xml:space="preserve"> — нормализованное и обогащённое представление прошлого git diff;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</w:t>
      </w:r>
      <w:r>
        <w:rPr>
          <w:rFonts w:ascii="Arial" w:cs="Arial" w:eastAsia="Arial" w:hAnsi="Arial"/>
          <w:sz w:val="22"/>
          <w:szCs w:val="22"/>
        </w:rPr>
        <w:t xml:space="preserve"> — результат запуска тестов для этого diff: stack trace упавших тестов или маркер успеха.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Состав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Токенизированный текст изменённых фрагментов кода: без номеров строк и пробелов, но с сохранением ключевых слов, имён методов, типов.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Множество затронутых методов (полные сигнатуры).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Контекст вызовов: кто вызывает эти методы и какие методы они вызывают — из статического графа вызовов.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Компактное представление байткода изменённых методов (последовательности инструкций или их хэши).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Query — текущий diff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агент генерирует новый diff, плагин должен превращать его в то же нормализованное обогащённое представление и искать в хранилище наиболее похожий key.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2.3 Этапы поиска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Заказчик описал трёхэтапный пайплайн: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Лексическое сравнение через TF-IDF или BM25. Строится инвертированный индекс по всем ключам. Для query вычисляется вектор токенов и ключи ранжируются. Получаем топ-N (например, 100) кандидатов.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Уточнение статическим анализом. Для каждого кандидата считаются: Jaccard схожести множеств изменённых методов; Jaccard или косинус схожести контекста вызовов (callers/callees); схожесть байткода по расстоянию Левенштейна или n-граммам инструкций.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Комбинированный score — взвешенная сумма всех метрик с настраиваемыми весами. Выбирается key с максимальным итоговым score.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2.4 Извлечение value и агрегация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нахождения лучшего key плагин извлекает связанный value — stack trace упавших тестов. Дополнительно: возвращать топ-K значений и агрегировать их (наиболее часто встречающийся тип исключения, общие строки в стеке).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2.5 Цель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Агент получает мгновенную обратную связь без реального запуска тестов. Видит: «при изменении, похожем на твоё, в прошлом упал NullPointerException в таком-то месте». Может тут же скорректировать diff (например, добавить null-check) и только потом запускать реальные тесты. Это ускоряет итерации и повышает качество кода.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3. Базовый VS Code-плагин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 реализации QKV-памяти был разработан базовый агентный плагин с компонентами, без которых memory-пайплайн не имеет смысла.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Архитектура VS Code-расширения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Файл</w:t>
            </w:r>
          </w:p>
        </w:tc>
        <w:tc>
          <w:tcPr>
            <w:tcW w:type="dxa" w:w="708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src/extension.js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Точка входа расширения, регистрация view-провайдера, команд, подписок на события.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src/ui/AssistantViewProvider.js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Чат-панель WebviewViewProvider в activity bar контейнере Agent.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src/agent/AgentRuntime.js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Главный цикл агента: LLM → tool call → выполнение → следующая итерация.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src/agent/ContextCollector.js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Сбор контекста: активный файл, выделение, импорты, связанные тесты.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src/agent/OpenRouterClient.js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Клиент chat/completions endpoint с хранением API key в Secret Storage.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src/agent/ToolExecutor.js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Реализация инструментов агента и интеграция с MemoryManager.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media/main.js, media/styles.css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 webview-чата: рендер сообщений, diff-блоков, command-блоков, memory-блоков.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Инструменты агента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Через tool calling LLM может вызывать следующие операции, реализованные в src/agent/ToolExecutor.js: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color w:val="5B21B6"/>
          <w:sz w:val="20"/>
          <w:szCs w:val="20"/>
        </w:rPr>
        <w:t xml:space="preserve">read_file</w:t>
      </w:r>
      <w:r>
        <w:rPr>
          <w:rFonts w:ascii="Arial" w:cs="Arial" w:eastAsia="Arial" w:hAnsi="Arial"/>
          <w:sz w:val="22"/>
          <w:szCs w:val="22"/>
        </w:rPr>
        <w:t xml:space="preserve"> — чтение файла из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color w:val="5B21B6"/>
          <w:sz w:val="20"/>
          <w:szCs w:val="20"/>
        </w:rPr>
        <w:t xml:space="preserve">list_workspace_files</w:t>
      </w:r>
      <w:r>
        <w:rPr>
          <w:rFonts w:ascii="Arial" w:cs="Arial" w:eastAsia="Arial" w:hAnsi="Arial"/>
          <w:sz w:val="22"/>
          <w:szCs w:val="22"/>
        </w:rPr>
        <w:t xml:space="preserve"> — список файлов по glob-паттерну.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color w:val="5B21B6"/>
          <w:sz w:val="20"/>
          <w:szCs w:val="20"/>
        </w:rPr>
        <w:t xml:space="preserve">search_workspace</w:t>
      </w:r>
      <w:r>
        <w:rPr>
          <w:rFonts w:ascii="Arial" w:cs="Arial" w:eastAsia="Arial" w:hAnsi="Arial"/>
          <w:sz w:val="22"/>
          <w:szCs w:val="22"/>
        </w:rPr>
        <w:t xml:space="preserve"> — поиск подстроки по файлам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color w:val="5B21B6"/>
          <w:sz w:val="20"/>
          <w:szCs w:val="20"/>
        </w:rPr>
        <w:t xml:space="preserve">write_file</w:t>
      </w:r>
      <w:r>
        <w:rPr>
          <w:rFonts w:ascii="Arial" w:cs="Arial" w:eastAsia="Arial" w:hAnsi="Arial"/>
          <w:sz w:val="22"/>
          <w:szCs w:val="22"/>
        </w:rPr>
        <w:t xml:space="preserve"> — создание или замена файла; правка проходит через diff-предпросмотр и требует подтверждения пользователя.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color w:val="5B21B6"/>
          <w:sz w:val="20"/>
          <w:szCs w:val="20"/>
        </w:rPr>
        <w:t xml:space="preserve">replace_active_file</w:t>
      </w:r>
      <w:r>
        <w:rPr>
          <w:rFonts w:ascii="Arial" w:cs="Arial" w:eastAsia="Arial" w:hAnsi="Arial"/>
          <w:sz w:val="22"/>
          <w:szCs w:val="22"/>
        </w:rPr>
        <w:t xml:space="preserve"> — замена содержимого активного редактора с тем же diff-флоу.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color w:val="5B21B6"/>
          <w:sz w:val="20"/>
          <w:szCs w:val="20"/>
        </w:rPr>
        <w:t xml:space="preserve">run_shell_command</w:t>
      </w:r>
      <w:r>
        <w:rPr>
          <w:rFonts w:ascii="Arial" w:cs="Arial" w:eastAsia="Arial" w:hAnsi="Arial"/>
          <w:sz w:val="22"/>
          <w:szCs w:val="22"/>
        </w:rPr>
        <w:t xml:space="preserve"> — запуск shell-команды с захватом stdout/stderr/exit code и таймаутом.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color w:val="5B21B6"/>
          <w:sz w:val="20"/>
          <w:szCs w:val="20"/>
        </w:rPr>
        <w:t xml:space="preserve">run_bash_script</w:t>
      </w:r>
      <w:r>
        <w:rPr>
          <w:rFonts w:ascii="Arial" w:cs="Arial" w:eastAsia="Arial" w:hAnsi="Arial"/>
          <w:sz w:val="22"/>
          <w:szCs w:val="22"/>
        </w:rPr>
        <w:t xml:space="preserve"> — запуск bash-скрипта (Unix-only) с тем же протоколом.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nlo" w:cs="Menlo" w:eastAsia="Menlo" w:hAnsi="Menlo"/>
          <w:color w:val="5B21B6"/>
          <w:sz w:val="20"/>
          <w:szCs w:val="20"/>
        </w:rPr>
        <w:t xml:space="preserve">read_terminal_output</w:t>
      </w:r>
      <w:r>
        <w:rPr>
          <w:rFonts w:ascii="Arial" w:cs="Arial" w:eastAsia="Arial" w:hAnsi="Arial"/>
          <w:sz w:val="22"/>
          <w:szCs w:val="22"/>
        </w:rPr>
        <w:t xml:space="preserve"> — чтение вывода ранее запущенной managed-shell-сессии.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Сбор контекста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каждой итерации формируется prompt со следующими секциями: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Активный файл (с лимитом по символам).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Выделение в активном редакторе, если есть.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Локальные импорты, разрешённые эвристически по path/name.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Связанные тесты, найденные по имени класса/файла (по паттернам *Test, *Spec, /test/, __tests__/ и т.п.).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Пользовательский запрос.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Сборщик безопасный (не использует proposed VS Code API), поддерживает JS/TS/Python/Java/C#/Kotlin/Go/PHP/Ruby.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4. QKV-память: архитектура решения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Реализация QKV-памяти выделена в отдельный модуль src/memory/ с тонкими компонентами, каждый из которых отвечает за свой слой пайплайна. Это даёт лёгкую тестируемость и возможность подменять отдельные шаги (например, BM25 на эмбеддинги в будущем) без перекройки остального.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Состав модуля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780"/>
      </w:tblGrid>
      <w:tr>
        <w:trPr>
          <w:tblHeader/>
        </w:trP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Файл</w:t>
            </w:r>
          </w:p>
        </w:tc>
        <w:tc>
          <w:tcPr>
            <w:tcW w:type="dxa" w:w="678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Слой / роль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MemoryStore.js</w:t>
            </w:r>
          </w:p>
        </w:tc>
        <w:tc>
          <w:tcPr>
            <w:tcW w:type="dxa" w:w="6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Персистентное JSON-хранилище в .aiAgentAssistant/memory/store.json.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DiffNormalizer.js</w:t>
            </w:r>
          </w:p>
        </w:tc>
        <w:tc>
          <w:tcPr>
            <w:tcW w:type="dxa" w:w="6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Лексическая нормализация diff (универсальная, для всех языков).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JavaSourceParser.js</w:t>
            </w:r>
          </w:p>
        </w:tc>
        <w:tc>
          <w:tcPr>
            <w:tcW w:type="dxa" w:w="6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Brace-tracking парсер Java: package, types (вкл. nested), методы.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JavaEnricher.js</w:t>
            </w:r>
          </w:p>
        </w:tc>
        <w:tc>
          <w:tcPr>
            <w:tcW w:type="dxa" w:w="6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Обогащение Java-diff: enclosing-методы, workspace call graph (callers/callees).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BytecodeFingerprint.js</w:t>
            </w:r>
          </w:p>
        </w:tc>
        <w:tc>
          <w:tcPr>
            <w:tcW w:type="dxa" w:w="6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Опциональный байткод-зонд через javap и n-граммы опкодов.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BM25Index.js</w:t>
            </w:r>
          </w:p>
        </w:tc>
        <w:tc>
          <w:tcPr>
            <w:tcW w:type="dxa" w:w="6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Лексический инвертированный индекс с формулой BM25.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Reranker.js</w:t>
            </w:r>
          </w:p>
        </w:tc>
        <w:tc>
          <w:tcPr>
            <w:tcW w:type="dxa" w:w="6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Реранкинг BM25-кандидатов по Jaccard (methods/calls/bytecode) со взвешенной суммой.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StackTraceParser.js</w:t>
            </w:r>
          </w:p>
        </w:tc>
        <w:tc>
          <w:tcPr>
            <w:tcW w:type="dxa" w:w="6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Парсер вывода тестов и компилятора в структурированные failures.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MemoryManager.js</w:t>
            </w:r>
          </w:p>
        </w:tc>
        <w:tc>
          <w:tcPr>
            <w:tcW w:type="dxa" w:w="67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Фасад: оркестрация record-pending / lookup / aggregate.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Поток данных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Условно пайплайн делится на две стадии: запись query (при Apply diff) и запись value (после прогона тестов).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Стадия записи query — после Apply</w:t>
      </w:r>
    </w:p>
    <w:p>
      <w:pPr>
        <w:pBdr>
          <w:top w:val="single" w:color="D1D5DB" w:sz="4" w:space="4"/>
        </w:pBd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Apply diff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↓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DiffNormalizer.buildQuery(changes) ──→ tokens, methods (heuristic), rawDiff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JavaEnricher.enrichChanges(changes) ──→ FQN methods, callers/callees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BytecodeFingerprint.build(methods)  ──→ n-gram opcodes (опционально)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↓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MemoryManager.recordPendingApply ──→ pendingQuery в очереди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↓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MemoryStore.getEntries → BM25Index.search → top-N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↓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Reranker.rerank → top-K с компонентами score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↓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MemoryManager.aggregatePredictions → топ-исключения, общие frames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↓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buildPredictionPromptText → system-message в очередную LLM-итерацию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                 + display-message в чат (фиолетовый Memory-блок)</w:t>
      </w:r>
    </w:p>
    <w:p>
      <w:pPr>
        <w:pBdr>
          <w:top w:val="single" w:color="D1D5DB" w:sz="4" w:space="4"/>
        </w:pBdr>
        <w:spacing w:after="160"/>
      </w:pPr>
      <w:r>
        <w:rPr>
          <w:rFonts w:ascii="Menlo" w:cs="Menlo" w:eastAsia="Menlo" w:hAnsi="Menlo"/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Стадия записи value — после теста</w:t>
      </w:r>
    </w:p>
    <w:p>
      <w:pPr>
        <w:pBdr>
          <w:top w:val="single" w:color="D1D5DB" w:sz="4" w:space="4"/>
        </w:pBd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Запуск тестов через инструмент агента (run_shell_command / run_bash_script)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↓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StackTraceParser.parse → структурированные failures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↓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MemoryManager.maybeRecordTestOutput → MemoryStore.addEntry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↓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Пара (key, value) сохранена; pendingQuery очищен</w:t>
      </w:r>
    </w:p>
    <w:p>
      <w:pPr>
        <w:pBdr>
          <w:top w:val="single" w:color="D1D5DB" w:sz="4" w:space="4"/>
        </w:pBdr>
        <w:spacing w:after="160"/>
      </w:pPr>
      <w:r>
        <w:rPr>
          <w:rFonts w:ascii="Menlo" w:cs="Menlo" w:eastAsia="Menlo" w:hAnsi="Menlo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5. Хранилище (MemoryStore)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Принятое решение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Простой JSON-файл по умолчанию в &lt;workspace&gt;/.aiAgentAssistant/memory/store.json. SQLite/embedding-индекс отложены: для MVP-объёма (сотни-тысячи записей) лексический BM25 in-process работает быстрее, а портативность JSON делает кэш переносимым между разработчиками. Путь настраивается через aiAgentAssistant.memory.storagePath.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Схема записи</w:t>
      </w:r>
    </w:p>
    <w:p>
      <w:pPr>
        <w:pBdr>
          <w:top w:val="single" w:color="D1D5DB" w:sz="4" w:space="4"/>
        </w:pBd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{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"version": 1,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"entries": [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{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"id":         "rec_q_1_1715455…",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"createdAt":  "2026-05-11T22:00:00Z",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"files":      ["src/main/java/com/example/Foo.java"],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"tokens":     [...],          // используется в BM25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"methods":    [...],          // FQN сигнатуры затронутых методов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"callGraph":  { "callers": [...], "callees": [...] },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"bytecode":   { "ngrams": [...] } | null,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"rawDiff":    "--- a/...\n+++ b/...\n- ...\n+ ...",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"value": {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  "failures":     [{ "exception", "message", "frames": [...] }],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  "success":      false,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  "commandText":  "mvn test",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  "capturedAt":   "2026-05-11T22:00:42Z"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}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}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]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}</w:t>
      </w:r>
    </w:p>
    <w:p>
      <w:pPr>
        <w:pBdr>
          <w:top w:val="single" w:color="D1D5DB" w:sz="4" w:space="4"/>
        </w:pBdr>
        <w:spacing w:after="160"/>
      </w:pPr>
      <w:r>
        <w:rPr>
          <w:rFonts w:ascii="Menlo" w:cs="Menlo" w:eastAsia="Menlo" w:hAnsi="Menlo"/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5.3 Защита от разрастания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Лимиты на размер каждого поля предотвращают неконтролируемый рост JSON: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880"/>
      </w:tblGrid>
      <w:tr>
        <w:trPr>
          <w:tblHeader/>
        </w:trPr>
        <w:tc>
          <w:tcPr>
            <w:tcW w:type="dxa" w:w="3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1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88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Что ограничивает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MAX_STORED_TOKENS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600</w:t>
            </w:r>
          </w:p>
        </w:tc>
        <w:tc>
          <w:tcPr>
            <w:tcW w:type="dxa" w:w="4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Число токенов BM25 на запись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MAX_STORED_METHODS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</w:t>
            </w:r>
          </w:p>
        </w:tc>
        <w:tc>
          <w:tcPr>
            <w:tcW w:type="dxa" w:w="4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Число сигнатур методов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MAX_STORED_CALLS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</w:t>
            </w:r>
          </w:p>
        </w:tc>
        <w:tc>
          <w:tcPr>
            <w:tcW w:type="dxa" w:w="4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Число callers и callees (раздельно)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MAX_STORED_NGRAMS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</w:t>
            </w:r>
          </w:p>
        </w:tc>
        <w:tc>
          <w:tcPr>
            <w:tcW w:type="dxa" w:w="4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Число байткод-3-грамм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MAX_RAW_DIFF_CHARS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4096</w:t>
            </w:r>
          </w:p>
        </w:tc>
        <w:tc>
          <w:tcPr>
            <w:tcW w:type="dxa" w:w="4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Длина текстового представления diff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MAX_PENDING_QUERIES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FIFO-очередь незакрытых query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6. Нормализация diff в key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Лексический слой (универсальный)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Реализован в src/memory/DiffNormalizer.js. На вход приходит набор {path, originalContent, proposedContent} — applied changes из staged diff. Алгоритм: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Построение line-diff по принципу мультимножества строк: проход по original и proposed с убыванием встречаемости в counter-Map даёт {added, removed} без зависимости от порядка дубликатов.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Очистка комментариев по типу файла: убираются //, /* */, # — но идентификаторы и литералы типов сохраняются.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Токенизация регулярным выражением [A-Za-z_][\w$]*. Дополнительно — раскладка по camelCase и snake_case: getUserName → [getusername, get, user, name]. Это повышает recall: правка одного метода может найти исторический diff, где менялся метод с похожим именем.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Эвристическое извлечение сигнатур методов по регулярке для Java/Kotlin/Scala/C#, JS/TS, Python, Go. Сигнатура хранится как name(Np), где Np — число параметров. Это разумный компромисс между точностью и устойчивостью без полноценного типчекинга.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Стоп-слова отбрасываются: the, and, for, this, true, false, null, none и идентификаторы короче 2 символов.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выходе: { files, tokens, methods, rawDiff }.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Java AST-слой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.java файлов делается точное обогащение через src/memory/JavaSourceParser.js + JavaEnricher.js. От полноценного AST через Spoon/JDT отказались: собственный brace-tracking-парсер на JS даёт нулевые внешние зависимости и не требует деплоя helper-jar. Парсер покрывает обычную Java: классы, интерфейсы, enum'ы, record'ы, вложенные типы, аннотации, generics, методы с throws.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Что делает JavaSourceParser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stripCommentsAndStrings — заменяет содержимое строковых литералов и комментариев на пробелы, сохраняя смещения. Это позволяет дальше парсить по «чистому» тексту, но видеть оригинальные позиции.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Сканирует header'ы вида class|interface|enum|record\s+Name, через brace-counter находит границы {...} тела типа.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Внутри тела типа — с предварительным построением «skip-интервалов» для вложенных типов — ищет методы по паттерну заголовок-токены, заканчивающиеся на name(params){; валидирует, что заголовок содержит минимум модификатор/тип возврата + имя, а не if(...) или while(...).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Возвращает иерархию { packageName, types: [{fqn, kind, methods: [{name, paramText, signature, fqn, headerStart, bodyStart, bodyEnd, bodyText}]}] }.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Menlo" w:cs="Menlo" w:eastAsia="Menlo" w:hAnsi="Menlo"/>
          <w:color w:val="5B21B6"/>
          <w:sz w:val="20"/>
          <w:szCs w:val="20"/>
        </w:rPr>
        <w:t xml:space="preserve">findEnclosingMethod(parsed, source, lineNumber)</w:t>
      </w:r>
      <w:r>
        <w:rPr>
          <w:rFonts w:ascii="Arial" w:cs="Arial" w:eastAsia="Arial" w:hAnsi="Arial"/>
          <w:sz w:val="22"/>
          <w:szCs w:val="22"/>
        </w:rPr>
        <w:t xml:space="preserve"> — для каждой изменённой строки находит минимальный по длине enclosing-метод (точное соответствие даже для вложенных).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Что делает JavaEnricher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 .java-change парсит обе версии (original, proposed).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Считает изменённые номера строк (через мультимножественный line-diff) для обеих версий.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каждой изменённой строки → enclosing-метод → собирает множество затронутых методов (FQN формата com.example.Foo#greet(1p)).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Callees: в теле каждого затронутого метода ищет регуляркой \b&lt;ident&gt;\s*\( все вызываемые имена методов, фильтруя ключевые слова (if, for, while, ...).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Callers: через vscode.workspace.findFiles('**/*.java', exclude, 200) сканирует workspace, для каждого файла парсит и проверяет какие методы вызывают любое из имён затронутых методов. Возвращает FQN найденных вызывающих методов.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Лимиты сканирования: MAX_CALLER_FILES=200, MAX_CALLERS=50, MAX_CALLEES=50 — баланс качества и производительности.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Байткод-отпечаток (опциональный)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Реализован в src/memory/BytecodeFingerprint.js. Заказчик допускал Левенштейн или n-граммы. Выбраны n-граммы (n=3): Левенштейн на длинных байткод-строках имеет O(N×M) и даёт сопоставимую сигнальность за большую цену; на нормализованных опкодах различия дискретны, и Jaccard на n-граммах их ловит дешевле.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Алгоритм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Режим работы — настройка aiAgentAssistant.memory.java.bytecodeProbe: auto (попробовать, если javap в PATH), off, force (требовать).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Поиск .class файла для каждого затронутого FQN-типа: проход по стандартным output-папкам Maven/Gradle/IntelliJ/Eclipse (target/classes, build/classes/java/main, out/production/classes, bin); кастомизируется через memory.java.classOutputPaths.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 javap -c -p -constants &lt;class-file&gt; с таймаутом 8 сек.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Парсинг output: для каждой Method NAME(...) извлекает opcode-последовательность, отбрасывая offsets вида 0:, операнды #7, метки 14, комментарии //.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Нормализация опкодов: aload_0 → aload, iload_2 → iload (через replace(/_(\d+)$/, "")). Это устойчивость к перенумерации локальных переменных.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Скользящее окно n=3 → множество строк-«триграмм» вида «aload ifnonnull new».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Глобальный лимит MAX_NGRAMS_TOTAL=400.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JDK не установлен или класс не скомпилирован — bytecode = null, реранкер получит нулевой Jaccard в этой компоненте, но не упадёт.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6.4 Сборка query</w:t>
      </w:r>
    </w:p>
    <w:p>
      <w:pPr>
        <w:spacing w:after="120"/>
      </w:pPr>
      <w:r>
        <w:rPr>
          <w:rFonts w:ascii="Menlo" w:cs="Menlo" w:eastAsia="Menlo" w:hAnsi="Menlo"/>
          <w:color w:val="5B21B6"/>
          <w:sz w:val="20"/>
          <w:szCs w:val="20"/>
        </w:rPr>
        <w:t xml:space="preserve">MemoryManager.buildEnrichedQuery(changes)</w:t>
      </w:r>
      <w:r>
        <w:rPr>
          <w:rFonts w:ascii="Arial" w:cs="Arial" w:eastAsia="Arial" w:hAnsi="Arial"/>
          <w:sz w:val="22"/>
          <w:szCs w:val="22"/>
        </w:rPr>
        <w:t xml:space="preserve"> последовательно вызывает все три обогатителя: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Базовый лексический проход через DiffNormalizer.buildQuery.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включено memory.java.enabled — JavaEnricher.enrichChanges дополняет methods, callers, callees.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memory.java.bytecodeProbe != off и javap доступен — BytecodeFingerprint.build добавляет bytecode.ngrams.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исключения внутри обогащения обёрнуты try/catch с логированием в Output → AI Agent Assistant — query гарантированно построится хотя бы по лексике.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Готовый query сохраняется в FIFO-очередь pendingQueries (max 5) — он будет связан с результатом следующего запуска тестов.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7. Поиск query → key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Лексика BM25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Реализована в src/memory/BM25Index.js. Классический BM25 с параметрами k1=1.5, b=0.75. Индекс строится на лету по всем entries с непустым tokens. Query-terms из query.tokens приводятся к lowercase и дедуплицируются.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Формула</w:t>
      </w:r>
    </w:p>
    <w:p>
      <w:pPr>
        <w:pBdr>
          <w:top w:val="single" w:color="D1D5DB" w:sz="4" w:space="4"/>
        </w:pBd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score = Σ over query terms: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  IDF(term) × (tf × (k1+1)) / (tf + k1 × (1 − b + b × docLen / avgDocLen))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/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IDF(term) = ln(1 + (N − df + 0.5) / (df + 0.5))</w:t>
      </w:r>
    </w:p>
    <w:p>
      <w:pPr>
        <w:pBdr>
          <w:top w:val="single" w:color="D1D5DB" w:sz="4" w:space="4"/>
        </w:pBdr>
        <w:spacing w:after="160"/>
      </w:pPr>
      <w:r>
        <w:rPr>
          <w:rFonts w:ascii="Menlo" w:cs="Menlo" w:eastAsia="Menlo" w:hAnsi="Menlo"/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Возвращаются документы со score &gt; 0, отсортированные по убыванию. Решение не использовать внешний движок (lunr, elasticlunr) принято осознанно: для in-process поиска по сотням-тысячам entries собственный BM25 даёт минимум зависимостей и достаточную скорость O(N×Q).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Реранкинг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Реализован в src/memory/Reranker.js. Из BM25 берётся top-N (по умолчанию 50, настройка memory.rerank.topN). Для каждого кандидата считаются три Jaccard-сходства: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708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Формула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simMethods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|q.methods ∩ k.methods| / |q.methods ∪ k.methods|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simCalls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|(q.callers ∪ callees) ∩ (k.callers ∪ callees)| / |union|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simBytecode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|q.bytecode.ngrams ∩ k.bytecode.ngrams| / |union|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Заказчик допускал косинус по бинарным векторам для callers/callees: на множестве это эквивалент Jaccard, но Jaccard проще считать без построения векторов. Jaccard по 3-граммам байткода уже учитывает локальные перестановки опкодов.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Финальный score</w:t>
      </w:r>
    </w:p>
    <w:p>
      <w:pPr>
        <w:pBdr>
          <w:top w:val="single" w:color="D1D5DB" w:sz="4" w:space="4"/>
        </w:pBd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final = w_bm25 × bm25_norm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+ w_methods × simMethods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+ w_calls × simCalls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+ w_bytecode × simBytecode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/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bm25_norm = bm25_score / max_bm25_in_topN   ∈ [0, 1]</w:t>
      </w:r>
    </w:p>
    <w:p>
      <w:pPr>
        <w:pBdr>
          <w:top w:val="single" w:color="D1D5DB" w:sz="4" w:space="4"/>
        </w:pBdr>
        <w:spacing w:after="160"/>
      </w:pPr>
      <w:r>
        <w:rPr>
          <w:rFonts w:ascii="Menlo" w:cs="Menlo" w:eastAsia="Menlo" w:hAnsi="Menlo"/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Веса настраиваются по отдельности через aiAgentAssistant.memory.rerank.weights.*. Дефолты 1.0 / 1.0 / 0.7 / 0.5 подобраны эмпирически: methods и BM25 — самые сильные сигналы; callers/callees вторичны (текстовый scan без разрешения типов); байткод — самый шумный (зависит от сборки и оптимизаций компилятора).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Возвращаются top-K (по умолчанию 3, настройка memory.topK) с разбивкой по компонентам — для трассировки и дальнейшего тюнинга весов.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8. Извлечение value и агрегация top-K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Реализовано в src/memory/MemoryManager.js. После реранкинга есть predictions: [{ score, components, files, value, ... }]. Для каждого предсказания из value.failures извлекается список { exception, message, frames: [{class, method, location}] } — показываются «как есть» в Memory-блоке.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Алгоритм агрегации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Заказчик отдельно попросил: «выделить наиболее часто встречающийся тип исключения или общие строки в стеке». Реализовано в aggregatePredictions(predictions):</w:t>
      </w:r>
    </w:p>
    <w:p>
      <w:pPr>
        <w:pBdr>
          <w:top w:val="single" w:color="D1D5DB" w:sz="4" w:space="4"/>
        </w:pBd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input:  top-K predictions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output: {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sampleSize:     K,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totalFailures:  суммарное число failures по top-K,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successCount:   сколько из K — это «тесты прошли»,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topExceptions:  до 3 типов exceptions, отсортированных по частоте,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commonFrames:   до 5 фреймов вида class.method(file:line),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            встречающихся в ≥ ⌈K/2⌉ совпадениях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}</w:t>
      </w:r>
    </w:p>
    <w:p>
      <w:pPr>
        <w:pBdr>
          <w:top w:val="single" w:color="D1D5DB" w:sz="4" w:space="4"/>
        </w:pBdr>
        <w:spacing w:after="160"/>
      </w:pPr>
      <w:r>
        <w:rPr>
          <w:rFonts w:ascii="Menlo" w:cs="Menlo" w:eastAsia="Menlo" w:hAnsi="Menlo"/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Порог ⌈K/2⌉ гарантирует, что commonFrames — действительно общие фреймы большинства, а не уникальные хвосты одного предсказания.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Куда попадает агрегация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Сводка проникает в два места одновременно: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В system-сообщение LLM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Метод buildPredictionPromptText кладёт сводку первой строкой, потом per-prediction детали:</w:t>
      </w:r>
    </w:p>
    <w:p>
      <w:pPr>
        <w:pBdr>
          <w:top w:val="single" w:color="D1D5DB" w:sz="4" w:space="4"/>
        </w:pBd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[Memory of past similar changes]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Aggregated signal (top-K=3): failed=4 across 3 prior diff(s), success=0.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- Most frequent exception types: NullPointerException ×2, IllegalArgumentException ×1.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- Frames recurring in ≥2/3 matches: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com.example.Foo.greet(Foo.java:42) ×2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/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1. score=2.580 (bm25=1.0, methods=0.5, calls=0.667, bytecode=0)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• файлы: src/test/.../ATMTest.java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- java.lang.compile.CompilationError: L24: ...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       at &lt;compile&gt;(ATMTest.java:24:30)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/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...</w:t>
      </w:r>
    </w:p>
    <w:p>
      <w:pPr>
        <w:pBdr>
          <w:top w:val="single" w:color="D1D5DB" w:sz="4" w:space="4"/>
        </w:pBdr>
        <w:spacing w:after="160"/>
      </w:pPr>
      <w:r>
        <w:rPr>
          <w:rFonts w:ascii="Menlo" w:cs="Menlo" w:eastAsia="Menlo" w:hAnsi="Menlo"/>
          <w:sz w:val="4"/>
          <w:szCs w:val="4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В UI-блок чата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Фиолетовая карточка «Сводка top-K»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Топ-исключения списком с количеством.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Общие фреймы моноширинным шрифтом.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 каждым отдельным предсказанием — компонентная разбивка score: bm25 1.0 • methods 0.5 • calls 0.7 • bytecode 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9. Интеграция в agent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существующий LLM-цикл сделаны две точки врезки, обе в src/agent/ToolExecutor.js.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9.1 Точка записи query — после Apply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applyPendingChanges (после того как пользователь подтвердил staged diff) вызывается recordAppliedChanges(session.changes):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MemoryManager.recordPendingApply строит обогащённый 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Делает lookup в существующих записях → BM25 → реранкер → top-K predictions.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Возвращает { queryId, predictions, promptHint, displayMessage, aggregation 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displayMessage уходит в чат (role: "memory").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promptHint записывается как новое system-сообщение в continuationState.messages, которое уходит модели на следующую итерацию.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режим execution.autoApplyFileChanges = true, та же логика работает прямо в handleFileMutation, и memoryPromptHint попадает в JSON tool-результата — модель видит подсказку нативно.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9.2 Точка записи value — после теста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runShellCommand и runBashScript после завершения процесса вызывается noteTestExecution({commandText, stdout, stderr}):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StackTraceParser.isTestCommand(commandText) — регулярка для mvn test, gradle test/check, pytest, jest, cargo test, dotnet test, npm/yarn/pnpm test, javac, tsc, rspec и других.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StackTraceParser.outputLooksLikeTests(text) — fallback по маркерам: «Tests run:», «BUILD FAILURE», «BUILD SUCCESS», «=== FAILURES ===», «[ERROR]», «JUnit Jupiter», «COMPILATION ERROR» и пр.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хоть один из критериев сработал и pendingQueries непустой — парсит вывод.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накопленные pendingQueries слипаются с этим value и идут в MemoryStore.addEntry → save().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чат уходит system-сообщение Memory: сохранены стек-трейсы (&lt;exception&gt; ×N) для K прошлых diff(ов).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9.3 Что распознаёт парсер вывода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480"/>
      </w:tblGrid>
      <w:tr>
        <w:trPr>
          <w:tblHeader/>
        </w:trPr>
        <w:tc>
          <w:tcPr>
            <w:tcW w:type="dxa" w:w="1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Пример строки</w:t>
            </w:r>
          </w:p>
        </w:tc>
        <w:tc>
          <w:tcPr>
            <w:tcW w:type="dxa" w:w="448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Превращается в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JVM stack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 com.x.Foo.bar(Foo.java:42)</w:t>
            </w:r>
          </w:p>
        </w:tc>
        <w:tc>
          <w:tcPr>
            <w:tcW w:type="dxa" w:w="4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class: 'com.x.Foo', method: 'bar', location: 'Foo.java:42' }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Exception line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java.lang.NullPointerException: name</w:t>
            </w:r>
          </w:p>
        </w:tc>
        <w:tc>
          <w:tcPr>
            <w:tcW w:type="dxa" w:w="4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exception='java.lang.NullPointerException', message='name'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pytest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   AssertionError: ...</w:t>
            </w:r>
          </w:p>
        </w:tc>
        <w:tc>
          <w:tcPr>
            <w:tcW w:type="dxa" w:w="4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exception='AssertionError', message='...'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Maven javac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[ERROR] /p/F.java:[12,22] &lt;ident&gt; expected</w:t>
            </w:r>
          </w:p>
        </w:tc>
        <w:tc>
          <w:tcPr>
            <w:tcW w:type="dxa" w:w="4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synthetic 'java.lang.compile.CompilationError' с frame &lt;compile&gt;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javac plain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/p/F.java:12: error: ...</w:t>
            </w:r>
          </w:p>
        </w:tc>
        <w:tc>
          <w:tcPr>
            <w:tcW w:type="dxa" w:w="4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то же — synthetic CompilationError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FAILURE без других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(только BUILD FAILURE и [ERROR])</w:t>
            </w:r>
          </w:p>
        </w:tc>
        <w:tc>
          <w:tcPr>
            <w:tcW w:type="dxa" w:w="4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synthetic 'BuildFailure' с первым [ERROR]-сообщением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9.4 Системное приглашение агента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prompt в src/agent/AgentRuntime.js дополнен инструкцией: «After applying a change you may receive a system or tool message starting with [Memory of past similar changes]. Treat that block as predicted failures from similar past diffs: read the stack traces, decide whether the current change has the same risk, and proactively patch the issue before running real tests.» Это превращает память в активный инструмент агента, а не пассивную справку.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10. Настройки плагина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опции выставляются через стандартный механизм VS Code Settings (или прямо в .vscode/settings.json).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10.1 Подключение и поведение агента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2380"/>
        <w:gridCol w:w="3200"/>
      </w:tblGrid>
      <w:tr>
        <w:trPr>
          <w:tblHeader/>
        </w:trPr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Тип</w:t>
            </w:r>
          </w:p>
        </w:tc>
        <w:tc>
          <w:tcPr>
            <w:tcW w:type="dxa" w:w="238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openRouter.model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openai/gpt-5.2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Идентификатор модели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openRouter.baseUrl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https://openrouter.ai/api/v1/chat/completions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endpoint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openRouter.requestTimeoutMs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120000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Таймаут запроса к LLM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context.maxImportedFiles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Сколько импортов в контекст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context.maxTests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Сколько связанных тестов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context.maxFileChars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16000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Лимит символов с файла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agent.maxIterations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Лимит итераций до «Продолжить»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execution.requireConfirmation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Спрашивать ли подтверждение shell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execution.autoApplyFileChanges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Применять правки без diff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execution.commandTimeoutMs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120000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Таймаут shell/bash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10.2 QKV-память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2380"/>
        <w:gridCol w:w="3200"/>
      </w:tblGrid>
      <w:tr>
        <w:trPr>
          <w:tblHeader/>
        </w:trPr>
        <w:tc>
          <w:tcPr>
            <w:tcW w:type="dxa" w:w="3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Тип</w:t>
            </w:r>
          </w:p>
        </w:tc>
        <w:tc>
          <w:tcPr>
            <w:tcW w:type="dxa" w:w="238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memory.enabled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Включает весь memory-пайплайн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memory.topK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Число возвращаемых предсказаний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memory.storagePath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(пусто)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Кастомный путь к store.json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memory.java.enabled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Java-обогащение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memory.java.bytecodeProbe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 / off / force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memory.java.classOutputPaths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string[]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(пусто)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Пути к скомпилированным .class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memory.rerank.enabled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Реранкинг после BM25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memory.rerank.topN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Размер кандидат-сета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memory.rerank.weights.bm25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Вес BM25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memory.rerank.weights.methods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Вес Jaccard по методам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memory.rerank.weights.calls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0.7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Вес Jaccard по callers∪callees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memory.rerank.weights.bytecode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Вес Jaccard по байткоду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11. Соответствие требованиям заказчика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Сверка каждого пункта исходного брифа с реализацией.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4180"/>
        <w:gridCol w:w="2200"/>
      </w:tblGrid>
      <w:tr>
        <w:trPr>
          <w:tblHeader/>
        </w:trPr>
        <w:tc>
          <w:tcPr>
            <w:tcW w:type="dxa" w:w="3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Требование из брифа</w:t>
            </w:r>
          </w:p>
        </w:tc>
        <w:tc>
          <w:tcPr>
            <w:tcW w:type="dxa" w:w="418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Где реализовано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Хранилище пар (key, value)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src/memory/MemoryStore.js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= токенизированный текст без шума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DiffNormalizer.tokenize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camelCase split + стоп-слова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= множество методов с сигнатурами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JavaEnricher.affectedMethods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(FQN + paramCount)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= контекст вызовов из call graph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JavaEnricher.findCallersInWorkspace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scan callees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= байткод изменённых методов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BytecodeFingerprint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(javap → нормализованные n-граммы)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= тот же путь обогащения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MemoryManager.buildEnrichedQuery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Лексика BM25 → top-N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BM25Index.search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</w:t>
            </w:r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Reranker.topN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Уточнение Jaccard по методам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Reranker.simMethods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Уточнение Jaccard/cosine по callers∪callees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Reranker.simCalls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(Jaccard эквивалентен косинусу на бинарных множествах)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Уточнение Левенштейн / n-gram по байткоду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Reranker.simBytecode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(выбрана n-gram, n=3)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Взвешенная сумма с настраиваемыми весами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Reranker.rerank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+ 4 weight-настройки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Извлечение value — топ-K stack traces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MemoryManager.recordPendingApply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возвращает predictions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Агрегация: топ-исключения, общие frames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color w:val="5B21B6"/>
                <w:sz w:val="20"/>
                <w:szCs w:val="20"/>
              </w:rPr>
              <w:t xml:space="preserve">MemoryManager.aggregatePredictions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Возврат предсказания агенту</w:t>
            </w:r>
          </w:p>
        </w:tc>
        <w:tc>
          <w:tcPr>
            <w:tcW w:type="dxa" w:w="4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system-message + Memory-блок в чате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Готово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12. Принятые решения и tradeoffs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12.1 Архитектурные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JSON-хранилище вместо SQLite. </w:t>
      </w:r>
      <w:r>
        <w:rPr>
          <w:rFonts w:ascii="Arial" w:cs="Arial" w:eastAsia="Arial" w:hAnsi="Arial"/>
          <w:sz w:val="22"/>
          <w:szCs w:val="22"/>
        </w:rPr>
        <w:t xml:space="preserve">Для MVP-объёма (сотни-тысячи записей) лексический BM25 in-process быстрый, а портативность JSON делает кэш простым в шеринге через git. Переход на SQLite/embedding-индекс осмыслен после набора большого корпуса.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Собственный brace-tracking парсер Java вместо Spoon/JDT. </w:t>
      </w:r>
      <w:r>
        <w:rPr>
          <w:rFonts w:ascii="Arial" w:cs="Arial" w:eastAsia="Arial" w:hAnsi="Arial"/>
          <w:sz w:val="22"/>
          <w:szCs w:val="22"/>
        </w:rPr>
        <w:t xml:space="preserve">Нулевые внешние зависимости, не нужно деплоить helper-jar. Покрывает обычную Java (~95% реального кода); может давать ложно-положительные сигнатуры на необычных конструкциях.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Текстовый call graph вместо AST-resolver. </w:t>
      </w:r>
      <w:r>
        <w:rPr>
          <w:rFonts w:ascii="Arial" w:cs="Arial" w:eastAsia="Arial" w:hAnsi="Arial"/>
          <w:sz w:val="22"/>
          <w:szCs w:val="22"/>
        </w:rPr>
        <w:t xml:space="preserve">Если в workspace есть два метода с именем process(...), оба попадут в callers без различения. Для целевой задачи (грубый сигнал семантической близости) достаточно; точное разрешение перегрузок отложено.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n-граммы вместо Левенштейна на байткоде. </w:t>
      </w:r>
      <w:r>
        <w:rPr>
          <w:rFonts w:ascii="Arial" w:cs="Arial" w:eastAsia="Arial" w:hAnsi="Arial"/>
          <w:sz w:val="22"/>
          <w:szCs w:val="22"/>
        </w:rPr>
        <w:t xml:space="preserve">Левенштейн O(N×M) на длинных opcode-строках. На нормализованных опкодах различия дискретны, и Jaccard по 3-граммам ловит локальные перестановки дешевле.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12.2 Метрики и веса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Jaccard вместо косинуса. </w:t>
      </w:r>
      <w:r>
        <w:rPr>
          <w:rFonts w:ascii="Arial" w:cs="Arial" w:eastAsia="Arial" w:hAnsi="Arial"/>
          <w:sz w:val="22"/>
          <w:szCs w:val="22"/>
        </w:rPr>
        <w:t xml:space="preserve">На бинарных множествах callers/callees — эквивалент косинуса, но Jaccard проще считать без построения векторов.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Эмпирические веса 1.0 / 1.0 / 0.7 / 0.5. </w:t>
      </w:r>
      <w:r>
        <w:rPr>
          <w:rFonts w:ascii="Arial" w:cs="Arial" w:eastAsia="Arial" w:hAnsi="Arial"/>
          <w:sz w:val="22"/>
          <w:szCs w:val="22"/>
        </w:rPr>
        <w:t xml:space="preserve">BM25 и Jaccard по методам — самый сильный сигнал; callers/callees вторичны (текстовый scan без типов); байткод — самый шумный. Заказчик допускал обучение на истории — это потребует eval-harness с аннотированным датасетом и grid-search.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Нормализация BM25 в [0,1]. </w:t>
      </w:r>
      <w:r>
        <w:rPr>
          <w:rFonts w:ascii="Arial" w:cs="Arial" w:eastAsia="Arial" w:hAnsi="Arial"/>
          <w:sz w:val="22"/>
          <w:szCs w:val="22"/>
        </w:rPr>
        <w:t xml:space="preserve">Делим на max_bm25 из top-N — это делает компоненту BM25 сопоставимой с Jaccard-метриками (которые также ограничены [0,1]).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12.3 Интеграция в agent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Batched-запись по Apply, не per-file. </w:t>
      </w:r>
      <w:r>
        <w:rPr>
          <w:rFonts w:ascii="Arial" w:cs="Arial" w:eastAsia="Arial" w:hAnsi="Arial"/>
          <w:sz w:val="22"/>
          <w:szCs w:val="22"/>
        </w:rPr>
        <w:t xml:space="preserve">Один пользовательский Apply = одна запись на весь батч. Гранулярность по файлу — направление развития.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Двойная инжекция предсказания. </w:t>
      </w:r>
      <w:r>
        <w:rPr>
          <w:rFonts w:ascii="Arial" w:cs="Arial" w:eastAsia="Arial" w:hAnsi="Arial"/>
          <w:sz w:val="22"/>
          <w:szCs w:val="22"/>
        </w:rPr>
        <w:t xml:space="preserve">В system-сообщение очередной LLM-итерации (агент действует на сводку и стеки) и в чат (пользователь видит карточку с компонентами score).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Lazy-связывание query и value. </w:t>
      </w:r>
      <w:r>
        <w:rPr>
          <w:rFonts w:ascii="Arial" w:cs="Arial" w:eastAsia="Arial" w:hAnsi="Arial"/>
          <w:sz w:val="22"/>
          <w:szCs w:val="22"/>
        </w:rPr>
        <w:t xml:space="preserve">Query сохраняется в FIFO pendingQueries при Apply; value пристёгивается к ним при следующей тестовой команде. Это гарантирует, что в store не накапливаются «висячие» key без value.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13. Установка и использование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13.1 Требования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580"/>
      </w:tblGrid>
      <w:tr>
        <w:trPr>
          <w:tblHeader/>
        </w:trP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458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VS Code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1.90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Хост расширения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18+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Валидация и упаковка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любая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Клон репозитория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JDK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17+ (опционально)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javap для байткод-зонда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Maven / Gradle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любая (опционально)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Сборка Java для байткода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OpenRouter API key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Доступ к LLM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JDK и Maven/Gradle опциональны: без них плагин работает в режиме лексика + Java-AST через собственный парсер, без байткод-обогащения. Это покрывает большинство сценариев.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13.2 Два способа установки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Способ A. Dev-режим (Extension Development Host)</w:t>
      </w:r>
    </w:p>
    <w:p>
      <w:pPr>
        <w:pBdr>
          <w:top w:val="single" w:color="D1D5DB" w:sz="4" w:space="4"/>
        </w:pBd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git clone https://github.com/nadumkin/vs-ext-java-capsule.git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cd vs-ext-java-capsule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npm run validate          # проверка синтаксиса всех модулей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code .                    # открыть проект в VS Code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# Внутри: Run and Debug → F5 → откроется Extension Development Host</w:t>
      </w:r>
    </w:p>
    <w:p>
      <w:pPr>
        <w:pBdr>
          <w:top w:val="single" w:color="D1D5DB" w:sz="4" w:space="4"/>
        </w:pBdr>
        <w:spacing w:after="160"/>
      </w:pPr>
      <w:r>
        <w:rPr>
          <w:rFonts w:ascii="Menlo" w:cs="Menlo" w:eastAsia="Menlo" w:hAnsi="Menlo"/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EDH-окне откройте свой Java-проект (File → Open Folder) и перейдите в Activity Bar → Agent. Преимущество подхода: при git pull достаточно перезапустить EDH, чтобы получить обновления.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Способ B. Через .vsix-пакет</w:t>
      </w:r>
    </w:p>
    <w:p>
      <w:pPr>
        <w:pBdr>
          <w:top w:val="single" w:color="D1D5DB" w:sz="4" w:space="4"/>
        </w:pBd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npm install -g @vscode/vsce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cd vs-ext-java-capsule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vsce package --no-dependencies</w:t>
      </w:r>
    </w:p>
    <w:p>
      <w:pPr>
        <w:shd w:fill="F9FAFB" w:val="clear"/>
        <w:spacing w:after="0" w:line="260"/>
        <w:ind w:left="200" w:right="200"/>
      </w:pPr>
      <w:r>
        <w:rPr>
          <w:rFonts w:ascii="Menlo" w:cs="Menlo" w:eastAsia="Menlo" w:hAnsi="Menlo"/>
          <w:color w:val="1F2937"/>
          <w:sz w:val="18"/>
          <w:szCs w:val="18"/>
        </w:rPr>
        <w:t xml:space="preserve">code --install-extension vscode-ai-agent-assistant-0.0.1.vsix</w:t>
      </w:r>
    </w:p>
    <w:p>
      <w:pPr>
        <w:pBdr>
          <w:top w:val="single" w:color="D1D5DB" w:sz="4" w:space="4"/>
        </w:pBdr>
        <w:spacing w:after="160"/>
      </w:pPr>
      <w:r>
        <w:rPr>
          <w:rFonts w:ascii="Menlo" w:cs="Menlo" w:eastAsia="Menlo" w:hAnsi="Menlo"/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13.3 Первый запуск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 Bar → иконка Agent → панель чата.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«Настройки» в верхней панели чата.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Заполнить Endpoint, Модель (обязательно с function calling, например anthropic/claude-sonnet-4.5, openai/gpt-4o-mini, openai/gpt-5.2), API key. Ключ хранится в VS Code Secret Storage.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«Сохранить».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.java-файл, ввести запрос в чат («исправь класс», «сделай рефакторинг», «прогоняй mvn test»).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13.4 Что появится в работе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Diff-предпросмотр. </w:t>
      </w:r>
      <w:r>
        <w:rPr>
          <w:rFonts w:ascii="Arial" w:cs="Arial" w:eastAsia="Arial" w:hAnsi="Arial"/>
          <w:sz w:val="22"/>
          <w:szCs w:val="22"/>
        </w:rPr>
        <w:t xml:space="preserve">При правке файлов агент открывает встроенный VS Code diff-view; внизу чата появляются кнопки Применить / Отклонить.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Shell/Bash блоки. </w:t>
      </w:r>
      <w:r>
        <w:rPr>
          <w:rFonts w:ascii="Arial" w:cs="Arial" w:eastAsia="Arial" w:hAnsi="Arial"/>
          <w:sz w:val="22"/>
          <w:szCs w:val="22"/>
        </w:rPr>
        <w:t xml:space="preserve">Каждая запущенная команда показывается отдельной карточкой с stdout/stderr/exit code/cwd и live-обновлением статуса (RUNNING/OK/ERROR/TIMEOUT/CANCELLED).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Memory-блок. </w:t>
      </w:r>
      <w:r>
        <w:rPr>
          <w:rFonts w:ascii="Arial" w:cs="Arial" w:eastAsia="Arial" w:hAnsi="Arial"/>
          <w:sz w:val="22"/>
          <w:szCs w:val="22"/>
        </w:rPr>
        <w:t xml:space="preserve">Фиолетовая карточка «Предсказание по истории diff» с верхней «Сводкой top-K» и списком предсказаний с компонентной разбивкой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«Продолжить». </w:t>
      </w:r>
      <w:r>
        <w:rPr>
          <w:rFonts w:ascii="Arial" w:cs="Arial" w:eastAsia="Arial" w:hAnsi="Arial"/>
          <w:sz w:val="22"/>
          <w:szCs w:val="22"/>
        </w:rPr>
        <w:t xml:space="preserve">Появляется по достижении лимита итераций — позволяет продлить агентную сессию без потери прогресса.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14. Логи и диагностика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Любая активность пишется во встроенный канал VS Code: View → Output → выпадающий список → AI Agent Assistant. Там видны: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Запросы/ответы LLM при ошибках (с HTTP-кодом, провайдером, raw-ответом).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Этапы memory-пайплайна: recordPendingApply, pendingQuery created, lookup, noteTestExecution, maybeRecordTestOutput, entry saved, store saved to &lt;path&gt;.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Сбои Java-обогащения и байткод-зонда (try/catch с логированием, плагин продолжает работать на лексике).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Контрольные точки в Output позволяют локализовать любую проблему пайплайна за минуту.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15. Ограничения и направления развития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15.1 Известные ограничения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Парсер Java — brace-tracker, может пропускать совсем нестандартные конструкции (например, многострочные лямбды с нестандартным форматированием).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graph текстовый и без разрешения перегрузок — два метода с одинаковым именем попадают в callers без различения.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Байткод нормализован грубо: индексы локалов нормализуются, операнды отбрасываются. Это устойчивость к перенумерациям, но теряется информация о константах.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Запись пары (key, value) batched — один Apply = одна запись на весь батч изменений.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Веса реранкера эмпирические; их обоснование на цифрах требует отдельного eval-harness.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15.2 Возможные следующие шаги (за рамками текущего ТЗ)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Synthetic git-diff capture. </w:t>
      </w:r>
      <w:r>
        <w:rPr>
          <w:rFonts w:ascii="Arial" w:cs="Arial" w:eastAsia="Arial" w:hAnsi="Arial"/>
          <w:sz w:val="22"/>
          <w:szCs w:val="22"/>
        </w:rPr>
        <w:t xml:space="preserve">Запись пар (key, value) без обязательного Apply агентом — для сценариев «руками поправил → mvn test». Реализуется через git diff HEAD и наблюдение за изменениями.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Eval-harness. </w:t>
      </w:r>
      <w:r>
        <w:rPr>
          <w:rFonts w:ascii="Arial" w:cs="Arial" w:eastAsia="Arial" w:hAnsi="Arial"/>
          <w:sz w:val="22"/>
          <w:szCs w:val="22"/>
        </w:rPr>
        <w:t xml:space="preserve">Сбор 30–50 реальных пар diff/stack-trace, расчёт precision@1 / precision@3, grid-search оптимальных весов реранкера на этом датасете.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Полноценный Java AST. </w:t>
      </w:r>
      <w:r>
        <w:rPr>
          <w:rFonts w:ascii="Arial" w:cs="Arial" w:eastAsia="Arial" w:hAnsi="Arial"/>
          <w:sz w:val="22"/>
          <w:szCs w:val="22"/>
        </w:rPr>
        <w:t xml:space="preserve">Замена brace-tracker'а на Spoon-helper-jar — точные сигнатуры с типами параметров, корректное разрешение перегрузок, поддержка лямбд и records без эвристик.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Эмбеддинги. </w:t>
      </w:r>
      <w:r>
        <w:rPr>
          <w:rFonts w:ascii="Arial" w:cs="Arial" w:eastAsia="Arial" w:hAnsi="Arial"/>
          <w:sz w:val="22"/>
          <w:szCs w:val="22"/>
        </w:rPr>
        <w:t xml:space="preserve">Замена BM25 на векторный поиск через CodeBERT или sentence-transformers, индексирование через pgvector/faiss. Имеет смысл после набора большого корпуса и при доказанной потребности.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Шеринг хранилища. </w:t>
      </w:r>
      <w:r>
        <w:rPr>
          <w:rFonts w:ascii="Arial" w:cs="Arial" w:eastAsia="Arial" w:hAnsi="Arial"/>
          <w:sz w:val="22"/>
          <w:szCs w:val="22"/>
        </w:rPr>
        <w:t xml:space="preserve">Сейчас store.json лежит локально по workspace. Для команды можно поднять сервер-бэкенд (Redis/SQLite на сервере) и синхронизировать пары между разработчиками.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Гранулярность по файлу. </w:t>
      </w:r>
      <w:r>
        <w:rPr>
          <w:rFonts w:ascii="Arial" w:cs="Arial" w:eastAsia="Arial" w:hAnsi="Arial"/>
          <w:sz w:val="22"/>
          <w:szCs w:val="22"/>
        </w:rPr>
        <w:t xml:space="preserve">Сейчас batched-Apply создаёт одну запись на весь набор изменений. Разделение на per-file даёт более точные signal'ы для последующих matches.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16. Заключение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Плагин AI Agent Assistant реализован с нуля и закрывает все пункты исходного брифа заказчика. Триада query → key → value собрана из 9 узких компонентов, каждый отвечает за свой слой пайплайна. Покрыты все требуемые этапы поиска: лексический BM25, реранкинг по Jaccard на множествах методов и контекста вызовов, Jaccard по n-граммам байткода, взвешенная сумма с настраиваемыми весами. Top-K результаты агрегируются по самым частым исключениям и общим фреймам стека.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Базовый агентный плагин (контекст, инструменты, чат-UI, секреты) разработан как платформа, на которую memory-пайплайн встраивается двумя точками врезки. Все компоненты независимы и могут эволюционировать отдельно: можно заменить BM25 на эмбеддинги, brace-tracker на Spoon, локальный store на сервер-бэкенд — не трогая остального кода.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Конечный пользовательский результат: при работе с Java-проектом плагин запоминает каждое применённое изменение и его последствия (стек упавших тестов, ошибки компилятора), а при появлении похожего изменения подсказывает агенту — ещё до запуска тестов — что именно вероятно сломается. Агент может проактивно поправить код и тем самым сократить число лишних test-итераций и повысить качество финального решения.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Страница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из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AI Agent Assistant — Отчёт о разработке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B21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2026-05-19T18:50:28.554Z</dcterms:created>
  <dcterms:modified xsi:type="dcterms:W3CDTF">2026-05-19T18:50:28.558Z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