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«UI Shedule»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“UI-расписание”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Требуемы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PyQt5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Класс MainWindow  представляет из себя главное окно программы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методов класса MainWindow  :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_connect_to_db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подключается к базе данных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mtuci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mtuci. Отправляет ссылку на сайт МТУСИ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_create_shedule_tab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создает вкладку с расписанием для указанного дня недели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_create_day_table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создает таблицу с расписанием для вкладки дня недели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_add_line_table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добавление предмета в расписание на выбранный день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_update_day_table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обновляет расписание из БД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_change_day_from_table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смену выбранного дня недели, загружает расписание для этого дня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_delete_row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удаляет запись о предмете в выбранный день из БД и таблицы в программе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_update_shedule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_add_line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добавляет новую запись о предмете в программу и БД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Вспомогательные функции: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GetWeek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‘even’ если текущая неделя имеет четный номер и ‘odd’ если нечетный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Вывод:  результате проделанной работы я закрепил навыки использования библиотек PyQt5 и psycopg2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