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CSC 325 Computer Architecture</w:t>
      </w:r>
    </w:p>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Class 22 Lab 10</w:t>
      </w:r>
    </w:p>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March 30, 2015</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You may work with your lab partner on the exercises of this lab assignment.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Programming the Basic Computer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Recall the PowerPoint material from Class 17, slides 11-13 and 29, which provides an introduction to assembly language programming for the basic computer.   In that first example, you saw how to add two numbers.  We can apply the same approach for another simple program that uses subtraction.  However, the basic computer does not have a subtract operation.  How can we accomplish subtraction?  Simple algebra supports the operation:</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difference = 92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(-23)</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difference = minuend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subtrahend</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difference = minuend + (- subtrahend)</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difference = 92 + (- - 23) = 92 + 23 = 115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Recall that to negate a number in two’s complement, complement the number by toggling the bits and adding 1.  Here is a simple example: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4 = 0100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 1011 + 1 = 1100 = (-8 + 4) = -4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Program to subtract     minuend </w:t>
      </w:r>
      <w:r>
        <w:rPr>
          <w:rFonts w:ascii="Cambria" w:hAnsi="Cambria" w:cs="Cambria" w:eastAsia="Cambria"/>
          <w:i/>
          <w:color w:val="auto"/>
          <w:spacing w:val="0"/>
          <w:position w:val="0"/>
          <w:sz w:val="24"/>
          <w:shd w:fill="auto" w:val="clear"/>
        </w:rPr>
        <w:t xml:space="preserve">–</w:t>
      </w:r>
      <w:r>
        <w:rPr>
          <w:rFonts w:ascii="Cambria" w:hAnsi="Cambria" w:cs="Cambria" w:eastAsia="Cambria"/>
          <w:i/>
          <w:color w:val="auto"/>
          <w:spacing w:val="0"/>
          <w:position w:val="0"/>
          <w:sz w:val="24"/>
          <w:shd w:fill="auto" w:val="clear"/>
        </w:rPr>
        <w:t xml:space="preserve"> subtrahend</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FF0000"/>
          <w:spacing w:val="0"/>
          <w:position w:val="0"/>
          <w:sz w:val="20"/>
          <w:shd w:fill="auto" w:val="clear"/>
        </w:rPr>
      </w:pPr>
      <w:r>
        <w:rPr>
          <w:rFonts w:ascii="Cambria" w:hAnsi="Cambria" w:cs="Cambria" w:eastAsia="Cambria"/>
          <w:color w:val="auto"/>
          <w:spacing w:val="0"/>
          <w:position w:val="0"/>
          <w:sz w:val="24"/>
          <w:shd w:fill="auto" w:val="clear"/>
        </w:rPr>
        <w:tab/>
        <w:tab/>
        <w:t xml:space="preserve">ORG 100</w:t>
        <w:tab/>
        <w:t xml:space="preserve">/locate program at addr. 100</w:t>
        <w:tab/>
      </w:r>
      <w:r>
        <w:rPr>
          <w:rFonts w:ascii="Cambria" w:hAnsi="Cambria" w:cs="Cambria" w:eastAsia="Cambria"/>
          <w:i/>
          <w:color w:val="FF0000"/>
          <w:spacing w:val="0"/>
          <w:position w:val="0"/>
          <w:sz w:val="20"/>
          <w:shd w:fill="auto" w:val="clear"/>
        </w:rPr>
        <w:t xml:space="preserve">ORG is an assembler directive</w:t>
      </w:r>
    </w:p>
    <w:p>
      <w:pPr>
        <w:spacing w:before="0" w:after="0" w:line="240"/>
        <w:ind w:right="0" w:left="0" w:firstLine="0"/>
        <w:jc w:val="left"/>
        <w:rPr>
          <w:rFonts w:ascii="Cambria" w:hAnsi="Cambria" w:cs="Cambria" w:eastAsia="Cambria"/>
          <w:i/>
          <w:color w:val="FF0000"/>
          <w:spacing w:val="0"/>
          <w:position w:val="0"/>
          <w:sz w:val="22"/>
          <w:shd w:fill="auto" w:val="clear"/>
        </w:rPr>
      </w:pPr>
      <w:r>
        <w:rPr>
          <w:rFonts w:ascii="Cambria" w:hAnsi="Cambria" w:cs="Cambria" w:eastAsia="Cambria"/>
          <w:color w:val="auto"/>
          <w:spacing w:val="0"/>
          <w:position w:val="0"/>
          <w:sz w:val="24"/>
          <w:shd w:fill="auto" w:val="clear"/>
        </w:rPr>
        <w:tab/>
        <w:tab/>
        <w:t xml:space="preserve">LDA SUB</w:t>
        <w:tab/>
        <w:t xml:space="preserve">/load subtrahend in AC</w:t>
        <w:tab/>
        <w:tab/>
      </w:r>
      <w:r>
        <w:rPr>
          <w:rFonts w:ascii="Cambria" w:hAnsi="Cambria" w:cs="Cambria" w:eastAsia="Cambria"/>
          <w:i/>
          <w:color w:val="FF0000"/>
          <w:spacing w:val="0"/>
          <w:position w:val="0"/>
          <w:sz w:val="20"/>
          <w:shd w:fill="auto" w:val="clear"/>
        </w:rPr>
        <w:t xml:space="preserve">SUB is a label of a word in mem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CMA</w:t>
        <w:tab/>
        <w:tab/>
        <w:t xml:space="preserve">/complement subtrahend in AC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INC</w:t>
        <w:tab/>
        <w:tab/>
        <w:t xml:space="preserve">/form 2’s complement of subtrahend</w:t>
        <w:tab/>
      </w:r>
    </w:p>
    <w:p>
      <w:pPr>
        <w:spacing w:before="0" w:after="0" w:line="240"/>
        <w:ind w:right="0" w:left="0" w:firstLine="0"/>
        <w:jc w:val="left"/>
        <w:rPr>
          <w:rFonts w:ascii="Cambria" w:hAnsi="Cambria" w:cs="Cambria" w:eastAsia="Cambria"/>
          <w:i/>
          <w:color w:val="FF0000"/>
          <w:spacing w:val="0"/>
          <w:position w:val="0"/>
          <w:sz w:val="20"/>
          <w:shd w:fill="auto" w:val="clear"/>
        </w:rPr>
      </w:pPr>
      <w:r>
        <w:rPr>
          <w:rFonts w:ascii="Cambria" w:hAnsi="Cambria" w:cs="Cambria" w:eastAsia="Cambria"/>
          <w:color w:val="auto"/>
          <w:spacing w:val="0"/>
          <w:position w:val="0"/>
          <w:sz w:val="24"/>
          <w:shd w:fill="auto" w:val="clear"/>
        </w:rPr>
        <w:tab/>
        <w:tab/>
        <w:t xml:space="preserve">ADD MIN</w:t>
        <w:tab/>
        <w:t xml:space="preserve">/add minuend to AC </w:t>
        <w:tab/>
        <w:tab/>
        <w:tab/>
      </w:r>
      <w:r>
        <w:rPr>
          <w:rFonts w:ascii="Cambria" w:hAnsi="Cambria" w:cs="Cambria" w:eastAsia="Cambria"/>
          <w:i/>
          <w:color w:val="FF0000"/>
          <w:spacing w:val="0"/>
          <w:position w:val="0"/>
          <w:sz w:val="20"/>
          <w:shd w:fill="auto" w:val="clear"/>
        </w:rPr>
        <w:t xml:space="preserve">MIN is a label of a word in mem</w:t>
      </w:r>
    </w:p>
    <w:p>
      <w:pPr>
        <w:spacing w:before="0" w:after="0" w:line="240"/>
        <w:ind w:right="0" w:left="0" w:firstLine="0"/>
        <w:jc w:val="left"/>
        <w:rPr>
          <w:rFonts w:ascii="Cambria" w:hAnsi="Cambria" w:cs="Cambria" w:eastAsia="Cambria"/>
          <w:i/>
          <w:color w:val="FF0000"/>
          <w:spacing w:val="0"/>
          <w:position w:val="0"/>
          <w:sz w:val="20"/>
          <w:shd w:fill="auto" w:val="clear"/>
        </w:rPr>
      </w:pPr>
      <w:r>
        <w:rPr>
          <w:rFonts w:ascii="Cambria" w:hAnsi="Cambria" w:cs="Cambria" w:eastAsia="Cambria"/>
          <w:color w:val="auto"/>
          <w:spacing w:val="0"/>
          <w:position w:val="0"/>
          <w:sz w:val="24"/>
          <w:shd w:fill="auto" w:val="clear"/>
        </w:rPr>
        <w:tab/>
        <w:tab/>
        <w:t xml:space="preserve">STA DIF</w:t>
        <w:tab/>
        <w:t xml:space="preserve">/store the difference </w:t>
        <w:tab/>
        <w:tab/>
      </w:r>
      <w:r>
        <w:rPr>
          <w:rFonts w:ascii="Cambria" w:hAnsi="Cambria" w:cs="Cambria" w:eastAsia="Cambria"/>
          <w:i/>
          <w:color w:val="FF0000"/>
          <w:spacing w:val="0"/>
          <w:position w:val="0"/>
          <w:sz w:val="20"/>
          <w:shd w:fill="auto" w:val="clear"/>
        </w:rPr>
        <w:t xml:space="preserve">DIF is a label of a word in mem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HLT</w:t>
        <w:tab/>
        <w:tab/>
        <w:t xml:space="preserve">/stop execution of program</w:t>
      </w:r>
    </w:p>
    <w:p>
      <w:pPr>
        <w:spacing w:before="0" w:after="0" w:line="240"/>
        <w:ind w:right="0" w:left="0" w:firstLine="0"/>
        <w:jc w:val="left"/>
        <w:rPr>
          <w:rFonts w:ascii="Cambria" w:hAnsi="Cambria" w:cs="Cambria" w:eastAsia="Cambria"/>
          <w:i/>
          <w:color w:val="FF0000"/>
          <w:spacing w:val="0"/>
          <w:position w:val="0"/>
          <w:sz w:val="20"/>
          <w:shd w:fill="auto" w:val="clear"/>
        </w:rPr>
      </w:pPr>
      <w:r>
        <w:rPr>
          <w:rFonts w:ascii="Cambria" w:hAnsi="Cambria" w:cs="Cambria" w:eastAsia="Cambria"/>
          <w:color w:val="auto"/>
          <w:spacing w:val="0"/>
          <w:position w:val="0"/>
          <w:sz w:val="24"/>
          <w:shd w:fill="auto" w:val="clear"/>
        </w:rPr>
        <w:t xml:space="preserve">MIN,</w:t>
        <w:tab/>
        <w:tab/>
        <w:t xml:space="preserve">DEC 92</w:t>
        <w:tab/>
        <w:t xml:space="preserve">/minuend</w:t>
        <w:tab/>
        <w:tab/>
        <w:tab/>
        <w:tab/>
      </w:r>
      <w:r>
        <w:rPr>
          <w:rFonts w:ascii="Cambria" w:hAnsi="Cambria" w:cs="Cambria" w:eastAsia="Cambria"/>
          <w:i/>
          <w:color w:val="FF0000"/>
          <w:spacing w:val="0"/>
          <w:position w:val="0"/>
          <w:sz w:val="20"/>
          <w:shd w:fill="auto" w:val="clear"/>
        </w:rPr>
        <w:t xml:space="preserve">DEC is a directive, indicates data</w:t>
      </w:r>
    </w:p>
    <w:p>
      <w:pPr>
        <w:spacing w:before="0" w:after="0" w:line="240"/>
        <w:ind w:right="0" w:left="0" w:firstLine="0"/>
        <w:jc w:val="left"/>
        <w:rPr>
          <w:rFonts w:ascii="Cambria" w:hAnsi="Cambria" w:cs="Cambria" w:eastAsia="Cambria"/>
          <w:i/>
          <w:color w:val="FF0000"/>
          <w:spacing w:val="0"/>
          <w:position w:val="0"/>
          <w:sz w:val="20"/>
          <w:shd w:fill="auto" w:val="clear"/>
        </w:rPr>
      </w:pPr>
      <w:r>
        <w:rPr>
          <w:rFonts w:ascii="Cambria" w:hAnsi="Cambria" w:cs="Cambria" w:eastAsia="Cambria"/>
          <w:color w:val="auto"/>
          <w:spacing w:val="0"/>
          <w:position w:val="0"/>
          <w:sz w:val="24"/>
          <w:shd w:fill="auto" w:val="clear"/>
        </w:rPr>
        <w:t xml:space="preserve">SUB,</w:t>
        <w:tab/>
        <w:tab/>
        <w:t xml:space="preserve">DEC  -23</w:t>
        <w:tab/>
        <w:t xml:space="preserve">/subtrahend</w:t>
        <w:tab/>
        <w:tab/>
        <w:tab/>
        <w:tab/>
        <w:tab/>
      </w:r>
      <w:r>
        <w:rPr>
          <w:rFonts w:ascii="Cambria" w:hAnsi="Cambria" w:cs="Cambria" w:eastAsia="Cambria"/>
          <w:i/>
          <w:color w:val="FF0000"/>
          <w:spacing w:val="0"/>
          <w:position w:val="0"/>
          <w:sz w:val="20"/>
          <w:shd w:fill="auto" w:val="clear"/>
        </w:rPr>
        <w:t xml:space="preserve">is given in decimal format </w:t>
      </w:r>
    </w:p>
    <w:p>
      <w:pPr>
        <w:spacing w:before="0" w:after="0" w:line="240"/>
        <w:ind w:right="0" w:left="0" w:firstLine="0"/>
        <w:jc w:val="left"/>
        <w:rPr>
          <w:rFonts w:ascii="Cambria" w:hAnsi="Cambria" w:cs="Cambria" w:eastAsia="Cambria"/>
          <w:i/>
          <w:color w:val="FF0000"/>
          <w:spacing w:val="0"/>
          <w:position w:val="0"/>
          <w:sz w:val="18"/>
          <w:shd w:fill="auto" w:val="clear"/>
        </w:rPr>
      </w:pPr>
      <w:r>
        <w:rPr>
          <w:rFonts w:ascii="Cambria" w:hAnsi="Cambria" w:cs="Cambria" w:eastAsia="Cambria"/>
          <w:color w:val="auto"/>
          <w:spacing w:val="0"/>
          <w:position w:val="0"/>
          <w:sz w:val="24"/>
          <w:shd w:fill="auto" w:val="clear"/>
        </w:rPr>
        <w:t xml:space="preserve">DIF,</w:t>
        <w:tab/>
        <w:tab/>
        <w:t xml:space="preserve">HEX 0</w:t>
        <w:tab/>
        <w:tab/>
        <w:t xml:space="preserve">/location for difference result</w:t>
        <w:tab/>
      </w:r>
      <w:r>
        <w:rPr>
          <w:rFonts w:ascii="Cambria" w:hAnsi="Cambria" w:cs="Cambria" w:eastAsia="Cambria"/>
          <w:i/>
          <w:color w:val="FF0000"/>
          <w:spacing w:val="0"/>
          <w:position w:val="0"/>
          <w:sz w:val="18"/>
          <w:shd w:fill="auto" w:val="clear"/>
        </w:rPr>
        <w:t xml:space="preserve">HEX indicates a hexadecimal format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END</w:t>
        <w:tab/>
        <w:tab/>
        <w:t xml:space="preserve">/end of symbolic program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Notice the syntax of the label field:  three characters followed by a comma.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programming in a high level language, such as C++ or Java, the conversion from decimal numbers to binary equivalents occurs behind the scenes. However, for your system, you must hand assemble the code and data.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directives for the representation of the data are given above, in order to assemble this code, you need to make the conversion into binary.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easy method to convert from decimal to binary is to use repeated division by 2.   The remainders at each step are noted.  When the division results in 0, then the remainders are collected from the last of the steps to the top (first) step.  This gives the binary representation of the starting number.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Recall that dividend = quotient / divisor.  At the first step, the quotient is divided by the divisor of 2.  The dividend is noted in the next line, and the remainder is recorded.  The process repeats with the dividend.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92</w:t>
      </w:r>
      <w:r>
        <w:rPr>
          <w:rFonts w:ascii="Cambria" w:hAnsi="Cambria" w:cs="Cambria" w:eastAsia="Cambria"/>
          <w:color w:val="auto"/>
          <w:spacing w:val="0"/>
          <w:position w:val="0"/>
          <w:sz w:val="24"/>
          <w:shd w:fill="auto" w:val="clear"/>
        </w:rPr>
        <w:tab/>
        <w:tab/>
        <w:tab/>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46 </w:t>
        <w:tab/>
        <w:tab/>
        <w:t xml:space="preserve">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repeat the process.  Here is the entire conversion: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92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46</w:t>
      </w:r>
      <w:r>
        <w:rPr>
          <w:rFonts w:ascii="Cambria" w:hAnsi="Cambria" w:cs="Cambria" w:eastAsia="Cambria"/>
          <w:color w:val="auto"/>
          <w:spacing w:val="0"/>
          <w:position w:val="0"/>
          <w:sz w:val="24"/>
          <w:shd w:fill="auto" w:val="clear"/>
        </w:rPr>
        <w:t xml:space="preserve">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23</w:t>
      </w:r>
      <w:r>
        <w:rPr>
          <w:rFonts w:ascii="Cambria" w:hAnsi="Cambria" w:cs="Cambria" w:eastAsia="Cambria"/>
          <w:color w:val="auto"/>
          <w:spacing w:val="0"/>
          <w:position w:val="0"/>
          <w:sz w:val="24"/>
          <w:shd w:fill="auto" w:val="clear"/>
        </w:rPr>
        <w:t xml:space="preserve">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11</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5</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2</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1</w:t>
      </w:r>
      <w:r>
        <w:rPr>
          <w:rFonts w:ascii="Cambria" w:hAnsi="Cambria" w:cs="Cambria" w:eastAsia="Cambria"/>
          <w:color w:val="auto"/>
          <w:spacing w:val="0"/>
          <w:position w:val="0"/>
          <w:sz w:val="24"/>
          <w:shd w:fill="auto" w:val="clear"/>
        </w:rPr>
        <w:t xml:space="preserve">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0</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collecting the remainders (from the bottom to the top), we get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1011100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7 bits.  However, an 8 bit representation would pad the more significant bits with zero.  Next, you can check your conversion: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binary representation of 92</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92 = 64 + 16 + 8 + 4 = 2</w:t>
      </w:r>
      <w:r>
        <w:rPr>
          <w:rFonts w:ascii="Cambria" w:hAnsi="Cambria" w:cs="Cambria" w:eastAsia="Cambria"/>
          <w:color w:val="auto"/>
          <w:spacing w:val="0"/>
          <w:position w:val="0"/>
          <w:sz w:val="24"/>
          <w:shd w:fill="auto" w:val="clear"/>
          <w:vertAlign w:val="superscript"/>
        </w:rPr>
        <w:t xml:space="preserve">6</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4</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3</w:t>
      </w:r>
      <w:r>
        <w:rPr>
          <w:rFonts w:ascii="Cambria" w:hAnsi="Cambria" w:cs="Cambria" w:eastAsia="Cambria"/>
          <w:color w:val="auto"/>
          <w:spacing w:val="0"/>
          <w:position w:val="0"/>
          <w:sz w:val="24"/>
          <w:shd w:fill="auto" w:val="clear"/>
        </w:rPr>
        <w:t xml:space="preserve">+ 2</w:t>
      </w:r>
      <w:r>
        <w:rPr>
          <w:rFonts w:ascii="Cambria" w:hAnsi="Cambria" w:cs="Cambria" w:eastAsia="Cambria"/>
          <w:color w:val="auto"/>
          <w:spacing w:val="0"/>
          <w:position w:val="0"/>
          <w:sz w:val="24"/>
          <w:shd w:fill="auto" w:val="clear"/>
          <w:vertAlign w:val="superscript"/>
        </w:rPr>
        <w:t xml:space="preserve">2  </w:t>
      </w:r>
      <w:r>
        <w:rPr>
          <w:rFonts w:ascii="Cambria" w:hAnsi="Cambria" w:cs="Cambria" w:eastAsia="Cambria"/>
          <w:color w:val="auto"/>
          <w:spacing w:val="0"/>
          <w:position w:val="0"/>
          <w:sz w:val="24"/>
          <w:shd w:fill="auto" w:val="clear"/>
        </w:rPr>
        <w:t xml:space="preserve">= 01011100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know, this number is a positive number, as the most significant bit is a 0.  Next, you need to consider how to handle a negative number.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binary representation of -23</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Convert the absolute value of 23, then complement and add 1</w:t>
      </w:r>
    </w:p>
    <w:p>
      <w:pPr>
        <w:spacing w:before="0" w:after="0" w:line="240"/>
        <w:ind w:right="0" w:left="36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23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11</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5</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2</w:t>
      </w: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u w:val="single"/>
          <w:shd w:fill="auto" w:val="clear"/>
        </w:rPr>
        <w:t xml:space="preserve">| 1</w:t>
      </w:r>
      <w:r>
        <w:rPr>
          <w:rFonts w:ascii="Cambria" w:hAnsi="Cambria" w:cs="Cambria" w:eastAsia="Cambria"/>
          <w:color w:val="auto"/>
          <w:spacing w:val="0"/>
          <w:position w:val="0"/>
          <w:sz w:val="24"/>
          <w:shd w:fill="auto" w:val="clear"/>
        </w:rPr>
        <w:t xml:space="preserve">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numPr>
          <w:ilvl w:val="0"/>
          <w:numId w:val="7"/>
        </w:numPr>
        <w:spacing w:before="0" w:after="0" w:line="240"/>
        <w:ind w:right="0" w:left="820" w:hanging="50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Collect the remainders to get 10111.  Pad this to 8 bits (or whatever width word you are working with) to get 00010111.  This represents the absolute value of the number, which is then converted to a negative number by complementing it and adding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00010111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11101000      toggle the bits (complement)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w:t>
      </w:r>
      <w:r>
        <w:rPr>
          <w:rFonts w:ascii="Cambria" w:hAnsi="Cambria" w:cs="Cambria" w:eastAsia="Cambria"/>
          <w:color w:val="auto"/>
          <w:spacing w:val="0"/>
          <w:position w:val="0"/>
          <w:sz w:val="24"/>
          <w:u w:val="single"/>
          <w:shd w:fill="auto" w:val="clear"/>
        </w:rPr>
        <w:t xml:space="preserve">00000001</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11101001      </w:t>
      </w:r>
    </w:p>
    <w:p>
      <w:pPr>
        <w:spacing w:before="0" w:after="0" w:line="240"/>
        <w:ind w:right="0" w:left="360" w:firstLine="0"/>
        <w:jc w:val="left"/>
        <w:rPr>
          <w:rFonts w:ascii="Cambria" w:hAnsi="Cambria" w:cs="Cambria" w:eastAsia="Cambria"/>
          <w:color w:val="auto"/>
          <w:spacing w:val="0"/>
          <w:position w:val="0"/>
          <w:sz w:val="24"/>
          <w:shd w:fill="auto" w:val="clear"/>
        </w:rPr>
      </w:pP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the work:</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11101001 = -2</w:t>
      </w:r>
      <w:r>
        <w:rPr>
          <w:rFonts w:ascii="Cambria" w:hAnsi="Cambria" w:cs="Cambria" w:eastAsia="Cambria"/>
          <w:color w:val="auto"/>
          <w:spacing w:val="0"/>
          <w:position w:val="0"/>
          <w:sz w:val="24"/>
          <w:shd w:fill="auto" w:val="clear"/>
          <w:vertAlign w:val="superscript"/>
        </w:rPr>
        <w:t xml:space="preserve">7</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6</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5</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3</w:t>
      </w:r>
      <w:r>
        <w:rPr>
          <w:rFonts w:ascii="Cambria" w:hAnsi="Cambria" w:cs="Cambria" w:eastAsia="Cambria"/>
          <w:color w:val="auto"/>
          <w:spacing w:val="0"/>
          <w:position w:val="0"/>
          <w:sz w:val="24"/>
          <w:shd w:fill="auto" w:val="clear"/>
        </w:rPr>
        <w:t xml:space="preserve"> + 2</w:t>
      </w:r>
      <w:r>
        <w:rPr>
          <w:rFonts w:ascii="Cambria" w:hAnsi="Cambria" w:cs="Cambria" w:eastAsia="Cambria"/>
          <w:color w:val="auto"/>
          <w:spacing w:val="0"/>
          <w:position w:val="0"/>
          <w:sz w:val="24"/>
          <w:shd w:fill="auto" w:val="clear"/>
          <w:vertAlign w:val="superscript"/>
        </w:rPr>
        <w:t xml:space="preserve">0</w:t>
      </w:r>
      <w:r>
        <w:rPr>
          <w:rFonts w:ascii="Cambria" w:hAnsi="Cambria" w:cs="Cambria" w:eastAsia="Cambria"/>
          <w:color w:val="auto"/>
          <w:spacing w:val="0"/>
          <w:position w:val="0"/>
          <w:sz w:val="24"/>
          <w:shd w:fill="auto" w:val="clear"/>
        </w:rPr>
        <w:t xml:space="preserve"> =   -128  + 64  + 32 + 8 + 1 = -23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assembler is used to convert the assembly code into a binary translation of the program.  We want to convert the </w:t>
      </w:r>
      <w:r>
        <w:rPr>
          <w:rFonts w:ascii="Cambria" w:hAnsi="Cambria" w:cs="Cambria" w:eastAsia="Cambria"/>
          <w:b/>
          <w:color w:val="auto"/>
          <w:spacing w:val="0"/>
          <w:position w:val="0"/>
          <w:sz w:val="24"/>
          <w:shd w:fill="auto" w:val="clear"/>
        </w:rPr>
        <w:t xml:space="preserve">source</w:t>
      </w:r>
      <w:r>
        <w:rPr>
          <w:rFonts w:ascii="Cambria" w:hAnsi="Cambria" w:cs="Cambria" w:eastAsia="Cambria"/>
          <w:color w:val="auto"/>
          <w:spacing w:val="0"/>
          <w:position w:val="0"/>
          <w:sz w:val="24"/>
          <w:shd w:fill="auto" w:val="clear"/>
        </w:rPr>
        <w:t xml:space="preserve"> code into </w:t>
      </w:r>
      <w:r>
        <w:rPr>
          <w:rFonts w:ascii="Cambria" w:hAnsi="Cambria" w:cs="Cambria" w:eastAsia="Cambria"/>
          <w:b/>
          <w:color w:val="auto"/>
          <w:spacing w:val="0"/>
          <w:position w:val="0"/>
          <w:sz w:val="24"/>
          <w:shd w:fill="auto" w:val="clear"/>
        </w:rPr>
        <w:t xml:space="preserve">object</w:t>
      </w:r>
      <w:r>
        <w:rPr>
          <w:rFonts w:ascii="Cambria" w:hAnsi="Cambria" w:cs="Cambria" w:eastAsia="Cambria"/>
          <w:color w:val="auto"/>
          <w:spacing w:val="0"/>
          <w:position w:val="0"/>
          <w:sz w:val="24"/>
          <w:shd w:fill="auto" w:val="clear"/>
        </w:rPr>
        <w:t xml:space="preserve"> code</w:t>
      </w:r>
    </w:p>
    <w:p>
      <w:pPr>
        <w:numPr>
          <w:ilvl w:val="0"/>
          <w:numId w:val="11"/>
        </w:numPr>
        <w:tabs>
          <w:tab w:val="left" w:pos="720" w:leader="none"/>
        </w:tabs>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Symbolic assembly language  binary program</w:t>
      </w:r>
    </w:p>
    <w:p>
      <w:pPr>
        <w:numPr>
          <w:ilvl w:val="0"/>
          <w:numId w:val="11"/>
        </w:numPr>
        <w:tabs>
          <w:tab w:val="left" w:pos="720" w:leader="none"/>
        </w:tabs>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Assemblers often scan symbolic code twice</w:t>
      </w:r>
    </w:p>
    <w:p>
      <w:pPr>
        <w:numPr>
          <w:ilvl w:val="0"/>
          <w:numId w:val="11"/>
        </w:numPr>
        <w:tabs>
          <w:tab w:val="left" w:pos="1440" w:leader="none"/>
        </w:tabs>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Scan 1 (</w:t>
      </w:r>
      <w:r>
        <w:rPr>
          <w:rFonts w:ascii="Cambria" w:hAnsi="Cambria" w:cs="Cambria" w:eastAsia="Cambria"/>
          <w:b/>
          <w:color w:val="auto"/>
          <w:spacing w:val="0"/>
          <w:position w:val="0"/>
          <w:sz w:val="24"/>
          <w:shd w:fill="auto" w:val="clear"/>
        </w:rPr>
        <w:t xml:space="preserve">first pass</w:t>
      </w:r>
      <w:r>
        <w:rPr>
          <w:rFonts w:ascii="Cambria" w:hAnsi="Cambria" w:cs="Cambria" w:eastAsia="Cambria"/>
          <w:color w:val="auto"/>
          <w:spacing w:val="0"/>
          <w:position w:val="0"/>
          <w:sz w:val="24"/>
          <w:shd w:fill="auto" w:val="clear"/>
        </w:rPr>
        <w:t xml:space="preserve">):  Assign memory location to each machine instruction and operand.  This defines the address value of labels.  Forms a symbol table associating address symbol with real memory address</w:t>
      </w:r>
    </w:p>
    <w:p>
      <w:pPr>
        <w:numPr>
          <w:ilvl w:val="0"/>
          <w:numId w:val="11"/>
        </w:numPr>
        <w:tabs>
          <w:tab w:val="left" w:pos="1440" w:leader="none"/>
        </w:tabs>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Scan 2 (</w:t>
      </w:r>
      <w:r>
        <w:rPr>
          <w:rFonts w:ascii="Cambria" w:hAnsi="Cambria" w:cs="Cambria" w:eastAsia="Cambria"/>
          <w:b/>
          <w:color w:val="auto"/>
          <w:spacing w:val="0"/>
          <w:position w:val="0"/>
          <w:sz w:val="24"/>
          <w:shd w:fill="auto" w:val="clear"/>
        </w:rPr>
        <w:t xml:space="preserve">second pass</w:t>
      </w:r>
      <w:r>
        <w:rPr>
          <w:rFonts w:ascii="Cambria" w:hAnsi="Cambria" w:cs="Cambria" w:eastAsia="Cambria"/>
          <w:color w:val="auto"/>
          <w:spacing w:val="0"/>
          <w:position w:val="0"/>
          <w:sz w:val="24"/>
          <w:shd w:fill="auto" w:val="clear"/>
        </w:rPr>
        <w:t xml:space="preserve">):  Uses the symbol table to determine address value of memory-reference instruction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listing of Mano’s 25 instructions and the corresponding hex codes on the next to last page of this document.</w:t>
      </w:r>
    </w:p>
    <w:p>
      <w:pPr>
        <w:spacing w:before="0" w:after="0" w:line="240"/>
        <w:ind w:right="0" w:left="0" w:firstLine="0"/>
        <w:jc w:val="left"/>
        <w:rPr>
          <w:rFonts w:ascii="Cambria" w:hAnsi="Cambria" w:cs="Cambria" w:eastAsia="Cambria"/>
          <w:color w:val="auto"/>
          <w:spacing w:val="0"/>
          <w:position w:val="0"/>
          <w:sz w:val="24"/>
          <w:shd w:fill="auto" w:val="clear"/>
        </w:rPr>
      </w:pPr>
      <w:r>
        <w:object w:dxaOrig="6912" w:dyaOrig="5126">
          <v:rect xmlns:o="urn:schemas-microsoft-com:office:office" xmlns:v="urn:schemas-microsoft-com:vml" id="rectole0000000000" style="width:345.600000pt;height:2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6911" w:dyaOrig="5126">
          <v:rect xmlns:o="urn:schemas-microsoft-com:office:office" xmlns:v="urn:schemas-microsoft-com:vml" id="rectole0000000001" style="width:345.550000pt;height:25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Exercise 1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an assembly language program and hex code translation for the following arithmetic expression: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 = a + b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 + (- 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variables should be initialized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 10</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 </w:t>
      </w:r>
      <w:r>
        <w:rPr>
          <w:rFonts w:ascii="Cambria" w:hAnsi="Cambria" w:cs="Cambria" w:eastAsia="Cambria"/>
          <w:color w:val="C0504D"/>
          <w:spacing w:val="0"/>
          <w:position w:val="0"/>
          <w:sz w:val="24"/>
          <w:shd w:fill="auto" w:val="clear"/>
        </w:rPr>
        <w:t xml:space="preserve">1010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 = 13</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 </w:t>
      </w:r>
      <w:r>
        <w:rPr>
          <w:rFonts w:ascii="Cambria" w:hAnsi="Cambria" w:cs="Cambria" w:eastAsia="Cambria"/>
          <w:color w:val="C0504D"/>
          <w:spacing w:val="0"/>
          <w:position w:val="0"/>
          <w:sz w:val="24"/>
          <w:shd w:fill="auto" w:val="clear"/>
        </w:rPr>
        <w:t xml:space="preserve">1101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 -45</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 </w:t>
      </w:r>
      <w:r>
        <w:rPr>
          <w:rFonts w:ascii="Cambria" w:hAnsi="Cambria" w:cs="Cambria" w:eastAsia="Cambria"/>
          <w:color w:val="C0504D"/>
          <w:spacing w:val="0"/>
          <w:position w:val="0"/>
          <w:sz w:val="24"/>
          <w:shd w:fill="auto" w:val="clear"/>
        </w:rPr>
        <w:t xml:space="preserve">1101 0010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 = -63</w:t>
      </w:r>
      <w:r>
        <w:rPr>
          <w:rFonts w:ascii="Cambria" w:hAnsi="Cambria" w:cs="Cambria" w:eastAsia="Cambria"/>
          <w:color w:val="auto"/>
          <w:spacing w:val="0"/>
          <w:position w:val="0"/>
          <w:sz w:val="24"/>
          <w:shd w:fill="auto" w:val="clear"/>
          <w:vertAlign w:val="subscript"/>
        </w:rPr>
        <w:t xml:space="preserve">10</w:t>
      </w:r>
      <w:r>
        <w:rPr>
          <w:rFonts w:ascii="Cambria" w:hAnsi="Cambria" w:cs="Cambria" w:eastAsia="Cambria"/>
          <w:color w:val="auto"/>
          <w:spacing w:val="0"/>
          <w:position w:val="0"/>
          <w:sz w:val="24"/>
          <w:shd w:fill="auto" w:val="clear"/>
        </w:rPr>
        <w:t xml:space="preserve"> = </w:t>
      </w:r>
      <w:r>
        <w:rPr>
          <w:rFonts w:ascii="Cambria" w:hAnsi="Cambria" w:cs="Cambria" w:eastAsia="Cambria"/>
          <w:color w:val="C0504D"/>
          <w:spacing w:val="0"/>
          <w:position w:val="0"/>
          <w:sz w:val="24"/>
          <w:shd w:fill="auto" w:val="clear"/>
        </w:rPr>
        <w:t xml:space="preserve">1100 0001</w:t>
      </w:r>
      <w:r>
        <w:rPr>
          <w:rFonts w:ascii="Cambria" w:hAnsi="Cambria" w:cs="Cambria" w:eastAsia="Cambria"/>
          <w:color w:val="auto"/>
          <w:spacing w:val="0"/>
          <w:position w:val="0"/>
          <w:sz w:val="24"/>
          <w:shd w:fill="auto" w:val="clear"/>
        </w:rPr>
        <w:tab/>
        <w:tab/>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final result in Val? </w:t>
      </w:r>
      <w:r>
        <w:rPr>
          <w:rFonts w:ascii="Cambria" w:hAnsi="Cambria" w:cs="Cambria" w:eastAsia="Cambria"/>
          <w:color w:val="C0504D"/>
          <w:spacing w:val="0"/>
          <w:position w:val="0"/>
          <w:sz w:val="24"/>
          <w:shd w:fill="auto" w:val="clear"/>
        </w:rPr>
        <w:t xml:space="preserve">131: 10000011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the following table for your code.</w:t>
      </w:r>
    </w:p>
    <w:p>
      <w:pPr>
        <w:spacing w:before="0" w:after="0" w:line="240"/>
        <w:ind w:right="0" w:left="0" w:firstLine="0"/>
        <w:jc w:val="left"/>
        <w:rPr>
          <w:rFonts w:ascii="Cambria" w:hAnsi="Cambria" w:cs="Cambria" w:eastAsia="Cambria"/>
          <w:color w:val="auto"/>
          <w:spacing w:val="0"/>
          <w:position w:val="0"/>
          <w:sz w:val="22"/>
          <w:shd w:fill="auto" w:val="clear"/>
        </w:rPr>
      </w:pPr>
    </w:p>
    <w:tbl>
      <w:tblPr/>
      <w:tblGrid>
        <w:gridCol w:w="1512"/>
        <w:gridCol w:w="1080"/>
        <w:gridCol w:w="1081"/>
        <w:gridCol w:w="1486"/>
        <w:gridCol w:w="2598"/>
        <w:gridCol w:w="1819"/>
      </w:tblGrid>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LOCATION</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LABEL</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INSTR</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OPERAND</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COMMENT</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HEX CODE</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ORG</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100</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Originate program at 100</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100</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LDA </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Load AC with A</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2114</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101</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B</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Added A +B</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1115</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102</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 </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SUM</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Stored AC in SUM</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3116</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103</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LDA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Load AC with C</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2117</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104</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CMA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Take Comp. of C</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7200</w:t>
            </w:r>
          </w:p>
        </w:tc>
      </w:tr>
      <w:tr>
        <w:trPr>
          <w:trHeight w:val="300" w:hRule="auto"/>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105</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 1 to C (2’s Comp)</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7020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106</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SUM</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Added SUM + C </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1116</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107</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SUN</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Stored AC in SUN</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3119</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108</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LDA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Loaded AC with D</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2118</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109 </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CMA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Take Comp. of D</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7200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110</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 1 to D</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7020</w:t>
            </w:r>
          </w:p>
        </w:tc>
      </w:tr>
      <w:tr>
        <w:trPr>
          <w:trHeight w:val="360" w:hRule="auto"/>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111</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SUN</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Added SUN + D</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1119</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112</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VAL</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Stored final AC into VAL</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3120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113</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HLT</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7001</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114</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000A</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115</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B</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13</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000D</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116</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SUM</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0000</w:t>
            </w:r>
          </w:p>
        </w:tc>
      </w:tr>
      <w:tr>
        <w:trPr>
          <w:trHeight w:val="330" w:hRule="auto"/>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117</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-45</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00D3</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118</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-63</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00C1</w:t>
            </w:r>
          </w:p>
        </w:tc>
      </w:tr>
      <w:tr>
        <w:trPr>
          <w:trHeight w:val="225" w:hRule="auto"/>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119</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SUN</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0000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120</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Val</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DEC</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Will be 131</w:t>
            </w: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0000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Exercise 2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Java Applet tool that you are to become familiar with.  It is a virtual machine for the basic computer.  It will permit you to test programs and gain a better understanding of executing the microinstructions in order to accomplish program execution.   Visit </w:t>
      </w:r>
      <w:hyperlink xmlns:r="http://schemas.openxmlformats.org/officeDocument/2006/relationships" r:id="docRId4">
        <w:r>
          <w:rPr>
            <w:rFonts w:ascii="Cambria" w:hAnsi="Cambria" w:cs="Cambria" w:eastAsia="Cambria"/>
            <w:color w:val="0000FF"/>
            <w:spacing w:val="0"/>
            <w:position w:val="0"/>
            <w:sz w:val="24"/>
            <w:u w:val="single"/>
            <w:shd w:fill="auto" w:val="clear"/>
          </w:rPr>
          <w:t xml:space="preserve">http://www.unco.edu/nhs/mathsci/ClassSites/hoppercourse/CS222/MANO/mano.htm</w:t>
        </w:r>
      </w:hyperlink>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read the Quick Start Guide.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the code from the solved example for subtraction (page 4) into the Load window.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don’t need to enter the comments.)</w:t>
      </w:r>
    </w:p>
    <w:p>
      <w:pPr>
        <w:spacing w:before="0" w:after="0" w:line="240"/>
        <w:ind w:right="0" w:left="0" w:firstLine="0"/>
        <w:jc w:val="left"/>
        <w:rPr>
          <w:rFonts w:ascii="Cambria" w:hAnsi="Cambria" w:cs="Cambria" w:eastAsia="Cambria"/>
          <w:color w:val="auto"/>
          <w:spacing w:val="0"/>
          <w:position w:val="0"/>
          <w:sz w:val="24"/>
          <w:shd w:fill="auto" w:val="clear"/>
        </w:rPr>
      </w:pPr>
      <w:r>
        <w:object w:dxaOrig="8985" w:dyaOrig="4196">
          <v:rect xmlns:o="urn:schemas-microsoft-com:office:office" xmlns:v="urn:schemas-microsoft-com:vml" id="rectole0000000002" style="width:449.250000pt;height:209.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that pasting isn’t working on my Mac, but it does on a PC.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object w:dxaOrig="6739" w:dyaOrig="4525">
          <v:rect xmlns:o="urn:schemas-microsoft-com:office:office" xmlns:v="urn:schemas-microsoft-com:vml" id="rectole0000000003" style="width:336.950000pt;height:226.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Press the GO! button.   (You will get an error window pop up if you had a typo.  Fix it.)</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Load window will close, and the control panel will display the translated program in hex.  It is “loaded” into the RAM as you specified by the ORG statement.  In the comments field, you can see that a successful assembly completed.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985" w:dyaOrig="8014">
          <v:rect xmlns:o="urn:schemas-microsoft-com:office:office" xmlns:v="urn:schemas-microsoft-com:vml" id="rectole0000000004" style="width:449.250000pt;height:400.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that the PC is initialized to 100, since the code had a directive for ORG 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this point, you are able to </w:t>
      </w:r>
      <w:r>
        <w:rPr>
          <w:rFonts w:ascii="Cambria" w:hAnsi="Cambria" w:cs="Cambria" w:eastAsia="Cambria"/>
          <w:b/>
          <w:color w:val="auto"/>
          <w:spacing w:val="0"/>
          <w:position w:val="0"/>
          <w:sz w:val="24"/>
          <w:shd w:fill="auto" w:val="clear"/>
        </w:rPr>
        <w:t xml:space="preserve">single step through the program to subtract</w:t>
      </w:r>
      <w:r>
        <w:rPr>
          <w:rFonts w:ascii="Cambria" w:hAnsi="Cambria" w:cs="Cambria" w:eastAsia="Cambria"/>
          <w:color w:val="auto"/>
          <w:spacing w:val="0"/>
          <w:position w:val="0"/>
          <w:sz w:val="24"/>
          <w:shd w:fill="auto" w:val="clear"/>
        </w:rPr>
        <w:t xml:space="preserve"> (as specified on page 1).  You are to </w:t>
      </w:r>
      <w:r>
        <w:rPr>
          <w:rFonts w:ascii="Cambria" w:hAnsi="Cambria" w:cs="Cambria" w:eastAsia="Cambria"/>
          <w:b/>
          <w:color w:val="auto"/>
          <w:spacing w:val="0"/>
          <w:position w:val="0"/>
          <w:sz w:val="24"/>
          <w:shd w:fill="auto" w:val="clear"/>
        </w:rPr>
        <w:t xml:space="preserve">trace program execution one step at a time</w:t>
      </w:r>
      <w:r>
        <w:rPr>
          <w:rFonts w:ascii="Cambria" w:hAnsi="Cambria" w:cs="Cambria" w:eastAsia="Cambria"/>
          <w:color w:val="auto"/>
          <w:spacing w:val="0"/>
          <w:position w:val="0"/>
          <w:sz w:val="24"/>
          <w:shd w:fill="auto" w:val="clear"/>
        </w:rPr>
        <w:t xml:space="preserve">.  You will see the fetch, decode, and execute steps for each of the instructions.  Study this in detail, running the program through to completion.   Watch the values of the registers at each step.  </w:t>
      </w:r>
      <w:r>
        <w:rPr>
          <w:rFonts w:ascii="Cambria" w:hAnsi="Cambria" w:cs="Cambria" w:eastAsia="Cambria"/>
          <w:color w:val="auto"/>
          <w:spacing w:val="0"/>
          <w:position w:val="0"/>
          <w:sz w:val="24"/>
          <w:u w:val="single"/>
          <w:shd w:fill="auto" w:val="clear"/>
        </w:rPr>
        <w:t xml:space="preserve">While you are studying this step-by-step execution, you should refer to Table 5-6, which is replicated on the last page of this document. </w:t>
      </w:r>
      <w:r>
        <w:rPr>
          <w:rFonts w:ascii="Cambria" w:hAnsi="Cambria" w:cs="Cambria" w:eastAsia="Cambria"/>
          <w:color w:val="auto"/>
          <w:spacing w:val="0"/>
          <w:position w:val="0"/>
          <w:sz w:val="24"/>
          <w:shd w:fill="auto" w:val="clear"/>
        </w:rPr>
        <w:t xml:space="preserve">  Ask questions if you do not understand the process or the intermediate results.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you get a result of 115 as described on page 1?  </w:t>
      </w:r>
      <w:r>
        <w:rPr>
          <w:rFonts w:ascii="Cambria" w:hAnsi="Cambria" w:cs="Cambria" w:eastAsia="Cambria"/>
          <w:color w:val="C0504D"/>
          <w:spacing w:val="0"/>
          <w:position w:val="0"/>
          <w:sz w:val="24"/>
          <w:shd w:fill="auto" w:val="clear"/>
        </w:rPr>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hex value of the result in DIF?  Where can you find that on the virtual machine? </w:t>
      </w:r>
      <w:r>
        <w:rPr>
          <w:rFonts w:ascii="Cambria" w:hAnsi="Cambria" w:cs="Cambria" w:eastAsia="Cambria"/>
          <w:color w:val="C0504D"/>
          <w:spacing w:val="0"/>
          <w:position w:val="0"/>
          <w:sz w:val="24"/>
          <w:shd w:fill="auto" w:val="clear"/>
        </w:rPr>
        <w:t xml:space="preserve">0073, Address 108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Exercise 3</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are finished executing the subtraction code from above, you need to unload the program by clicking on Unl… button.  Then, click on the Load button again and enter your assembly language program from Exercise 1.  (Sometimes I find that I need to close the window and restart the virtual machine.)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the resulting hex code match what you derived when you hand assembled the program?  If not, figure out what you did wrong.   </w:t>
      </w:r>
      <w:r>
        <w:rPr>
          <w:rFonts w:ascii="Cambria" w:hAnsi="Cambria" w:cs="Cambria" w:eastAsia="Cambria"/>
          <w:color w:val="C0504D"/>
          <w:spacing w:val="0"/>
          <w:position w:val="0"/>
          <w:sz w:val="24"/>
          <w:shd w:fill="auto" w:val="clear"/>
        </w:rPr>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trace the program execution.  Make certain that you understand intermediate steps.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hex value of the result in VAL? </w:t>
      </w:r>
      <w:r>
        <w:rPr>
          <w:rFonts w:ascii="Cambria" w:hAnsi="Cambria" w:cs="Cambria" w:eastAsia="Cambria"/>
          <w:color w:val="C0504D"/>
          <w:spacing w:val="0"/>
          <w:position w:val="0"/>
          <w:sz w:val="24"/>
          <w:shd w:fill="auto" w:val="clear"/>
        </w:rPr>
        <w:t xml:space="preserve">0083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Checking your work (useful tool) </w:t>
      </w:r>
      <w:hyperlink xmlns:r="http://schemas.openxmlformats.org/officeDocument/2006/relationships" r:id="docRId11">
        <w:r>
          <w:rPr>
            <w:rFonts w:ascii="Cambria" w:hAnsi="Cambria" w:cs="Cambria" w:eastAsia="Cambria"/>
            <w:color w:val="0000FF"/>
            <w:spacing w:val="0"/>
            <w:position w:val="0"/>
            <w:sz w:val="24"/>
            <w:u w:val="single"/>
            <w:shd w:fill="auto" w:val="clear"/>
          </w:rPr>
          <w:t xml:space="preserve">http://www.binaryhexconverter.com/decimal-to-hex-converter</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Exercise 4</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Study the program on the next page.  What does the following program accomplish?   </w:t>
      </w:r>
      <w:r>
        <w:rPr>
          <w:rFonts w:ascii="Cambria" w:hAnsi="Cambria" w:cs="Cambria" w:eastAsia="Cambria"/>
          <w:color w:val="C0504D"/>
          <w:spacing w:val="0"/>
          <w:position w:val="0"/>
          <w:sz w:val="24"/>
          <w:shd w:fill="auto" w:val="clear"/>
        </w:rPr>
        <w:t xml:space="preserve">Counts from 0000 (0) to 0014 (20) by increment of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C0504D"/>
          <w:spacing w:val="0"/>
          <w:position w:val="0"/>
          <w:sz w:val="24"/>
          <w:shd w:fill="auto" w:val="clear"/>
        </w:rPr>
        <w:t xml:space="preserve">Explain why CNT is negated.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through the program.  What is the final answer in VAL? </w:t>
      </w:r>
      <w:r>
        <w:rPr>
          <w:rFonts w:ascii="Cambria" w:hAnsi="Cambria" w:cs="Cambria" w:eastAsia="Cambria"/>
          <w:color w:val="C0504D"/>
          <w:spacing w:val="0"/>
          <w:position w:val="0"/>
          <w:sz w:val="24"/>
          <w:shd w:fill="auto" w:val="clear"/>
        </w:rPr>
        <w:t xml:space="preserve">0014 (20)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 the Hex code in the table, using the tables at the end of this document.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the program in the simulator.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your hex code translation.  Correct any errors (and understand what you did wrong).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Execute the program in the simulator, stepping through the execution instruction by instruction.   (Go through at least 2 iterations of the loop, then click on run.  However, be certain you understand termination of the loop.)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the answer in VAL after execution.  Does it match your original answer?  If not, where did you make a mistake?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512"/>
        <w:gridCol w:w="1024"/>
        <w:gridCol w:w="1092"/>
        <w:gridCol w:w="1444"/>
        <w:gridCol w:w="2446"/>
        <w:gridCol w:w="1478"/>
      </w:tblGrid>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LOCATION</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LABEL</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INSTR</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OPERAND</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COMMENT</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HEX CODE</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ORG</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300</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300</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LDA</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CNT</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Count</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230A</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301</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CMA</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Get 2’s comp</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7200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302</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INC</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Of CNT</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7020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303</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LPC</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Loop Counter (-10)</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330B</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304</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LOP,</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LDA</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NUM</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Get NUM</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230C</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305</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ADD</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VAL</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Tally</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130D</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306</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STA</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VAL</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330D</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307</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ISZ</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LPC</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Done yet?</w:t>
              <w:br/>
              <w:t xml:space="preserve">Increment Op and skip if 0</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630B</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308</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BUN</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LOP</w:t>
            </w: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Back to top of loop</w:t>
            </w: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4304</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309</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HLT</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7001</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30A</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CNT,</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DEC 10</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000A</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30B</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LPC,</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DEC 0</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0000</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30C</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NUM,</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DEC 2</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0002</w:t>
            </w:r>
          </w:p>
        </w:tc>
      </w:tr>
      <w:tr>
        <w:trPr>
          <w:trHeight w:val="1" w:hRule="atLeast"/>
          <w:jc w:val="left"/>
        </w:trPr>
        <w:tc>
          <w:tcPr>
            <w:tcW w:w="1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30D</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VAL,</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DEC 0</w:t>
            </w:r>
          </w:p>
        </w:tc>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0000</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Mano’s Basic Computer:  25 Instructions</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Hex Codes</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332"/>
        <w:gridCol w:w="1330"/>
        <w:gridCol w:w="1821"/>
        <w:gridCol w:w="828"/>
        <w:gridCol w:w="1331"/>
        <w:gridCol w:w="1329"/>
        <w:gridCol w:w="1677"/>
      </w:tblGrid>
      <w:tr>
        <w:trPr>
          <w:trHeight w:val="584" w:hRule="auto"/>
          <w:jc w:val="left"/>
        </w:trPr>
        <w:tc>
          <w:tcPr>
            <w:tcW w:w="1332"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Symbol</w:t>
            </w:r>
          </w:p>
        </w:tc>
        <w:tc>
          <w:tcPr>
            <w:tcW w:w="1330"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Hex code</w:t>
            </w:r>
          </w:p>
        </w:tc>
        <w:tc>
          <w:tcPr>
            <w:tcW w:w="1821"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Description</w:t>
            </w:r>
          </w:p>
        </w:tc>
        <w:tc>
          <w:tcPr>
            <w:tcW w:w="828"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Symbol</w:t>
            </w:r>
          </w:p>
        </w:tc>
        <w:tc>
          <w:tcPr>
            <w:tcW w:w="1329"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Hex code</w:t>
            </w:r>
          </w:p>
        </w:tc>
        <w:tc>
          <w:tcPr>
            <w:tcW w:w="1677" w:type="dxa"/>
            <w:tcBorders>
              <w:top w:val="single" w:color="ffffff" w:sz="8"/>
              <w:left w:val="single" w:color="ffffff" w:sz="8"/>
              <w:bottom w:val="single" w:color="ffffff" w:sz="24"/>
              <w:right w:val="single" w:color="ffffff" w:sz="8"/>
            </w:tcBorders>
            <w:shd w:color="auto" w:fill="0f6fc6"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Description</w:t>
            </w:r>
          </w:p>
        </w:tc>
      </w:tr>
      <w:tr>
        <w:trPr>
          <w:trHeight w:val="584" w:hRule="auto"/>
          <w:jc w:val="left"/>
        </w:trPr>
        <w:tc>
          <w:tcPr>
            <w:tcW w:w="1332"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AND</w:t>
            </w:r>
          </w:p>
        </w:tc>
        <w:tc>
          <w:tcPr>
            <w:tcW w:w="1330"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0 or 8</w:t>
            </w:r>
          </w:p>
        </w:tc>
        <w:tc>
          <w:tcPr>
            <w:tcW w:w="1821"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AND M TO AC</w:t>
            </w:r>
          </w:p>
        </w:tc>
        <w:tc>
          <w:tcPr>
            <w:tcW w:w="828"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INC</w:t>
            </w:r>
          </w:p>
        </w:tc>
        <w:tc>
          <w:tcPr>
            <w:tcW w:w="1329"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7020</w:t>
            </w:r>
          </w:p>
        </w:tc>
        <w:tc>
          <w:tcPr>
            <w:tcW w:w="1677" w:type="dxa"/>
            <w:tcBorders>
              <w:top w:val="single" w:color="ffffff" w:sz="24"/>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Increment AC</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ADD</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or 9</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Add M to AC, carry to E</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SPA</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7010</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AC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0</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LDA</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 or A</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AC from M</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SNA</w:t>
            </w: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7008</w:t>
            </w: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AC &lt; 0</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STA</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3 or B</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Store AC in M</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SZA</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7004</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AC = 0</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BUN</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4 or C</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Branch to m</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SZE</w:t>
            </w: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7002</w:t>
            </w: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E = 0</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BSA</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5 or D</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Save return addr in m and branch to m+1</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HLT</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7001</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Halt computer</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ISZ</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6 or E</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Increment m and skip if zero</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w:t>
            </w: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F800</w:t>
            </w: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Input info and clear flag</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CLA</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7800</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Clear AC</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F400</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 info and clear flag</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CLE</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7400</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Clear E</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w:t>
            </w: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F200</w:t>
            </w: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input flag is on</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CMA</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7200</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Complement AC</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SKO</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F100</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Skip if output flag is on</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CME</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7100</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Complement E</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ION</w:t>
            </w: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F080</w:t>
            </w: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Turn interrupt on</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CIR</w:t>
            </w:r>
          </w:p>
        </w:tc>
        <w:tc>
          <w:tcPr>
            <w:tcW w:w="1330"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7080</w:t>
            </w:r>
          </w:p>
        </w:tc>
        <w:tc>
          <w:tcPr>
            <w:tcW w:w="182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Circulate right E and AC</w:t>
            </w:r>
          </w:p>
        </w:tc>
        <w:tc>
          <w:tcPr>
            <w:tcW w:w="828"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IOF</w:t>
            </w:r>
          </w:p>
        </w:tc>
        <w:tc>
          <w:tcPr>
            <w:tcW w:w="1329"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F040</w:t>
            </w:r>
          </w:p>
        </w:tc>
        <w:tc>
          <w:tcPr>
            <w:tcW w:w="1677" w:type="dxa"/>
            <w:tcBorders>
              <w:top w:val="single" w:color="ffffff" w:sz="8"/>
              <w:left w:val="single" w:color="ffffff" w:sz="8"/>
              <w:bottom w:val="single" w:color="ffffff" w:sz="8"/>
              <w:right w:val="single" w:color="ffffff" w:sz="8"/>
            </w:tcBorders>
            <w:shd w:color="auto" w:fill="e7ebf5"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Turn interrupt off</w:t>
            </w:r>
          </w:p>
        </w:tc>
      </w:tr>
      <w:tr>
        <w:trPr>
          <w:trHeight w:val="584" w:hRule="auto"/>
          <w:jc w:val="left"/>
        </w:trPr>
        <w:tc>
          <w:tcPr>
            <w:tcW w:w="1332"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CIL</w:t>
            </w:r>
          </w:p>
        </w:tc>
        <w:tc>
          <w:tcPr>
            <w:tcW w:w="1330"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7040</w:t>
            </w:r>
          </w:p>
        </w:tc>
        <w:tc>
          <w:tcPr>
            <w:tcW w:w="182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Circulate left E and AC</w:t>
            </w:r>
          </w:p>
        </w:tc>
        <w:tc>
          <w:tcPr>
            <w:tcW w:w="828"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1"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9"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7" w:type="dxa"/>
            <w:tcBorders>
              <w:top w:val="single" w:color="ffffff" w:sz="8"/>
              <w:left w:val="single" w:color="ffffff" w:sz="8"/>
              <w:bottom w:val="single" w:color="ffffff" w:sz="8"/>
              <w:right w:val="single" w:color="ffffff" w:sz="8"/>
            </w:tcBorders>
            <w:shd w:color="auto" w:fill="ccd5ea" w:val="clear"/>
            <w:tcMar>
              <w:left w:w="144" w:type="dxa"/>
              <w:right w:w="14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039" w:dyaOrig="10368">
          <v:rect xmlns:o="urn:schemas-microsoft-com:office:office" xmlns:v="urn:schemas-microsoft-com:vml" id="rectole0000000005" style="width:401.950000pt;height:51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numbering.xml" Id="docRId14" Type="http://schemas.openxmlformats.org/officeDocument/2006/relationships/numbering"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Mode="External" Target="http://www.binaryhexconverter.com/decimal-to-hex-converter" Id="docRId11" Type="http://schemas.openxmlformats.org/officeDocument/2006/relationships/hyperlink" /><Relationship Target="styles.xml" Id="docRId15"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5.bin" Id="docRId12" Type="http://schemas.openxmlformats.org/officeDocument/2006/relationships/oleObject" /><Relationship TargetMode="External" Target="http://www.unco.edu/nhs/mathsci/ClassSites/hoppercourse/CS222/MANO/mano.htm" Id="docRId4" Type="http://schemas.openxmlformats.org/officeDocument/2006/relationships/hyperlink" /><Relationship Target="media/image3.wmf" Id="docRId8" Type="http://schemas.openxmlformats.org/officeDocument/2006/relationships/image" /></Relationships>
</file>