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Times" w:hAnsi="Times" w:eastAsia="Times" w:cs="Time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" w:hAnsi="Times" w:eastAsia="Times" w:cs="Times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Ini termasuk membahas apa yang saya anggap sebagai beberapa masalah persisten dalam praktik profesional, juga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sebagai berbagi beberapa contoh praktik yang baik dan jalan untuk transformasi masa depan. Kertas itu punya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telah dikembangkan sebagai bagian dari pekerjaan refleksif yang lebih luas yang saya lakukan sebagai bagian dari studi doktoral saya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Universitas Monash. Studi PhD telah memberi saya kesempatan untuk menjauh dari praktik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memulai proses refleksi mendalam tentang perjalanan saya bekerja dengan masyarakat adat di perpustakaan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arsip. Penelitian doktoral saya sedang dirancang dengan fokus yang kuat pada sudut pandang Pribumi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teori kritis untuk mempertimbangkan pertanyaan yang berkaitan dengan keamanan budaya Pribumi dan penentuan nasib sendiri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dan arsip Australia.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2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2</w:t>
            </w:r>
            <w:bookmarkEnd w:id="0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Dalam studi doktoral saya, saya juga telah mengeksplorasi penggunaan autoetnografi sebagai metode 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berlatih refleksivitas dalam kaitannya dengan pengalaman saya di perpustakaan dan kearsipan. Bainbridge membuat konsep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pendekatan autoethnographic dalam konteks penelitian Pribumi sebagai: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Sebagai metode penelitian, autoethnography memungkinkan kekhasan produksi penelitian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tertanam dalam cara batin kita untuk mengetahui dan menjadi dan subjektivitas kita sendiri untuk memenuhi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penelitian. Dalam pandangan ini, otoetnografi tidak hanya berpotensi menampung kelompok dalam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keanekaragaman di antara peneliti Pribumi, tetapi juga untuk menetapkan sudut pandang Pribumi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proyek penelitian. 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Makalah ini dimulai dengan memperkenalkan konsep-konsep kunci yang meliputi etika, kompetensi budaya dan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terkait perpustakaan, arsip dan masyarakat adat. Konsep-konsep ini kemudian dikembangkan lebih jauh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dieksplorasi melalui beberapa skenario dan proyek tertentu yang terkait dengan pengalaman profesional saya sendiri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praktek. Terakhir, makalah ini akan membahas skenario-skenario ini dan menyarankan kesenjangan dan prioritas terkait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Prioritas adat dan penentuan nasib sendiri di perpustakaan dan arsip.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Konsep Utama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Etika dan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Dalam istilah yang paling luas, keyakinan etis “membentuk cara kita hidup - apa yang kita lakukan, apa yang kita buat, dan apa yang kita lakukan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dunia yang kita ciptakan melalui pilihan kita ” 2 - dan karenanya, etika menyediakan 'kompas moral' untuk memandu keputusan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pembuatan. Konsep praktik etis dan pengambilan keputusan dapat melintasi sejumlah ranah termasuk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konteks pribadi, profesional dan penelitian. Banyak fokus telah dikembangkan pada etika penelitian,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khususnya di bidang kesehatan, dalam rangka meletakkan landasan dan pendekatan yang menghilangkan masyarakat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membahayakan dan bekerja menuju penelitian yang memiliki dampak positif pada kehidupan masyarakat. Perhatian khusus dimiliki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diberikan kepada masyarakat Pribumi Australia dan etika penelitian, beberapa di antaranya telah dikembangkan sebagai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sarana ganti rugi serta untuk mengakui kerugian yang telah disebabkan oleh Pribumi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 yang menjadi subjek penelitian tidak etis di masa lalu. 3 Pekerjaan ini dipandu oleh pernyataan, seperti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dirumuskan oleh Australian Institute of Aborigin and Torres Strait Islander Studies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(AIATSIS), dalam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Guidelines for Ethical Research in Australian Indigenous Studies 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 , dan National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Health and Medical Research Council (NHMRC), dalam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Etika melakukan penelitian dengan Aborigin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Masyarakat dan komunitas Penduduk Kepulauan Selat Torres: Pedoman untuk peneliti dan pemangku kepentingan 2018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Pedoman NHMRC bertujuan untuk mendorong orang untuk berpikir dan bertindak secara etis di Pribumi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konteks penelitian dan didukung oleh enam nilai inti; semangat dan integritas, kesinambungan budaya,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kesetaraan, timbal balik, rasa hormat dan tanggung jawab. 6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1" w:name="3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3</w:t>
            </w:r>
            <w:bookmarkEnd w:id="1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Dalam perpustakaan dan profesi arsip, pernyataan etika telah diartikulasikan dan didukung oleh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badan dan asosiasi puncak internasional dan nasional kita, ini termasuk misalnya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Dewan Internasional Arsip 7 dan Federasi Asosiasi Perpustakaan Internasional. 8 Ini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pernyataan internasional, yang menetes ke kerangka etis badan puncak nasional kita,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menyusun dan memandu standar perilaku dan perilaku yang diharapkan dalam sektor untuk mendorongnya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dialog dan diskusi tentang pendekatan terhadap masalah umum. Misalnya, ini bisa berhubungan dengan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penyensoran, akses bebas dan terbuka ke sumber daya, menghormati privasi atau bekerja dengan standar. Taruh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Sederhananya, etika profesional ini memandu tindakan dan mendorong para profesional untuk mempertimbangkan secara moral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pendekatan untuk masalah yang kompleks melalui latihan refleksif. Tujuan akhir dari pendekatan ini adalah untuk membina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praktik profesional yang menghargai dan mempromosikan transparansi dalam pengambilan keputusan. Dalam pertimbangan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berbagai aspek 'etika' muncul sejumlah pertanyaan tentang penggunaannya dalam praktik profesional.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Termasuk, seberapa besar pengaruh etika pribadi terhadap etika profesional? Apakah etika penelitian berkaitan dengan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populasi yang rentan dimasukkan ke dalam etika profesional? Apakah keputusan etis secara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dibingkai? Apakah kerangka etika masyarakat adat (seperti yang dikembangkan di sektor penelitian)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dimasukkan ke dalam perpustakaan dan arsip pernyataan profesional?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Salah satu tantangan kodifikasi standar di tingkat internasional dan nasional adalah potensi yang ada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agar perbedaan budaya dan keragaman diabaikan. Seringkali pernyataan tingkat tinggi seperti 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diekspresikan dalam kode etik jarang menyisakan ruang untuk diskusi tentang hak istimewa, diskriminasi atau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ketidakseimbangan kekuatan struktural yang memandu pengambilan keputusan etis dalam praktik. Mereka bisa didorong oleh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asumsi yang dikembangkan melalui bias yang tidak disadari atau implisit, dikembangkan dengan kekurangan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kesadaran dan pemahaman, atau ketidakmampuan untuk melihat dunia melalui bingkai atau lensa budaya lain.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Cox menjelaskan saran bahwa "Jelas, jauh lebih mudah untuk mempertimbangkan secara konseptual peran, konten,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penggunaan kode etik profesional daripada mengeksplorasi secara khusus masalah etika yang lebih suram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praktek, kegagalan, dan kesuksesan ”. 9 Dalam membahas etika di perpustakaan, Byrne mengemukakan kunci 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nilai-nilai profesional adalah cara untuk memastikan bahwa “… semua individu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komunitas mampu melakukannya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memelihara dan mengembangkan budaya dan bahasa mereka, mengungkapkan pendapat mereka, dan memajukan mereka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pengembangan". 10 Poin kunci di sini adalah fokus pada 'semua komunitas' dan komitmen etis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memahami keragaman cara untuk mengetahui dan berada dalam ruang informasi dan lintas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dan arsip. Gilliland lebih jauh mengeksplorasi masalah etika, netralitas dan keadilan sosial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profesi, dengan catatan: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Kode etik di seluruh dunia mendesak arsiparis untuk bersikap netral sehingga mereka dan mereka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repositori akan dipercaya oleh pembuat rekaman, masyarakat umum, dan anak cucu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tidak memihak dalam tindakan mereka. Namun, netralitas arsip semakin dipandang sebagai 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sikap kontroversial untuk sebuah profesi yang berada di tengah-tengah politik memori. 11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2" w:name="4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4</w:t>
            </w:r>
            <w:bookmarkEnd w:id="2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Pertimbangan atau pertanyaan etis macam apa yang berperan dalam kaitannya dengan Penduduk Asli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hubungan masyarakat dengan perpustakaan dan arsip? Dalam hal akses dan pengelolaan sumber 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catatan, masyarakat adat seringkali berhadapan dengan keputusan etis yang dibuat oleh penjajah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tentang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bagaimana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kehidupan keluarga kami dicatat, disimpan, dan diakses. Ini bertentangan dengan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Pertimbangan etis Australia seputar cara-cara yang digunakan dalam catatan, sejarah, atau budaya keluarga kami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bahan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harus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ditangani. Apa yang mungkin dianggap sebagai 'keputusan yang baik' seputar pengelolaan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materi ini oleh beberapa orang, mungkin sebenarnya merupakan 'keputusan yang sangat buruk' bagi orang lain.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Budaya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Konsep 'keamanan budaya' Pribumi memberikan kerangka kerja yang berguna bagi masyarakat untuk dapat melakukannya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merefleksikan etika, keyakinan dan nilai mereka sendiri dalam lingkungan profesional, dan untuk mengenali potensi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agar hal ini berdampak pada orang lain. Dikembangkan pada 1980-an di sektor kesehatan di Aotearoa Selandia Baru,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Konsep 'keamanan budaya' secara luas dapat didefinisikan sebagai: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budaya adalah lingkungan yang aman bagi manusia; dimana tidak ada serangan,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tantangan atau penolakan identitas mereka, tentang siapa mereka dan apa yang mereka butuhkan. Ini tentang dibagikan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menghormati, berbagi makna, berbagi pengetahuan dan pengalaman, belajar bersama dengan bermartabat,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benar-benar mendengarkan. 12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Konsep tersebut membangun jalan bagi orang untuk mempertimbangkan bias bawah sadar mereka sendiri, serta untuk membangun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dukungan dan kesadaran akan nilai-nilai budaya Pribumi dan cara mengetahui. Ini menghilangkan fokus pada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netralitas, dan sebaliknya mendorong orang untuk berpikir secara mendalam tentang subjektivitas mereka sendiri. Orang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Komisi Hak Asasi Manusia 13 menarik konsep lebih lanjut untuk mendefinisikan ruang sebagai: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Lingkungan ketahanan budaya dalam komunitas Aborigin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Kompetensi budaya oleh mereka yang berhubungan dengan Aborigin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komunitas.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budaya adalah konsep yang selaras dengan keamanan budaya. Keamanan budaya mempromosikan 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komitmen yang lebih kuat bagi masyarakat untuk menjadi efektif dalam konteks Pribumi, serta memiliki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kebutuhan yang diungkapkan dalam kebijakan dan praktik sehingga prioritas Pribumi tidak bergantung pada perubahan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kepribadian atau kepemimpinan. Model tersebut juga menunjukkan bahwa Anda tidak dapat pindah ke suatu tempat dengan keamanan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tanpa terlebih dahulu bergerak melalui pembangunan kesadaran budaya dan keamanan budaya. 14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dan arsip Australia telah mengembangkan kesadaran yang kuat tentang prioritas Penduduk Asli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kebutuhan. Namun, konsep seperti keamanan budaya Pribumi dan keamanan budaya belum ada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3" w:name="5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5</w:t>
            </w:r>
            <w:bookmarkEnd w:id="3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sepenuhnya dieksplorasi atau diterjemahkan ke dalam perpustakaan dan praktik arsip Australia. Sebagai bagian dari gelar doktor saya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penelitian, saya berencana untuk menyelidiki kebutuhan orang Aborigin dan Torres Strait Islander di daerah ini. saya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berpendapat bahwa, saat ini, banyak percakapan tentang keamanan budaya - yaitu,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percakapan yang dimiliki masyarakat adat tentang perasaan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tidak aman secara budaya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- sedang berlangsung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keliling.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Salah satu tantangan kemajuan agenda seputar keamanan budaya Pribumi di perpustakaan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 memberikan terminologi, definisi, dan konteks yang jelas. Tidak ada keraguan bahwa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setiap orang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ingin merasa aman secara budaya dan budaya aman di perpustakaan dan arsip. Pertimbangan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dalam konteks Pribumi membutuhkan refleksi yang lebih dalam tentang warisan Australia yang sedang berlangsung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sejarah kolonial, termasuk marjinalisasi yang berkelanjutan dari suku Aborigin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orang-orang di masyarakat saat ini. Seperti yang dicatat McKemmish, Faulkhead dan Russell: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Ada kebutuhan mendesak agar ruang pengetahuan kolektif Australia dikonfigurasi ulang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mewakili semua suara budaya, tetapi secara keseluruhan Australia belum berada di tempat untuk mengenali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semua yang bisa dicapai rekonsiliasi, apalagi berbagi ruang dan mendekolonisasinya 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manfaat semua. 15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Dalam konteks kesehatan, penulis Kanada Browne et al berpendapat bahwa keamanan budaya perlu diperhatikan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dipertimbangkan melalui paradigma kritis untuk mengurangi ambiguitas seputar apa 'budaya', 'keamanan'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'keamanan budaya' artinya. 16 Mereka juga mendorong pemikiran mendalam seputar masalah dan refleksi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apa yang akan menjadi 'dialog yang tidak nyaman' tentang masalah sosial-politik dan keadilan sosial yang lebih besar. 17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Kompetensi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Seperti yang telah dibahas, Model Keamanan Budaya Coffin mencakup perbedaan antara bidang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kesadaran, keamanan budaya dan keamanan budaya. Semua dianggap berada di jalur kedewasaan,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yaitu, Anda mulai dengan kesadaran budaya, maju ke keamanan budaya dan kemudian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keamanan. Ada banyak literatur dan sumber daya yang telah dikembangkan terkait dengan kemajuan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perpindahan dari 'kesadaran budaya' menjadi seperangkat keterampilan yang lebih dapat ditindaklanjuti. Profesor Juanita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Sherwood menjelaskan kompetensi budaya Pribumi dalam konteks menghargai keragaman, dia mencatat:</w:t>
      </w:r>
      <w:bookmarkStart w:id="13" w:name="_GoBack"/>
      <w:bookmarkEnd w:id="13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Kompetensi budaya adalah kemampuan untuk berpartisipasi secara etis dan efektif dalam pribadi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pengaturan antar budaya profesional. Ini membutuhkan kesadaran akan nilai-nilai budaya sendiri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pandangan dunia dan implikasinya untuk membuat pilihan yang hormat, reflektif dan masuk akal,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termasuk kapasitas untuk berimajinasi dan berkolaborasi melintasi batas budaya. 18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4" w:name="6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6</w:t>
            </w:r>
            <w:bookmarkEnd w:id="4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Pertanyaan tentang kompetensi budaya Pribumi telah mendapat perhatian di perpustakaan dan arsip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sektor dalam beberapa tahun terakhir. Misalnya, Perpustakaan Nasional dan Negara Bagian Australia (NSLA) adalah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saat ini memeriksa peluncuran program kompetensi budaya Pribumi untuk staf di NSLA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selama periode 2019 hingga 2021. 19 Demikian pula, BPTP juga telah mengembangkan landasannya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Kursus 'Pembelajaran Budaya Inti' yang berkaitan dengan masyarakat Aborigin dan Penduduk Pribumi Selat Torres yang bertujuan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untuk membangun kompetensi budaya seputar sejarah dan keanekaragaman Pribumi Australia. 20 Lainnya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lembaga pengumpul seperti Perpustakaan Negara Bagian New South Wales (NSW) menyediakan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kesempatan bagi masyarakat untuk memperoleh pengetahuan dasar melalui program kompetensi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mendukung jaringan perpustakaan umum NSW. Pelatihan merupakan bagian dari strategi yang lebih luas,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Ruang Adat di Tempat Perpustakaan: Membangun jaringan perpustakaan umum yang dinamis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Masyarakat dan komunitas adat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21 Kompetensi budaya merupakan jalur untuk membangun pengetahuan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Prioritas masyarakat adat. Pandangan berbeda adalah bahwa kompetensi budaya menutupi masalah kekuasaan, dominasi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hak istimewa kulit putih di dalam perpustakaan dan arsip. Untuk meminimalkan hasil seperti itu setiap perkembangan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Pelaksanaan kompetensi budaya di bidang perpustakaan dan kearsipan harus mencakup berkelanjutan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evaluasi dan refleksi untuk memastikan bahwa masalah kekuasaan dan representasi sedang ditangani. 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Misalnya, ini adalah area kritis dalam kaitannya dengan pengembangan koleksi di perpustakaan dan kearsipan.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Masyarakat adat harus membentuk cara-cara yang dibangun, daripada mengandalkan praktik-praktik masa lalu 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diinformasikan oleh paradigma mengumpulkan kolonial, dan yang masih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lainnya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Masyarakat adat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koleksi.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Refleksi Praktek - Keamanan budaya &amp; bekerja dengan arsip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Pada bagian sebelumnya tema kunci etika, keamanan budaya, keamanan budaya dan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kompetensi diperkenalkan dalam kaitannya dengan masyarakat adat, perpustakaan dan arsip. Di bagian tersebut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Selanjutnya, saya sekarang akan membahas secara singkat beberapa skenario yang terkait dengan pengalaman saya bekerja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dan arsip dengan bahan budaya Pribumi. Saya melakukan ini untuk menarik tema yang terkait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etika, keamanan budaya, dan kompetensi budaya. Skenario yang diperkenalkan menyediakan beberapa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wawasan tentang beberapa masalah dan tantangan yang ada yang menurut saya harus dimiliki oleh arsip dan perpustakaan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merenungkan untuk mengelola koleksi warisan melalui perawatan yang tepat; serta untuk berkembang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layanan dan alokasi yang sesuai (atau realokasi radikal) sumber daya.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Koleksi Sampel Rambut Aborigin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Selama proses melangkah mundur dan merefleksikan keterlibatan saya dengan arsip dan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orang, saya telah mengidentifikasi sejumlah momen penting yang menunjukkan kekuatan arsip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pencatatan. Salah satu yang menantang bagi saya untuk menavigasi di awal karir saya adalah menavigasi satu set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pengalaman terkait pengumpulan sampel rambut Aborigin yang disimpan di Arsip Negara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5" w:name="7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7</w:t>
            </w:r>
            <w:bookmarkEnd w:id="5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NSW. Selama minggu-minggu pertama saya memasuki arsip, saya menyadari keberadaan sebuah koleksi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sampel rambut yang dilampirkan ke korespondensi dari Departemen NSW Surveyor General.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Sampel tersebut kemudian dipindahkan dan disimpan kembali untuk diamankan oleh arsip dan ditempatkan di brankas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store (area bagian dari repositori yang menyimpan item paling signifikan yang dipegang oleh arsip).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Tempat tinggal yang aman dari material menimbulkan banyak pertanyaan bagi saya tentang keamanan budaya, mereka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termasuk: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Bagaimana arsip mengelola masalah etika untuk koleksi seperti contoh rambut?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Nilai budaya siapa yang memandu keputusan seputar pengelolaan koleksi?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Apa kewajiban untuk menginformasikan masyarakat tentang keberadaan materi?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Pertimbangan apa yang diberikan untuk keamanan budaya staf yang terlibat dengan materi ini?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Bagaimana Anda menavigasi masalah seputar persetujuan retrospektif yang berkaitan dengan pengumpulan arsip?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Surat itu sendiri juga merupakan pengingat yang kuat tentang sejarah kolonial kita dan contoh cara masuknya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mana orang Aborigin diperlakukan sebagai subjek penyelidikan kolonial. Peninggalan manusia, benda,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artefak dan dokumen yang diperdagangkan sebagai barang antik di seluruh dunia. Surat tersebut secara eksplisit menyatakan keberatan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orang-orang di daerah itu dalam pengambilan koleksi rambutnya, jadi konteksnya jelas. Konishi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membahas daya tarik kolonial dengan rambut Aborigin sebagai bagian dari pembentukan taksonomi rasial. 22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Ini bukanlah proses pengumpulan yang netral, itu adalah bagian dari proses kolonisasi untuk mengklasifikasikan,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menamai dan menundukkan orang dan budaya Pribumi Australia untuk tujuan merampas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orang-orang dari tanah mereka. Dari sudut pandang saya, koleksi rambut perlu diperhatikan dalam hal ini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konteks.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Skema Pembayaran Dana Perwalian Aborigin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Proyek penting lainnya yang berkembang pada periode awal karier saya adalah Suku Aborigin NSW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Skema Pembayaran Dana Perwalian (ATFRS). ATFRS didirikan oleh Pemerintah NSW pada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akhir 2004 untuk menyelidiki pembayaran kembali uang yang disimpan oleh suku Aborigin NSW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Dewan Perlindungan dan Kesejahteraan dan tidak pernah dibayar kembali. Dewan Perlindungan Suku Aborigin (APB)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Dewan Kesejahteraan Suku Aborigin (AWB) adalah lembaga pemerintah utama yang berdampak pada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kehidupan dan pengalaman orang Aborigin di NSW. Beroperasi dari 1883 hingga 1969, Dewan telah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kekuasaan yang luas atas kehidupan, pergerakan dan keuangan orang Aborigin di bawah mereka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kontrol di negara bagian. Dewan bertanggung jawab atas pemindahan anak-anak Aborigin dari mereka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keluarga, Generasi yang Dicuri, dan berperan penting dalam menyiapkan cadangan Aborigin di sekitar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negara untuk 'perlindungan' dan 'perawatan' orang Aborigin.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Komponen vital dari proyek ini terkait dengan penggunaan catatan APB dan AWB sebagai bukti.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Namun, catatan-catatan ini diketahui tidak lengkap dan digunakan untuk tujuan pembuktian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6" w:name="8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8</w:t>
            </w:r>
            <w:bookmarkEnd w:id="6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banyak tantangan. Pertama, catatan keuangan pada dasarnya tidak ada dan APB dan AWB yang lebih luas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 disimpan dengan buruk dan tidak lengkap dalam hal mendokumentasikan fungsi Dewan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tanggung jawab. Kedua, catatan APB dan AWB adalah 'catatan pengawasan' 23 dan semacamnya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bias bawaan dalam ciptaan mereka. File hanya merekam segmen atau snapshot orang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pengalaman pribadi. Suara penduduk asli jarang terdengar melalui rekaman, melainkan melalui rekaman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mendokumentasikan pengalaman pegawai negeri yang bekerja dengan komunitas Aborigin dalam memenuhi kebutuhan mereka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peran sebagai manajer dan ibu rumah tangga, dan akhirnya sebagai instrumen kontrol pemerintah. McGrath, masuk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menulis tentang operasi ATFRS, mencatat bahwa salah satu tantangan bekerja dengan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catatannya adalah, “Jika skema ini bergantung sepenuhnya pada kemungkinan adanya 'bukti' di antara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Catatan yang tidak disimpan dengan baik dan tidak merata, lotre bersejarah ini akan memperkenalkan lapisan baru ketidakadilan. 24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Pertanyaan tentang bagaimana kita bisa mendamaikan ketegangan pencatatan yang buruk dan bias pencatatan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membawa banyak pertanyaan dalam tim ATFRS yang lebih luas tentang etika dan keamanan budaya bagi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Masyarakat adat mengakses catatan. Ini termasuk: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Bagaimana proyek seperti ATFRS dapat memperbaiki masalah seputar kegagalan pencatatan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catatan bias?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Peran apa yang harus dimainkan oleh para arsiparis dalam mengatasi kesenjangan dalam pencatatan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Ruang bagi orang Aborigin untuk kontra narasi?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Bagaimana Anda menjaga kesehatan Anda sendiri saat bekerja dengan koleksi yang bias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diskriminatif?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Staf yang bekerja di AFTRS harus memikirkan perawatan mereka setiap hari, seperti berada di sekitar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catatan APB dan AWB memiliki kemampuan untuk menyebabkan trauma. Tidak hanya sulit berada di sekitar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catatan tetapi memfasilitasi akses untuk komunitas bisa menjadi kuat dan menantang.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Tanggapan dari penggugat yang mengakses catatan mereka melalui ATFRS juga kuat - rakyat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tanggapan dapat berubah dari kemarahan, frustrasi, kesedihan dan terkadang kekecewaan total atas informasi tersebut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disimpan dalam file resmi. Seperti yang telah ditulis oleh Direktur ATFRS Marilyn Hoey “…. penanganan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membaca catatan ini juga bisa memunculkan berbagai emosi bagi penggugat dan ATFRS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pekerja sama. Sering membaca dan menyimpan catatan ini, beberapa di antaranya berusia lebih dari satu abad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menakutkan, dan banyak berisi cerita yang menyakitkan dan menyedihkan ”. 25 Pengertian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kompetensi dan keamanan budaya adalah yang terpenting untuk pengoperasian ATFRS yang efektif.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Pameran: Dalam Memori Hidup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Selama ini, Arsip Negara juga memulai proyek pengembalian foto APB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AWB untuk komunitas. Gambar-gambar bersejarah dikembalikan sebagai bagian dari proses konsultasi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hingga pameran bertajuk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 Living Memory: berdasarkan foto-foto dari NSW Aborigines Welfare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7" w:name="9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9</w:t>
            </w:r>
            <w:bookmarkEnd w:id="7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Dewan (1919-1966)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Diluncurkan di Arsip Negara pada September 2006, proyek tersebut menantang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praktik kearsipan tradisional yang berupaya menyediakan jalan keluar bagi komunitas Aborigin di NSW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untuk menanggapi catatan yang dipegang oleh pemerintah. Pameran itu memunculkan banyak pertanyaan 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terkait dengan pembingkaian ulang dan penataan ulang arsip. Gambar-gambar itu diubah dari menjadi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'arsip bersejarah' dan 'catatan pemerintah' ke dalam ranah 'arsip hidup' yang berhubungan dengan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keluarga dan komunitas. Dalam hal ini, keamanan budaya dan etika komunitas berada di depan dan di depan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proses konsultasi mencari persetujuan retrospektif dari orang-orang untuk foto keluarga yang akan digunakan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 depan umum. Dalam hal memajang gambar rumah anak-anak, anggota kelompok perwakilan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dalam Generasi yang Dicuri memberikan izin grup untuk cerita yang akan diceritakan dan gambar untuk dijadikan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disebarluaskan. Beberapa pertanyaan yang muncul sebagai bagian dari proyek ini adalah, bagaimana arsip: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Izinkan kelompok pengguna untuk menambahkan informasi ke arsip Negara, dan untuk ini akan ditangkap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sistem arsip baru yang mendokumentasikan catatan?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Izinkan orang Aborigin untuk menyumbangkan cerita-cerita penting untuk duduk di samping catatan?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Memungkinkan proses di mana orang Aborigin dapat menyumbangkan gambar yang mungkin meningkatkan yang ada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koleksi, terutama jika pemerintah gagal mendokumentasikan fungsinya secara memadai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menyimpan catatan yang lengkap dan akurat?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Memungkinkan komunitas Aborigin untuk mendapatkan masukan tentang keputusan akses tentang gambar? 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Misalnya, pembatasan berdasarkan alasan pribadi atau di mana gambar mendokumentasikan Aborigin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warisan budaya yang di bawah kerangka budaya Aborigin akan memiliki akses berbeda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ketentuan.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Proses pemberian nama kepada orang dan tempat yang belum teridentifikasi memungkinkan adanya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pengembangan ruang yang aman secara budaya. Sebelumnya, orang Aborigin akan obyektifikasi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mengintensifkan pengalaman yang sudah terisolasi dalam berhubungan dengan arsip. Memberi nama orang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gambar memberi rasa hak pilihan kepada orang-orang dan keluarga bahwa cerita mereka sekarang akan terlihat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dengar. Caswell membahas konsep 'pemusnahan simbolik' dalam kaitannya dengan pembungkaman atau penghapusan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orang-orang yang tidak terwakili dalam arsip dan mencatat bagaimana kekurangan representasi ini pada gilirannya memiliki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berpengaruh pada bagaimana sejarah ditulis selama beberapa dekade yang akan datang. 26 Proses pengembangan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 Living Memory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memungkinkan 'memperlambat' prosedur untuk memastikan bahwa konsultasi dan keterlibatan adalah kuncinya. Dulu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bukan sekedar memamerkan materi dari koleksinya, melainkan lebih menitikberatkan pada cerita tentang apa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foto-foto itu ditujukan untuk orang-orang. Intinya, ini tentang memberi ruang bagi suara Pribumi.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Melanjutkan 'dialog yang sulit'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Tiga contoh bekerja dengan masyarakat adat dan kearsipan menimbulkan pertanyaan tentang etika,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budaya dan kompetensi budaya. Mereka juga mendemonstrasikan kekuatan dan potensi arsip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8" w:name="10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10</w:t>
            </w:r>
            <w:bookmarkEnd w:id="8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terkait dengan orang Pribumi Australia. Sebagai bagian dari presentasi saya di Aotearoa / Selandia Baru 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menyajikan beberapa opsi untuk membingkai ulang dan mempertimbangkan etika Pribumi dan keamanan budaya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arsip. Saya percaya bahwa model konseptual dan teoritis ini memberikan peluang bagi perpustakaan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sektor arsip untuk membangun dialog terkait dengan prioritas Pribumi di perpustakaan dan kearsipan. Saya berencana 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pertimbangkan konsep, model, dan kerangka teori ini lebih lengkap dalam studi doktoral saya: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Antarmuka Budaya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menangani kompleksitas seputar pengelolaan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sistem pengetahuan Barat dan tempat di mana keduanya bertabrakan. 27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Pengarsipan Kritis dan 'Masalah Jahat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': mengatasi masalah yang begitu kompleks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alam yang kita butuhkan untuk mengembangkan pendekatan transformatif dan transdisipliner baru 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penyelesaian masalah. 28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Protokol untuk mempromosikan dialog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menyelidiki keefektifan dan penerapan protokol 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dan arsip (misalnya, Perpustakaan Aborigin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Jaringan Sumber Daya Informasi - ATSILIRN -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Protokol untuk Arsip Perpustakaan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Layanan Informasi)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29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Records Continuum Theory and Practice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untuk mengeksplorasi perluasan hak dalam catatan,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kemampuan untuk kreasi bersama, berbagai sumber, arsip partisipatif yang memungkinkan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penentuan. 30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 The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Archival Multiverse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untuk mengeksplorasi konsep 'berbagai cara untuk mengetahui dan berlatih'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serta 'banyak narasi yang hidup berdampingan dalam satu ruang' dalam kaitannya dengan budaya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dan penentuan nasib sendiri. 31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Metodologi Arsip &amp; Perpustakaan Pribumi yang Penting / Dekolonisasi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teliti cara-cara 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ketidakseimbangan daya mempengaruhi perpustakaan dan arsip. Bangun fokus untuk mengenali apa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kolonisasi 'terlihat seperti' untuk dekolonisasi. 32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•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 komunitas digital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: memeriksa cara-cara proyek seperti Mukurtu (dan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khususnya model 'Hubs' dan 'Spokes') memungkinkan pengembangan etis komunitas digital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 berdasarkan kebutuhan masyarakat adat.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Kesimpulan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Makalah ini diambil dari literatur yang berkaitan dengan etika, dan keamanan budaya dan masyarakat adat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konteks luas perpustakaan dan arsip di Australia. Skenario yang dibagikan ditunjukkan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beberapa tantangan yang ada di sektor terkait dengan kurangnya perspektif Pribumi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koleksi dan layanan. Skenario juga mengidentifikasi beberapa tema umum yang dapat menghalangi atau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membantu penentuan nasib sendiri Pribumi dalam arsip. Makalah ini juga menimbulkan pertanyaan tentang apa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asumsi normatif mungkin mendukung pernyataan etika profesional kami. Banyak pertanyaan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yang diangkat dalam makalah ini akan menjadi subjek penelitian lebih lanjut dalam studi doktoral saya. Sebagai bagian dari ini saya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9" w:name="11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11</w:t>
            </w:r>
            <w:bookmarkEnd w:id="9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Saya tertarik untuk mengungkap beberapa ketegangan dan benturan pandangan dunia yang ada di Pribumi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keterlibatan dengan perpustakaan dan arsip. Saya percaya bahwa kita perlu berinvestasi dalam dialog - banyak di antaranya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mungkin sulit - untuk membangun ruang yang aman secara budaya. Apa persyaratan budaya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keamanan di sektor ini? Penelitian masa depan saya akan fokus pada eksplorasi struktur, persyaratan,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kompetensi dan keterampilan mungkin diperlukan untuk membangun keamanan budaya dan keamanan budaya di kita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profesi. Saya melihat kebutuhan ini diwajibkan pada dua level. Satu berkaitan dengan soft skill, seperti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cara di mana orang dapat menavigasi ruang mereka sendiri dan membuat keputusan yang diinformasikan oleh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Etika adat; yang lainnya bersifat struktural dan berkaitan dengan dinamika kekuasaan, kebijakan dan sumber daya. saya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percaya bahwa keduanya diperlukan pada saat yang sama untuk membangun tindakan dan transformasi yang bertujuan. Akhirnya,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beberapa model konseptual dibagikan, yang saya anggap sebagai kerangka kerja yang berguna untuk digunakan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transformasi seputar penentuan nasib sendiri Pribumi di perpustakaan dan arsip.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Ucapan Terima Kasih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Saya mengakui orang-orang Gadigal di Bangsa Eora di mana makalah ini ditulis.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Terima kasih juga kepada penyelenggara Nga Taonga Tuku Iho 2018: Konferensi tentang Arsip Māori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Rekaman. Ini adalah momen penting untuk berbagi dan membawa dialog lintas negara. saya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terima kasih juga kepada Dr Shannon Faulkhead, yang mengerjakan abstrak asli makalah ini untuk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konferensi. Saya juga memberikan penghormatan kepada rekan-rekan Maori saya di Aotearoa (Selandia Baru) dan terima kasih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atas keramahan Anda saat mengunjungi Rotorua.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 Bainbridge, Roxanne. 2007. "Autoethnography dalam konteks penelitian Pribumi: Nilai pengetahuan batin."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Jurnal dari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Australian Indigenous Issues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10, no. 2: 5.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 Situs web Pusat Etika. 2018 “Apa itu Etika?”. Diakses pada 29 September 2018 di: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http://www.ethics.org.au/about/what-is-ethics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 Fredericks, Bronwyn. 2008. "Membuat penelitian dampak dengan Aborigin Australia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Studi dalam Pembelajaran, Evaluasi, Inovasi dan Pengembangan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5, no. 1: 24-35.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 Institut Australia untuk Kajian Aborigin dan Penduduk Pribumi Selat Torres.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Pedoman Penelitian Etis di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Indigenous Studies, 2012.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Diakses pada 22 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https://aiatsis.gov.au/sites/default/files/docs/research-and-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panduan / etika / gerais.pdf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 Dewan Riset Kesehatan dan Medis Nasional. 2018.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Perilaku etis dalam penelitian dengan Aborigin dan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Masyarakat dan komunitas Kepulauan: Pedoman untuk peneliti dan pemangku kepentingan 2018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, 2018 Diakses pada 21 Oktober 2018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https://nhmrc.gov.au/about-us/publications/ethical-conduct-research-aboriginal-and-torres-strait-islander-peoples-and-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komunitas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 Ibid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 Dewan Internasional Arsip.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Kode Etik ICA,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1996. Diperoleh pada 30 September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https://www.ica.org/en/ica-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kode etik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8 Federasi Asosiasi Perpustakaan Internasional.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Kode Etik IFLA untuk Pustakawan dan Pekerja Informasi lainnya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2016. Diakses pada 4 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https://www.ifla.org/publications/node/11092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9 </w:t>
      </w: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Cox, Richard J. 2008. "Etika arsip: Kebenaran dari masalah ini." </w:t>
      </w: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Jurnal Masyarakat Amerika untuk Ilmu Informasi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dan Teknologi</w:t>
      </w: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59, no. 7: 1129.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10 Byrne, Alex.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The ethics of librarianship: sebuah survei internasional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Vol. 101, 2012. Walter de Gruyter.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11 Gilliland, Anne. 2011 "Netralitas, keadilan sosial dan kewajiban pendidikan kearsipan dan pendidik di dua puluh satu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abad.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Ilmu Arsip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11, nomor 3-4: 193.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10" w:name="12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12</w:t>
            </w:r>
            <w:bookmarkEnd w:id="10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12 Williams, Robyn. 1999. "Keamanan budaya — apa artinya bagi praktik kerja kita ?."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Jurnal Australia dan Selandia Baru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kesehatan masyarakat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23.2: 213.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13 Komisi Hak Asasi Manusia Australia. 2011. “Laporan Keadilan Sosial 2011, Masyarakat Aborigin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Komisaris Kehakiman ”123. Diakses pada 16 Februari 2019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https://www.humanrights.gov.au/publications/chapter-4-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budaya-keselamatan-dan-keamanan-alat-alamat-lateral-kekerasan-keadilan-sosial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14 Coffin, 2007 dikutip di Komisi Hak Asasi Manusia Australia. 2011. “Laporan Keadilan Sosial 2011, Aborigin dan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Komisaris Keadilan Sosial Strait Islander ”123. Diperoleh pada 16 Februari 2019 di: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https://www.humanrights.gov.au/publications/chapter-4-cultural-safety-and-security-tools-address-lateral-violence-social-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keadilan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15 McKemmish, Sue, Shannon Faulkhead, dan Lynette Russell. "Ketidakpercayaan pada arsip: catatan rekonsiliasi."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Ilmu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11, tidak. 3-4 (2011): 219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16 Browne, Annette J., Colleen Varcoe, Victoria Smye, Sheryl Reimer-Kirkham, M. Judith Lynam, dan Sabrina Wong. 2009.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"Keamanan budaya dan tantangan menerjemahkan pengetahuan yang berorientasi kritis dalam praktik."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Filsafat Keperawatan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10, no. 3: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167.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17 Ibid, 172.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18 Universitas Sydney. 2018. “Pusat Nasional Kompetensi Budaya: Apa Itu Kompetensi Budaya?” Diakses pada 30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https://sydney.edu.au/nccc/about-us/what-is-cultural-competence.html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19 Perpustakaan Nasional dan Negara Bagian Australia. 2018. "Berita NSLA: Perubahan di NSLA". Diakses pada 30 Oktober di: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https://www.nsla.org.au/news/changes-nsla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 Australian Institute for Aborigin and Torres Strait Islander Studies, 2018.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21 Perpustakaan Negara Bagian New South Wales. 2018. “Strategi untuk Perpustakaan Umum NSW: Apa Selanjutnya?”. Diakses pada 30 Oktober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http://www.sl.nsw.gov.au/about-library-services-indigenous-services-strategy-nsw-public-libraries/whats-next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22 Konishi, Shino. 2008. "Diikat dalam simpul yang digulung dan dibubuhi oker: Rambut Aborigin dan lintas budaya abad kedelapan belas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pertemuan.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Borderlands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7, no. 2: 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23 Russell, Lynette. "Pengetahuan dan arsip adat: mengakses sejarah dan pemahaman yang tersembunyi."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akademik &amp; penelitian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36, no. 2 (2005): 161-171.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24 McGrath, Ann. "Rekonsiliasi Rekening Historis: Reparasi Dana Perwalian &amp; Suku Aborigin New South Wales".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Australian National University, 2004: 3. Diakses pada 1 November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 // openresearch-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repository.anu.edu.au/handle/1885/116218?mode=full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25 Hoey, Marilyn A. 2017. “Membayar Kepercayaan: Sejarah operasi dan hasil NSW Aboriginal Trust Fund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Skema Pembayaran Kembali 2005 hingga 2011 ”. Tesis Riset, University of Technology Sydney, 2017, hlm. 43.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26 Caswell, Michelle. "Melihat diri Anda dalam sejarah: Arsip komunitas dan perang melawan pemusnahan simbolis."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Sejarawan Umum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36, no. 4 (2014): 26-36.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27 Nakata, Martin. "Pengetahuan asli dan antarmuka budaya: Masalah yang mendasari di persimpangan pengetahuan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sistem informasi.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Jurnal IFLA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28, no. 5-6 (2002): 281-291.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28 Evans, Joanne, Sue McKemmish, dan Greg Rolan. "Pendekatan Kritis untuk Pengarsipan dan Pencatatan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Continuum.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Studi Informasi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1, no. 2 (2017): https://doi.org/10.24242/jclis.v1i2.35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29 Jaringan Sumber Daya Informasi Perpustakaan Aborigin dan Penduduk Pribumi Selat Torres.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Protokol untuk Arsip Perpustakaan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Information Services,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2018. Diakses pada 4 November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http://atsilirn.aiatsis.gov.au/protocols.php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30 Evans, Joanne, Sue McKemmish, Elizabeth Daniels, dan Gavan McCarthy. "Penentuan nasib sendiri dan otonomi arsip: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advokasi aktivisme.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Archival Science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15, no. 4 (2015): 337-368.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31 Lembaga Penelitian dan Pendidikan Kearsipan (AERI) dan Pluralisasi Kelompok Kurikulum Kearsipan (PACG). "Mendidik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untuk arsip multiverse.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The American Archivist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(2011): 69-101.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32 Duarte, Marisa Elena, dan Miranda Belarde-Lewis. "Membayangkan: Menciptakan ruang untuk ontologi pribumi."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Katalogisasi &amp;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Klasifikasi Quarterly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53, no. 5-6 (2015): 677-702.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33 </w:t>
      </w: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Christen, Kimberly, Alex Merrill, dan Michael Wynne. "Sebuah Komunitas Relasi: Mukurtu Hubs and Spokes." </w:t>
      </w: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D-Lib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Majalah</w:t>
      </w: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23, no. 5/6 (2017). Diambil dari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http://www.dlib.org/dlib/may17/christen/05christen.html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b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Bibliografi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Lembaga Penelitian dan Pendidikan Kearsipan (AERI) dan Pluralizing the Archival Curriculum Group (PACG). "Mendidik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untuk arsip multiverse.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The American Archivist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(2011): 69-101.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ATSILIRN (Jaringan Sumber Daya Informasi Perpustakaan Aborigin dan Penduduk Pribumi Selat Torres).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Protokol untuk Perpustakaan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 dan Layanan Informasi,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2018. Diakses pada 4 November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http://atsilirn.aiatsis.gov.au/protocols.php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11" w:name="13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13</w:t>
            </w:r>
            <w:bookmarkEnd w:id="11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Institut Australia untuk Studi Aborigin dan Penduduk Pribumi Selat Torres (AIATSIS).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Pedoman Penelitian Etis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Australian Indigenous Studies,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2012. Diakses pada 22 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https://aiatsis.gov.au/sites/default/files/docs/research-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dan-panduan / etika / gerais.pdf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-----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Pembelajaran Budaya Inti: Aborigin and Torres Strait Islander Australia Foundation Course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, 2018. Diperoleh pada 30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https://aiatsis.gov.au/core/landing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Bainbridge, Roxanne. "Autoetnografi dalam konteks penelitian Pribumi: Nilai pengetahuan batin."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Jurnal dari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Australian Indigenous Issues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10, no. 2 (2007): 54-64.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Browne, Annette J., Colleen Varcoe, Victoria Smye, Sheryl Reimer-Kirkham, M. Judith Lynam, dan Sabrina Wong.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"Keamanan budaya dan tantangan menerjemahkan pengetahuan yang berorientasi kritis dalam praktik."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Filsafat Keperawatan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10, no. 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(2009): 167-179.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Byrne, Alex.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The ethics of librarianship: sebuah survei internasional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Vol. 101. Walter de Gruyter, 2012.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Caswell, Michelle. "Melihat diri Anda dalam sejarah: Arsip komunitas dan perang melawan pemusnahan simbolis."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Sejarawan Umum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36, no. 4 (2014): 26-37.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Christen, Kimberly, Alex Merrill, dan Michael Wynne. "Sebuah Komunitas Relasi: Mukurtu Hubs and Spokes." </w:t>
      </w: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D-Lib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Majalah</w:t>
      </w: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23, no. 5/6 (2017).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Cox, Richard J. "Etika arsip: Kebenaran masalah ini." </w:t>
      </w: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Jurnal Masyarakat Amerika untuk Ilmu Informasi dan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Teknologi</w:t>
      </w:r>
      <w:r>
        <w:rPr>
          <w:rFonts w:hint="default" w:ascii="Times New Roman" w:hAnsi="Times New Roman" w:eastAsia="Times" w:cs="Times New Roman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 59, no. 7 (2008): 1128-1133.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Duarte, Marisa Elena, dan Miranda Belarde-Lewis. "Membayangkan: Menciptakan ruang untuk ontologi pribumi."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Katalogisasi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&amp; Klasifikasi Quarterly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53, no. 5-6 (2015): 677-702.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Evans, Joanne, Sue McKemmish, Elizabeth Daniels, dan Gavan McCarthy. "Penentuan nasib sendiri dan otonomi arsip: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advokasi aktivisme.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Archival Science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15, no. 4 (2015): 337-368.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Evans, Joanne, Sue McKemmish, dan Greg Rolan. "Pendekatan Kritis untuk Pengarsipan dan Pencatatan di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Continuum.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Studi Informasi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1, no. 2 (2017).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Fredericks, Bronwyn. "Membuat penelitian dampak dengan Aborigin Australia dan Penduduk Pribumi Selat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Studi dalam Pembelajaran, Evaluasi, Inovasi dan Pengembangan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5, no. 1 (2008): 24-35.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Gilliland, Anne. "Netralitas, keadilan sosial dan kewajiban pendidikan kearsipan dan pendidik di dua puluh satu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abad.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Archival Science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11, no. 3-4 (2011): 193-209.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Hoey, MA “Membayar Kepercayaan: Sejarah operasi dan hasil dari NSW Aboriginal Trust Fund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Skema Pembayaran Kembali 2005 hingga 2011. ” Tesis Riset, University of Technology Sydney, 2017.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https://opus.lib.uts.edu.au/handle/10453/120198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ICA (Dewan Internasional Arsip). “Kode Etik ICA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. (1996). Diakses pada 30 September di: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https://www.ica.org/en/ica-code-ethics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IFLA (Federasi Asosiasi Perpustakaan Internasional). “Kode Etik IFLA untuk Pustakawan dan Informasi lainnya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Pekerja ”. (2016). Diakses pada 4 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https://www.ifla.org/publications/node/11092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Konishi, Shino. "Diikat dalam simpul yang digulung dan dibubuhi bubuk oker: rambut Aborigin dan lintas budaya abad kedelapan belas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pertemuan.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Borderlands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7, no. 2 (2008).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McGrath, Ann. "Rekonsiliasi Rekening Historis: Reparasi Dana Perwalian &amp; Aborigin New South Wales."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Australian National University, 2004. Diakses pada 1 November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 // openresearch-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repository.anu.edu.au/handle/1885/116218?mode=full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McKemmish, Sue, Shannon Faulkhead, dan Lynette Russell. "Ketidakpercayaan pada arsip: catatan rekonsiliasi."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Arsip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Ilmu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11, tidak. 3-4 (2011): 211-239.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5000" w:type="pct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12" w:name="14"/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lang w:val="en-US" w:eastAsia="zh-CN" w:bidi="ar"/>
              </w:rPr>
              <w:t>Halaman 14</w:t>
            </w:r>
            <w:bookmarkEnd w:id="12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Nakata, Martin. "Pengetahuan asli dan antarmuka budaya: Masalah yang mendasari di persimpangan pengetahuan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dan sistem informasi. 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Jurnal IFLA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28, no. 5-6 (2002): 281-291.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NSLA (Perpustakaan Nasional dan Negara Bagian Australia).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NSLA News: Changes in NSLA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, 2018. Diakses pada 30 Oktober di: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https://www.nsla.org.au/news/changes-nsla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NHMRC (Dewan Riset Kesehatan dan Medis Nasional).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Perilaku etis dalam penelitian dengan Aborigin dan Torres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Masyarakat dan komunitas Kepulauan Selat: Pedoman untuk peneliti dan pemangku kepentingan 2018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, 2018. Diakses pada 21 Oktober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https://nhmrc.gov.au/about-us/publications/ethical-conduct-research-aboriginal-and-torres-strait-islander-peoples-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dan-komunitas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Roy, Loriene. "Pelestarian warisan budaya adat: Esai ulasan dengan ide-ide untuk masa depan."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Jurnal IFLA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41, no.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 (2015): 192-203.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Russell, Lynette. "Pengetahuan dan arsip adat: mengakses sejarah dan pemahaman yang tersembunyi."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Orang Australia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akademik &amp; penelitian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36, no. 2 (2005): 161-171.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Perpustakaan Negara Bagian New South Wales.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Strategi untuk Perpustakaan Umum NSW: Apa Selanjutnya? 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2018. Diakses tanggal 30 Oktober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http://www.sl.nsw.gov.au/about-library-services-indigenous-services-strategy-nsw-public-libraries/whats-next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Situs web Pusat Etika. Apa itu Etika? (2018). Diakses pada 29 September 2018 di: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http://www.ethics.org.au/about/what-is-ethics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Universitas Sydney. </w:t>
      </w:r>
      <w:r>
        <w:rPr>
          <w:rFonts w:hint="default" w:ascii="Times New Roman" w:hAnsi="Times New Roman" w:eastAsia="Times" w:cs="Times New Roman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Pusat Nasional Kompetensi Budaya: What is Cultural Competence ?,</w:t>
      </w: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2018. Diakses pada 30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Times" w:cs="Times New Roman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Oktober 2018 di: </w:t>
      </w:r>
      <w:r>
        <w:rPr>
          <w:rFonts w:hint="default" w:ascii="Times New Roman" w:hAnsi="Times New Roman" w:eastAsia="Times" w:cs="Times New Roman"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t>https://sydney.edu.au/nccc/about-us/what-is-cultural-competence.htm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E0A15"/>
    <w:rsid w:val="79C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2020-09-26T13:32:00Z</dcterms:created>
  <dc:creator>google1586406300</dc:creator>
  <cp:lastModifiedBy>google1586406300</cp:lastModifiedBy>
  <dcterms:modified xsi:type="dcterms:W3CDTF">2020-09-26T13:34:14Z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