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155cc"/>
          <w:sz w:val="46"/>
          <w:szCs w:val="46"/>
          <w:u w:val="single"/>
        </w:rPr>
      </w:pPr>
      <w:r w:rsidDel="00000000" w:rsidR="00000000" w:rsidRPr="00000000">
        <w:rPr>
          <w:b w:val="1"/>
          <w:color w:val="1155cc"/>
          <w:sz w:val="46"/>
          <w:szCs w:val="46"/>
          <w:u w:val="single"/>
          <w:rtl w:val="0"/>
        </w:rPr>
        <w:t xml:space="preserve">Cybersecurity Incident Report</w:t>
      </w:r>
    </w:p>
    <w:p w:rsidR="00000000" w:rsidDel="00000000" w:rsidP="00000000" w:rsidRDefault="00000000" w:rsidRPr="00000000" w14:paraId="00000002">
      <w:pPr>
        <w:rPr>
          <w:b w:val="1"/>
          <w:color w:val="1155cc"/>
          <w:sz w:val="46"/>
          <w:szCs w:val="46"/>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This report is an analysis of a security event detected in DNS and ICMP traffic logs. It serves as a detailed review of the incident specifics, including time, nature, analysis, and initial hypotheses on the cause and potential resolutions.</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Part 1: Summary of the Problem Found in the DNS and ICMP Traffic Log</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Network logs indicate that a DNS server (203.0.113.2) was repeatedly unreachable on UDP port 53 when a client (192.51.100.15) attempted to resolve the domain `yummyrecipesforme.com`. UDP port 53 is the standard port used for DNS queries, which are essential for translating domain names into IP addresses that can be accessed over the network. ICMP error messages returned to the client stated the port was unreachable, suggesting a potential problem either with the DNS server's availability or with network path configurations blocking the traffic.</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This scenario might indicate several issues, such as a misconfiguration on the DNS server, an internal network firewall blocking essential DNS traffic, or even a possible security policy enforcement that inadvertently impacts legitimate DNS requests.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Part 2: Explain Your Analysis of the Data and Provide at Least One Cause of the Incident</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**Time Incident Occurred:**</w:t>
      </w:r>
      <w:r w:rsidDel="00000000" w:rsidR="00000000" w:rsidRPr="00000000">
        <w:rPr>
          <w:sz w:val="26"/>
          <w:szCs w:val="26"/>
          <w:rtl w:val="0"/>
        </w:rPr>
        <w:t xml:space="preserve"> The incident began at approximately 13:24:32 and continued until 13:28:32.</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**How the IT Team Became Aware of the Incident:**</w:t>
      </w:r>
      <w:r w:rsidDel="00000000" w:rsidR="00000000" w:rsidRPr="00000000">
        <w:rPr>
          <w:sz w:val="26"/>
          <w:szCs w:val="26"/>
          <w:rtl w:val="0"/>
        </w:rPr>
        <w:t xml:space="preserve"> The issue was identified through routine network monitoring that flagged the failed DNS queries and corresponding ICMP responses as unusual activities. The monitoring tools are configured to alert the network security team when specific error codes, such as "port unreachable," are detected in traffic logs.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**Actions Taken by the IT Department to Investigate the Incident:**</w:t>
      </w:r>
    </w:p>
    <w:p w:rsidR="00000000" w:rsidDel="00000000" w:rsidP="00000000" w:rsidRDefault="00000000" w:rsidRPr="00000000" w14:paraId="00000012">
      <w:pPr>
        <w:rPr>
          <w:sz w:val="26"/>
          <w:szCs w:val="26"/>
        </w:rPr>
      </w:pPr>
      <w:r w:rsidDel="00000000" w:rsidR="00000000" w:rsidRPr="00000000">
        <w:rPr>
          <w:sz w:val="26"/>
          <w:szCs w:val="26"/>
          <w:rtl w:val="0"/>
        </w:rPr>
        <w:t xml:space="preserve">  1. **Immediate Network Traffic Analysis:** Using tcpdump, the IT department captured and analyzed packets to understand the scope and specifics of the traffic anomalies.</w:t>
      </w:r>
    </w:p>
    <w:p w:rsidR="00000000" w:rsidDel="00000000" w:rsidP="00000000" w:rsidRDefault="00000000" w:rsidRPr="00000000" w14:paraId="00000013">
      <w:pPr>
        <w:rPr>
          <w:sz w:val="26"/>
          <w:szCs w:val="26"/>
        </w:rPr>
      </w:pPr>
      <w:r w:rsidDel="00000000" w:rsidR="00000000" w:rsidRPr="00000000">
        <w:rPr>
          <w:sz w:val="26"/>
          <w:szCs w:val="26"/>
          <w:rtl w:val="0"/>
        </w:rPr>
        <w:t xml:space="preserve">  2. **Configuration Review:** The configurations of the DNS server and any involved network appliances (like firewalls or routers) were reviewed to ensure they were set to allow legitimate DNS traffic on port 53.</w:t>
      </w:r>
    </w:p>
    <w:p w:rsidR="00000000" w:rsidDel="00000000" w:rsidP="00000000" w:rsidRDefault="00000000" w:rsidRPr="00000000" w14:paraId="00000014">
      <w:pPr>
        <w:rPr>
          <w:sz w:val="26"/>
          <w:szCs w:val="26"/>
        </w:rPr>
      </w:pPr>
      <w:r w:rsidDel="00000000" w:rsidR="00000000" w:rsidRPr="00000000">
        <w:rPr>
          <w:sz w:val="26"/>
          <w:szCs w:val="26"/>
          <w:rtl w:val="0"/>
        </w:rPr>
        <w:t xml:space="preserve">  3. **Communication Checks:** Checks were made to ensure no physical or software-based disruptions to network communication paths, particularly focusing on security policies that might dynamically block traffic.</w:t>
      </w:r>
    </w:p>
    <w:p w:rsidR="00000000" w:rsidDel="00000000" w:rsidP="00000000" w:rsidRDefault="00000000" w:rsidRPr="00000000" w14:paraId="00000015">
      <w:pPr>
        <w:rPr>
          <w:sz w:val="26"/>
          <w:szCs w:val="26"/>
        </w:rPr>
      </w:pPr>
      <w:r w:rsidDel="00000000" w:rsidR="00000000" w:rsidRPr="00000000">
        <w:rPr>
          <w:sz w:val="26"/>
          <w:szCs w:val="26"/>
          <w:rtl w:val="0"/>
        </w:rPr>
        <w:t xml:space="preserve">- **Key Findings of the IT Department's Investigation:**</w:t>
      </w:r>
    </w:p>
    <w:p w:rsidR="00000000" w:rsidDel="00000000" w:rsidP="00000000" w:rsidRDefault="00000000" w:rsidRPr="00000000" w14:paraId="00000016">
      <w:pPr>
        <w:rPr>
          <w:sz w:val="26"/>
          <w:szCs w:val="26"/>
        </w:rPr>
      </w:pPr>
      <w:r w:rsidDel="00000000" w:rsidR="00000000" w:rsidRPr="00000000">
        <w:rPr>
          <w:sz w:val="26"/>
          <w:szCs w:val="26"/>
          <w:rtl w:val="0"/>
        </w:rPr>
        <w:t xml:space="preserve">  1. **Affected Port:** The issue was specifically with UDP port 53, crucial for DNS operations.</w:t>
      </w:r>
    </w:p>
    <w:p w:rsidR="00000000" w:rsidDel="00000000" w:rsidP="00000000" w:rsidRDefault="00000000" w:rsidRPr="00000000" w14:paraId="00000017">
      <w:pPr>
        <w:rPr>
          <w:sz w:val="26"/>
          <w:szCs w:val="26"/>
        </w:rPr>
      </w:pPr>
      <w:r w:rsidDel="00000000" w:rsidR="00000000" w:rsidRPr="00000000">
        <w:rPr>
          <w:sz w:val="26"/>
          <w:szCs w:val="26"/>
          <w:rtl w:val="0"/>
        </w:rPr>
        <w:t xml:space="preserve">  2. **DNS Server Status:** The server at 203.0.113.2 was found either not responding to DNS requests or blocked by network policies.</w:t>
      </w:r>
    </w:p>
    <w:p w:rsidR="00000000" w:rsidDel="00000000" w:rsidP="00000000" w:rsidRDefault="00000000" w:rsidRPr="00000000" w14:paraId="00000018">
      <w:pPr>
        <w:rPr>
          <w:sz w:val="26"/>
          <w:szCs w:val="26"/>
        </w:rPr>
      </w:pPr>
      <w:r w:rsidDel="00000000" w:rsidR="00000000" w:rsidRPr="00000000">
        <w:rPr>
          <w:sz w:val="26"/>
          <w:szCs w:val="26"/>
          <w:rtl w:val="0"/>
        </w:rPr>
        <w:t xml:space="preserve">  3. **Potential Misconfigurations or Policy Enforcements:** There was evidence suggesting that recent changes to firewall rules might have inadvertently blocked traffic intended for port 53.</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color w:val="1155cc"/>
          <w:sz w:val="30"/>
          <w:szCs w:val="30"/>
          <w:u w:val="single"/>
        </w:rPr>
      </w:pPr>
      <w:r w:rsidDel="00000000" w:rsidR="00000000" w:rsidRPr="00000000">
        <w:rPr>
          <w:b w:val="1"/>
          <w:sz w:val="26"/>
          <w:szCs w:val="26"/>
          <w:rtl w:val="0"/>
        </w:rPr>
        <w:t xml:space="preserve">**Likely Cause of the Incident:**</w:t>
      </w:r>
      <w:r w:rsidDel="00000000" w:rsidR="00000000" w:rsidRPr="00000000">
        <w:rPr>
          <w:sz w:val="26"/>
          <w:szCs w:val="26"/>
          <w:rtl w:val="0"/>
        </w:rPr>
        <w:t xml:space="preserve"> The most plausible cause appears to be a misconfiguration or overly restrictive firewall rule implemented either on the DNS server itself or within the network's perimeter defenses, which prevented the DNS server from receiving or responding to incoming DNS requests.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