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line="480" w:lineRule="auto"/>
        <w:jc w:val="center"/>
        <w:rPr>
          <w:rFonts w:ascii="Google Sans" w:cs="Google Sans" w:eastAsia="Google Sans" w:hAnsi="Google Sans"/>
        </w:rPr>
      </w:pPr>
      <w:bookmarkStart w:colFirst="0" w:colLast="0" w:name="_rkogpw759h9x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Security risk assessment report </w:t>
      </w:r>
    </w:p>
    <w:p w:rsidR="00000000" w:rsidDel="00000000" w:rsidP="00000000" w:rsidRDefault="00000000" w:rsidRPr="00000000" w14:paraId="00000002">
      <w:pPr>
        <w:spacing w:line="480" w:lineRule="auto"/>
        <w:rPr>
          <w:rFonts w:ascii="Google Sans" w:cs="Google Sans" w:eastAsia="Google Sans" w:hAnsi="Google San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90"/>
        <w:gridCol w:w="1725"/>
        <w:tblGridChange w:id="0">
          <w:tblGrid>
            <w:gridCol w:w="6990"/>
            <w:gridCol w:w="172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Part 1: Select up to three hardening tools and methods to implement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pStyle w:val="Heading3"/>
              <w:keepNext w:val="0"/>
              <w:keepLines w:val="0"/>
              <w:widowControl w:val="0"/>
              <w:pBdr>
                <w:top w:color="e3e3e3" w:space="0" w:sz="0" w:val="none"/>
                <w:left w:color="e3e3e3" w:space="0" w:sz="0" w:val="none"/>
                <w:bottom w:color="e3e3e3" w:space="0" w:sz="0" w:val="none"/>
                <w:right w:color="e3e3e3" w:space="0" w:sz="0" w:val="none"/>
                <w:between w:color="e3e3e3" w:space="0" w:sz="0" w:val="none"/>
              </w:pBdr>
              <w:spacing w:before="280" w:line="384.00000000000006" w:lineRule="auto"/>
              <w:rPr>
                <w:rFonts w:ascii="Google Sans" w:cs="Google Sans" w:eastAsia="Google Sans" w:hAnsi="Google Sans"/>
                <w:b w:val="1"/>
                <w:color w:val="000000"/>
                <w:sz w:val="33"/>
                <w:szCs w:val="33"/>
              </w:rPr>
            </w:pPr>
            <w:bookmarkStart w:colFirst="0" w:colLast="0" w:name="_fmer4l9vfp4w" w:id="1"/>
            <w:bookmarkEnd w:id="1"/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000000"/>
                <w:sz w:val="33"/>
                <w:szCs w:val="33"/>
                <w:rtl w:val="0"/>
              </w:rPr>
              <w:t xml:space="preserve">1. Password Management System</w:t>
            </w:r>
          </w:p>
          <w:p w:rsidR="00000000" w:rsidDel="00000000" w:rsidP="00000000" w:rsidRDefault="00000000" w:rsidRPr="00000000" w14:paraId="00000006">
            <w:pPr>
              <w:widowControl w:val="0"/>
              <w:pBdr>
                <w:top w:color="e3e3e3" w:space="0" w:sz="0" w:val="none"/>
                <w:left w:color="e3e3e3" w:space="0" w:sz="0" w:val="none"/>
                <w:bottom w:color="e3e3e3" w:space="0" w:sz="0" w:val="none"/>
                <w:right w:color="e3e3e3" w:space="0" w:sz="0" w:val="none"/>
                <w:between w:color="e3e3e3" w:space="0" w:sz="0" w:val="none"/>
              </w:pBdr>
              <w:spacing w:after="300" w:line="42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Tool: Enterprise Password Manager (e.g., LastPass, Bitwarden)</w:t>
            </w:r>
          </w:p>
          <w:p w:rsidR="00000000" w:rsidDel="00000000" w:rsidP="00000000" w:rsidRDefault="00000000" w:rsidRPr="00000000" w14:paraId="00000007">
            <w:pPr>
              <w:widowControl w:val="0"/>
              <w:numPr>
                <w:ilvl w:val="0"/>
                <w:numId w:val="3"/>
              </w:numPr>
              <w:pBdr>
                <w:top w:color="e3e3e3" w:space="0" w:sz="0" w:val="none"/>
                <w:left w:color="e3e3e3" w:space="0" w:sz="0" w:val="none"/>
                <w:bottom w:color="e3e3e3" w:space="0" w:sz="0" w:val="none"/>
                <w:right w:color="e3e3e3" w:space="0" w:sz="0" w:val="none"/>
                <w:between w:color="e3e3e3" w:space="0" w:sz="0" w:val="none"/>
              </w:pBdr>
              <w:spacing w:after="420" w:before="420"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Purpose: Eliminates password sharing and strengthens password security by managing and generating strong, unique passwords.</w:t>
            </w:r>
          </w:p>
          <w:p w:rsidR="00000000" w:rsidDel="00000000" w:rsidP="00000000" w:rsidRDefault="00000000" w:rsidRPr="00000000" w14:paraId="00000008">
            <w:pPr>
              <w:pStyle w:val="Heading3"/>
              <w:keepNext w:val="0"/>
              <w:keepLines w:val="0"/>
              <w:widowControl w:val="0"/>
              <w:pBdr>
                <w:top w:color="e3e3e3" w:space="0" w:sz="0" w:val="none"/>
                <w:left w:color="e3e3e3" w:space="0" w:sz="0" w:val="none"/>
                <w:bottom w:color="e3e3e3" w:space="0" w:sz="0" w:val="none"/>
                <w:right w:color="e3e3e3" w:space="0" w:sz="0" w:val="none"/>
                <w:between w:color="e3e3e3" w:space="0" w:sz="0" w:val="none"/>
              </w:pBdr>
              <w:spacing w:before="280" w:line="384.00000000000006" w:lineRule="auto"/>
              <w:rPr>
                <w:rFonts w:ascii="Google Sans" w:cs="Google Sans" w:eastAsia="Google Sans" w:hAnsi="Google Sans"/>
                <w:b w:val="1"/>
                <w:color w:val="000000"/>
                <w:sz w:val="33"/>
                <w:szCs w:val="33"/>
              </w:rPr>
            </w:pPr>
            <w:bookmarkStart w:colFirst="0" w:colLast="0" w:name="_bb66svmc5k5k" w:id="2"/>
            <w:bookmarkEnd w:id="2"/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000000"/>
                <w:sz w:val="33"/>
                <w:szCs w:val="33"/>
                <w:rtl w:val="0"/>
              </w:rPr>
              <w:t xml:space="preserve">2. Firewall Management Software</w:t>
            </w:r>
          </w:p>
          <w:p w:rsidR="00000000" w:rsidDel="00000000" w:rsidP="00000000" w:rsidRDefault="00000000" w:rsidRPr="00000000" w14:paraId="00000009">
            <w:pPr>
              <w:widowControl w:val="0"/>
              <w:pBdr>
                <w:top w:color="e3e3e3" w:space="0" w:sz="0" w:val="none"/>
                <w:left w:color="e3e3e3" w:space="0" w:sz="0" w:val="none"/>
                <w:bottom w:color="e3e3e3" w:space="0" w:sz="0" w:val="none"/>
                <w:right w:color="e3e3e3" w:space="0" w:sz="0" w:val="none"/>
                <w:between w:color="e3e3e3" w:space="0" w:sz="0" w:val="none"/>
              </w:pBdr>
              <w:spacing w:after="300" w:line="42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Tool: Advanced Firewall Management (e.g., Palo Alto Networks, Cisco ASA)</w:t>
            </w:r>
          </w:p>
          <w:p w:rsidR="00000000" w:rsidDel="00000000" w:rsidP="00000000" w:rsidRDefault="00000000" w:rsidRPr="00000000" w14:paraId="0000000A">
            <w:pPr>
              <w:widowControl w:val="0"/>
              <w:numPr>
                <w:ilvl w:val="0"/>
                <w:numId w:val="2"/>
              </w:numPr>
              <w:pBdr>
                <w:top w:color="e3e3e3" w:space="0" w:sz="0" w:val="none"/>
                <w:left w:color="e3e3e3" w:space="0" w:sz="0" w:val="none"/>
                <w:bottom w:color="e3e3e3" w:space="0" w:sz="0" w:val="none"/>
                <w:right w:color="e3e3e3" w:space="0" w:sz="0" w:val="none"/>
                <w:between w:color="e3e3e3" w:space="0" w:sz="0" w:val="none"/>
              </w:pBdr>
              <w:spacing w:after="420" w:before="420"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Purpose: Enhances network security by providing robust rule management, monitoring, and traffic filtering capabilities.</w:t>
            </w:r>
          </w:p>
          <w:p w:rsidR="00000000" w:rsidDel="00000000" w:rsidP="00000000" w:rsidRDefault="00000000" w:rsidRPr="00000000" w14:paraId="0000000B">
            <w:pPr>
              <w:pStyle w:val="Heading3"/>
              <w:keepNext w:val="0"/>
              <w:keepLines w:val="0"/>
              <w:widowControl w:val="0"/>
              <w:pBdr>
                <w:top w:color="e3e3e3" w:space="0" w:sz="0" w:val="none"/>
                <w:left w:color="e3e3e3" w:space="0" w:sz="0" w:val="none"/>
                <w:bottom w:color="e3e3e3" w:space="0" w:sz="0" w:val="none"/>
                <w:right w:color="e3e3e3" w:space="0" w:sz="0" w:val="none"/>
                <w:between w:color="e3e3e3" w:space="0" w:sz="0" w:val="none"/>
              </w:pBdr>
              <w:spacing w:before="280" w:line="384.00000000000006" w:lineRule="auto"/>
              <w:rPr>
                <w:rFonts w:ascii="Google Sans" w:cs="Google Sans" w:eastAsia="Google Sans" w:hAnsi="Google Sans"/>
                <w:b w:val="1"/>
                <w:color w:val="000000"/>
                <w:sz w:val="33"/>
                <w:szCs w:val="33"/>
              </w:rPr>
            </w:pPr>
            <w:bookmarkStart w:colFirst="0" w:colLast="0" w:name="_avcezxwyixph" w:id="3"/>
            <w:bookmarkEnd w:id="3"/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000000"/>
                <w:sz w:val="33"/>
                <w:szCs w:val="33"/>
                <w:rtl w:val="0"/>
              </w:rPr>
              <w:t xml:space="preserve">3. Multifactor Authentication (MFA) Solution</w:t>
            </w:r>
          </w:p>
          <w:p w:rsidR="00000000" w:rsidDel="00000000" w:rsidP="00000000" w:rsidRDefault="00000000" w:rsidRPr="00000000" w14:paraId="0000000C">
            <w:pPr>
              <w:widowControl w:val="0"/>
              <w:pBdr>
                <w:top w:color="e3e3e3" w:space="0" w:sz="0" w:val="none"/>
                <w:left w:color="e3e3e3" w:space="0" w:sz="0" w:val="none"/>
                <w:bottom w:color="e3e3e3" w:space="0" w:sz="0" w:val="none"/>
                <w:right w:color="e3e3e3" w:space="0" w:sz="0" w:val="none"/>
                <w:between w:color="e3e3e3" w:space="0" w:sz="0" w:val="none"/>
              </w:pBdr>
              <w:spacing w:after="300" w:line="42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Tool: MFA Implementation (e.g., Duo Security, Google Authenticator)</w:t>
            </w:r>
          </w:p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1"/>
              </w:numPr>
              <w:pBdr>
                <w:top w:color="e3e3e3" w:space="0" w:sz="0" w:val="none"/>
                <w:left w:color="e3e3e3" w:space="0" w:sz="0" w:val="none"/>
                <w:bottom w:color="e3e3e3" w:space="0" w:sz="0" w:val="none"/>
                <w:right w:color="e3e3e3" w:space="0" w:sz="0" w:val="none"/>
                <w:between w:color="e3e3e3" w:space="0" w:sz="0" w:val="none"/>
              </w:pBdr>
              <w:spacing w:after="120" w:before="420"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Purpose: Adds an extra layer of security by requiring multiple forms of verification to access sensitive systems and data.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.9765625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1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70.9765625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Part 2: Explain your recommendations</w:t>
            </w:r>
          </w:p>
        </w:tc>
      </w:tr>
      <w:tr>
        <w:trPr>
          <w:cantSplit w:val="0"/>
          <w:trHeight w:val="1160.6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1. Password Management System</w:t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Purpose: Prevents password sharing and enhances security by managing and generating strong, unique passwords.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Benefit: Reduces the risk of unauthorized access and strengthens compliance with security policies.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2. Firewall Management Software</w:t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Purpose: Improves network defenses by allowing precise control over traffic flow with customizable rules.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Benefit: Enhances threat detection and prevention capabilities, securing the network from unauthorized intrusions.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3. Multifactor Authentication (MFA) Solution</w:t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Purpose: Adds an additional layer of security by requiring multiple forms of user verification to access systems.</w:t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Benefit: Significantly lowers the chance of unauthorized access, even if passwords are compromised.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0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