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3B251C" wp14:paraId="2E8E8D60" wp14:textId="722E98BC">
      <w:pPr>
        <w:pStyle w:val="Heading1"/>
        <w:spacing w:before="322" w:beforeAutospacing="off" w:after="322" w:afterAutospacing="off"/>
      </w:pPr>
      <w:r w:rsidRPr="043B251C" w:rsidR="5FC13E6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Semantic Similarity Analysis of Textual Data</w:t>
      </w:r>
    </w:p>
    <w:p xmlns:wp14="http://schemas.microsoft.com/office/word/2010/wordml" w:rsidP="043B251C" wp14:paraId="7E8C3FB9" wp14:textId="1D7F3FBB">
      <w:pPr>
        <w:pStyle w:val="Heading2"/>
        <w:spacing w:before="299" w:beforeAutospacing="off" w:after="299" w:afterAutospacing="off"/>
      </w:pPr>
      <w:r w:rsidRPr="043B251C" w:rsidR="5FC13E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Steps for Analysis</w:t>
      </w:r>
    </w:p>
    <w:p xmlns:wp14="http://schemas.microsoft.com/office/word/2010/wordml" w:rsidP="043B251C" wp14:paraId="590FE2D4" wp14:textId="6664F403">
      <w:pPr>
        <w:spacing w:before="240" w:beforeAutospacing="off" w:after="240" w:afterAutospacing="off"/>
      </w:pP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>Based on research, the following steps have been identified for conducting semantic similarity analysis:</w:t>
      </w:r>
    </w:p>
    <w:p xmlns:wp14="http://schemas.microsoft.com/office/word/2010/wordml" w:rsidP="043B251C" wp14:paraId="1B869F0C" wp14:textId="6EB76A8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Tokenization and Numerical Representation</w:t>
      </w:r>
    </w:p>
    <w:p xmlns:wp14="http://schemas.microsoft.com/office/word/2010/wordml" w:rsidP="043B251C" wp14:paraId="33BBC5C1" wp14:textId="4E1C618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>Convert input words or text documents into numerical tokens using OpenAI APIs.</w:t>
      </w:r>
    </w:p>
    <w:p xmlns:wp14="http://schemas.microsoft.com/office/word/2010/wordml" w:rsidP="043B251C" wp14:paraId="698E0021" wp14:textId="198DE4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Similarity Analysis Before Embedding Creation</w:t>
      </w:r>
    </w:p>
    <w:p xmlns:wp14="http://schemas.microsoft.com/office/word/2010/wordml" w:rsidP="043B251C" wp14:paraId="1342804C" wp14:textId="2566617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Perform similarity analysis on the tokens to cluster related vectors in the vector space using the following methods: </w:t>
      </w:r>
    </w:p>
    <w:p xmlns:wp14="http://schemas.microsoft.com/office/word/2010/wordml" w:rsidP="043B251C" wp14:paraId="6677EF5B" wp14:textId="2CFE3E9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>Cosine Similarity</w:t>
      </w:r>
    </w:p>
    <w:p xmlns:wp14="http://schemas.microsoft.com/office/word/2010/wordml" w:rsidP="043B251C" wp14:paraId="1B2F101C" wp14:textId="7A48B00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>Euclidean Similarity</w:t>
      </w:r>
    </w:p>
    <w:p xmlns:wp14="http://schemas.microsoft.com/office/word/2010/wordml" w:rsidP="043B251C" wp14:paraId="1DCACB63" wp14:textId="16DE3F3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>Jaccard Similarity</w:t>
      </w:r>
    </w:p>
    <w:p xmlns:wp14="http://schemas.microsoft.com/office/word/2010/wordml" w:rsidP="043B251C" wp14:paraId="4AFE78A2" wp14:textId="6C2027D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>Pearson/Spearman Correlation</w:t>
      </w:r>
    </w:p>
    <w:p xmlns:wp14="http://schemas.microsoft.com/office/word/2010/wordml" w:rsidP="043B251C" wp14:paraId="08395B2C" wp14:textId="07C9C32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Embedding Generation</w:t>
      </w:r>
    </w:p>
    <w:p xmlns:wp14="http://schemas.microsoft.com/office/word/2010/wordml" w:rsidP="043B251C" wp14:paraId="64E52626" wp14:textId="2D8D01C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>Transform the tokens into embeddings within a high-dimensional vector space using GPI tools.</w:t>
      </w:r>
    </w:p>
    <w:p xmlns:wp14="http://schemas.microsoft.com/office/word/2010/wordml" w:rsidP="043B251C" wp14:paraId="1F837C6B" wp14:textId="04F95CC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Visualization</w:t>
      </w:r>
    </w:p>
    <w:p xmlns:wp14="http://schemas.microsoft.com/office/word/2010/wordml" w:rsidP="043B251C" wp14:paraId="4466A6DF" wp14:textId="350CC4B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>Use various visualization tools to analyze the relationships and patterns in the data.</w:t>
      </w:r>
    </w:p>
    <w:p xmlns:wp14="http://schemas.microsoft.com/office/word/2010/wordml" w:rsidP="043B251C" wp14:paraId="648242D8" wp14:textId="425CC656">
      <w:pPr>
        <w:pStyle w:val="Heading2"/>
        <w:spacing w:before="299" w:beforeAutospacing="off" w:after="299" w:afterAutospacing="off"/>
      </w:pPr>
      <w:r w:rsidRPr="043B251C" w:rsidR="5FC13E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Key Insights</w:t>
      </w:r>
    </w:p>
    <w:p xmlns:wp14="http://schemas.microsoft.com/office/word/2010/wordml" w:rsidP="043B251C" wp14:paraId="41F0736D" wp14:textId="0FB0D55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>GPT does not directly provide numerical representations like specialized models such as Sentence-BERT.</w:t>
      </w:r>
    </w:p>
    <w:p xmlns:wp14="http://schemas.microsoft.com/office/word/2010/wordml" w:rsidP="043B251C" wp14:paraId="00EDDD54" wp14:textId="62D0363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>Embeddings can be generated at the word or sentence level, depending on the context.</w:t>
      </w:r>
    </w:p>
    <w:p xmlns:wp14="http://schemas.microsoft.com/office/word/2010/wordml" w:rsidP="043B251C" wp14:paraId="7F2855A1" wp14:textId="0B746CA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>OpenAI offers an efficient endpoint (/v1/embeddings) for obtaining embeddings directly, which is superior to GPT’s completion endpoint for this purpose.</w:t>
      </w:r>
    </w:p>
    <w:p xmlns:wp14="http://schemas.microsoft.com/office/word/2010/wordml" w:rsidP="043B251C" wp14:paraId="63FA5446" wp14:textId="615EE9A9">
      <w:pPr>
        <w:pStyle w:val="Heading2"/>
        <w:spacing w:before="299" w:beforeAutospacing="off" w:after="299" w:afterAutospacing="off"/>
      </w:pPr>
      <w:r w:rsidRPr="043B251C" w:rsidR="5FC13E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OpenAI Text Similarity Models</w:t>
      </w:r>
    </w:p>
    <w:p xmlns:wp14="http://schemas.microsoft.com/office/word/2010/wordml" w:rsidP="043B251C" wp14:paraId="52DF221A" wp14:textId="155C18B1">
      <w:pPr>
        <w:spacing w:before="240" w:beforeAutospacing="off" w:after="240" w:afterAutospacing="off"/>
      </w:pP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>OpenAI provides the following models for text similarity analysis:</w:t>
      </w:r>
    </w:p>
    <w:p xmlns:wp14="http://schemas.microsoft.com/office/word/2010/wordml" w:rsidP="043B251C" wp14:paraId="7420E507" wp14:textId="59407F3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text-similarity-ada-001</w:t>
      </w: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>: Cost-effective and suitable for basic tasks.</w:t>
      </w:r>
    </w:p>
    <w:p xmlns:wp14="http://schemas.microsoft.com/office/word/2010/wordml" w:rsidP="043B251C" wp14:paraId="207F3F3F" wp14:textId="6D23A7A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text-similarity-curie-001</w:t>
      </w: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>: Offers better accuracy but at a higher cost.</w:t>
      </w:r>
    </w:p>
    <w:p xmlns:wp14="http://schemas.microsoft.com/office/word/2010/wordml" w:rsidP="043B251C" wp14:paraId="16201346" wp14:textId="0340A9C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text-similarity-davinci-002</w:t>
      </w: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>: The most accurate model, but also the most expensive.</w:t>
      </w:r>
    </w:p>
    <w:p xmlns:wp14="http://schemas.microsoft.com/office/word/2010/wordml" w:rsidP="043B251C" wp14:paraId="12B5F6CA" wp14:textId="5344025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text-similarity-babbage-002</w:t>
      </w: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>: Balances cost and performance effectively.</w:t>
      </w:r>
    </w:p>
    <w:p xmlns:wp14="http://schemas.microsoft.com/office/word/2010/wordml" w:rsidP="043B251C" wp14:paraId="6AD84AA5" wp14:textId="164D682D">
      <w:pPr>
        <w:pStyle w:val="Heading2"/>
        <w:spacing w:before="299" w:beforeAutospacing="off" w:after="299" w:afterAutospacing="off"/>
      </w:pPr>
      <w:r w:rsidRPr="043B251C" w:rsidR="5FC13E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Cost Consideration</w:t>
      </w:r>
    </w:p>
    <w:p xmlns:wp14="http://schemas.microsoft.com/office/word/2010/wordml" w:rsidP="043B251C" wp14:paraId="535D94A6" wp14:textId="4EF3A70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Among these models, </w:t>
      </w:r>
      <w:r w:rsidRPr="043B251C" w:rsidR="5FC13E6D">
        <w:rPr>
          <w:rFonts w:ascii="Consolas" w:hAnsi="Consolas" w:eastAsia="Consolas" w:cs="Consolas"/>
          <w:noProof w:val="0"/>
          <w:sz w:val="24"/>
          <w:szCs w:val="24"/>
          <w:lang w:val="en-US"/>
        </w:rPr>
        <w:t>curie-001</w:t>
      </w: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43B251C" w:rsidR="5FC13E6D">
        <w:rPr>
          <w:rFonts w:ascii="Consolas" w:hAnsi="Consolas" w:eastAsia="Consolas" w:cs="Consolas"/>
          <w:noProof w:val="0"/>
          <w:sz w:val="24"/>
          <w:szCs w:val="24"/>
          <w:lang w:val="en-US"/>
        </w:rPr>
        <w:t>davinci-002</w:t>
      </w: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more expensive compared to </w:t>
      </w:r>
      <w:r w:rsidRPr="043B251C" w:rsidR="5FC13E6D">
        <w:rPr>
          <w:rFonts w:ascii="Consolas" w:hAnsi="Consolas" w:eastAsia="Consolas" w:cs="Consolas"/>
          <w:noProof w:val="0"/>
          <w:sz w:val="24"/>
          <w:szCs w:val="24"/>
          <w:lang w:val="en-US"/>
        </w:rPr>
        <w:t>ada-001</w:t>
      </w: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43B251C" w:rsidR="5FC13E6D">
        <w:rPr>
          <w:rFonts w:ascii="Consolas" w:hAnsi="Consolas" w:eastAsia="Consolas" w:cs="Consolas"/>
          <w:noProof w:val="0"/>
          <w:sz w:val="24"/>
          <w:szCs w:val="24"/>
          <w:lang w:val="en-US"/>
        </w:rPr>
        <w:t>babbage-002</w:t>
      </w:r>
      <w:r w:rsidRPr="043B251C" w:rsidR="5FC13E6D">
        <w:rPr>
          <w:rFonts w:ascii="Aptos" w:hAnsi="Aptos" w:eastAsia="Aptos" w:cs="Aptos"/>
          <w:noProof w:val="0"/>
          <w:sz w:val="24"/>
          <w:szCs w:val="24"/>
          <w:lang w:val="en-US"/>
        </w:rPr>
        <w:t>, making them suitable for tasks where higher accuracy is crucial.</w:t>
      </w:r>
    </w:p>
    <w:p xmlns:wp14="http://schemas.microsoft.com/office/word/2010/wordml" wp14:paraId="2C078E63" wp14:textId="56A31E9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865a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f415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ea8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68e3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49F93"/>
    <w:rsid w:val="043B251C"/>
    <w:rsid w:val="52249F93"/>
    <w:rsid w:val="5FC1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9F93"/>
  <w15:chartTrackingRefBased/>
  <w15:docId w15:val="{214D36E4-4B54-4393-AC6F-41E3C7BDDE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3B251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f2d346bf3c644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2025-01-13T13:50:30.3673465Z</dcterms:created>
  <dcterms:modified xsi:type="dcterms:W3CDTF">2025-01-13T13:51:17.4047331Z</dcterms:modified>
  <dc:creator>Ahad, Md Abdul</dc:creator>
  <lastModifiedBy>Ahad, Md Abdul</lastModifiedBy>
</coreProperties>
</file>