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tbl>
      <w:tblPr>
        <w:tblStyle w:val="Table1"/>
        <w:tblW w:w="9540.000305175781" w:type="dxa"/>
        <w:jc w:val="left"/>
        <w:tblInd w:w="51.83990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000915527344"/>
        <w:gridCol w:w="2642.3997497558594"/>
        <w:gridCol w:w="1401.600341796875"/>
        <w:gridCol w:w="415.1995849609375"/>
        <w:gridCol w:w="412.80029296875"/>
        <w:gridCol w:w="405.5999755859375"/>
        <w:gridCol w:w="1128.00048828125"/>
        <w:gridCol w:w="2090.3997802734375"/>
        <w:tblGridChange w:id="0">
          <w:tblGrid>
            <w:gridCol w:w="1044.0000915527344"/>
            <w:gridCol w:w="2642.3997497558594"/>
            <w:gridCol w:w="1401.600341796875"/>
            <w:gridCol w:w="415.1995849609375"/>
            <w:gridCol w:w="412.80029296875"/>
            <w:gridCol w:w="405.5999755859375"/>
            <w:gridCol w:w="1128.00048828125"/>
            <w:gridCol w:w="2090.3997802734375"/>
          </w:tblGrid>
        </w:tblGridChange>
      </w:tblGrid>
      <w:tr>
        <w:trPr>
          <w:cantSplit w:val="0"/>
          <w:trHeight w:val="6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CST424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PROGRAMMING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77.5999450683594" w:right="0" w:firstLine="0"/>
              <w:jc w:val="left"/>
              <w:rPr>
                <w:rFonts w:ascii="Times New Roman" w:cs="Times New Roman" w:eastAsia="Times New Roman" w:hAnsi="Times New Roman"/>
                <w:b w:val="1"/>
                <w:i w:val="0"/>
                <w:smallCaps w:val="0"/>
                <w:strike w:val="0"/>
                <w:color w:val="000000"/>
                <w:sz w:val="24"/>
                <w:szCs w:val="24"/>
                <w:u w:val="none"/>
                <w:shd w:fill="dbe5f1"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be5f1" w:val="clear"/>
                <w:vertAlign w:val="baseline"/>
                <w:rtl w:val="0"/>
              </w:rPr>
              <w:t xml:space="preserve"> PARADIGMS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CREDIT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YEAR OF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INTRODUCTION</w:t>
            </w:r>
          </w:p>
        </w:tc>
      </w:tr>
      <w:tr>
        <w:trPr>
          <w:cantSplit w:val="0"/>
          <w:trHeight w:val="393.58032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2019</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3863639831543" w:lineRule="auto"/>
        <w:ind w:left="59.040069580078125" w:right="110.2868652343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Preamble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course provides the learners a clear understanding of the main constructs of  contemporary programming languages and the various systems of ideas that have been used to  guide the design of programming languages. This course covers the concepts of Names, Bindings  &amp; Scope, Statement-Level Control Structures, Sub Programs, Support for Object Oriented  Programming, Exception Handling, Concurrency Control, Functional Programming and Logic  Programming. This course helps the learners to equip with the knowledge necessary for the critical  evaluation of existing and upcoming programming languages. It also enables the learner to choose  the most appropriate language for a given programming task, apply that language's approach to  structure or organize the code, classify programming languages based on their features and to  design new generation languages.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81494140625" w:line="367.8525924682617" w:lineRule="auto"/>
        <w:ind w:left="61.440887451171875" w:right="1024.9542236328125" w:firstLine="1.1991882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Sound knowledge in Programming in C and Object-Oriented Programming.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 of course outcomes with program outcomes </w:t>
      </w:r>
    </w:p>
    <w:tbl>
      <w:tblPr>
        <w:tblStyle w:val="Table2"/>
        <w:tblW w:w="9360.000305175781" w:type="dxa"/>
        <w:jc w:val="left"/>
        <w:tblInd w:w="51.83990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60009765625"/>
        <w:gridCol w:w="8642.400207519531"/>
        <w:tblGridChange w:id="0">
          <w:tblGrid>
            <w:gridCol w:w="717.60009765625"/>
            <w:gridCol w:w="8642.400207519531"/>
          </w:tblGrid>
        </w:tblGridChange>
      </w:tblGrid>
      <w:tr>
        <w:trPr>
          <w:cantSplit w:val="0"/>
          <w:trHeight w:val="12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6.6400146484375" w:right="43.172607421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criteria for evaluating programming languages and compare Imperative,  Functional and Logic programming languages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Knowledge Level:  Understand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8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45932006836" w:lineRule="auto"/>
              <w:ind w:left="114.72030639648438" w:right="43.19946289062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the characteristics of data types and variables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Cognitive Knowledge Level:  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12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9327239990234" w:lineRule="auto"/>
              <w:ind w:left="117.35992431640625" w:right="43.17626953125" w:firstLine="4.080047607421875"/>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Comprehend how control flow structures and subprograms help in developing the  structure of a program to solve a computational problem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Cognitive Knowledge  Level: Apply)</w:t>
            </w:r>
          </w:p>
        </w:tc>
      </w:tr>
      <w:tr>
        <w:trPr>
          <w:cantSplit w:val="0"/>
          <w:trHeight w:val="88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8279876709" w:lineRule="auto"/>
              <w:ind w:left="118.08029174804688" w:right="43.199462890625" w:hanging="0.24017333984375"/>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characteristics of Object-Oriented Programming Languages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Cognitive  Knowledge Level: Understand)</w:t>
            </w:r>
          </w:p>
        </w:tc>
      </w:tr>
      <w:tr>
        <w:trPr>
          <w:cantSplit w:val="0"/>
          <w:trHeight w:val="8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8279876709" w:lineRule="auto"/>
              <w:ind w:left="118.08029174804688" w:right="43.199462890625" w:firstLine="3.359832763671875"/>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concurrency constructs in different programming languages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Cognitive  Knowledge Level: Understand)</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7607421875" w:line="240" w:lineRule="auto"/>
        <w:ind w:left="61.43997192382812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Mapping of course outcomes with program outcomes </w:t>
      </w:r>
    </w:p>
    <w:tbl>
      <w:tblPr>
        <w:tblStyle w:val="Table3"/>
        <w:tblW w:w="9451.199951171875" w:type="dxa"/>
        <w:jc w:val="left"/>
        <w:tblInd w:w="147.83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1999816894531"/>
        <w:gridCol w:w="655.2000427246094"/>
        <w:gridCol w:w="705.5999755859375"/>
        <w:gridCol w:w="703.2000732421875"/>
        <w:gridCol w:w="705.5999755859375"/>
        <w:gridCol w:w="705.5999755859375"/>
        <w:gridCol w:w="703.2000732421875"/>
        <w:gridCol w:w="703.2000732421875"/>
        <w:gridCol w:w="758.399658203125"/>
        <w:gridCol w:w="717.60009765625"/>
        <w:gridCol w:w="744.000244140625"/>
        <w:gridCol w:w="806.3995361328125"/>
        <w:gridCol w:w="744.000244140625"/>
        <w:tblGridChange w:id="0">
          <w:tblGrid>
            <w:gridCol w:w="799.1999816894531"/>
            <w:gridCol w:w="655.2000427246094"/>
            <w:gridCol w:w="705.5999755859375"/>
            <w:gridCol w:w="703.2000732421875"/>
            <w:gridCol w:w="705.5999755859375"/>
            <w:gridCol w:w="705.5999755859375"/>
            <w:gridCol w:w="703.2000732421875"/>
            <w:gridCol w:w="703.2000732421875"/>
            <w:gridCol w:w="758.399658203125"/>
            <w:gridCol w:w="717.60009765625"/>
            <w:gridCol w:w="744.000244140625"/>
            <w:gridCol w:w="806.3995361328125"/>
            <w:gridCol w:w="744.000244140625"/>
          </w:tblGrid>
        </w:tblGridChange>
      </w:tblGrid>
      <w:tr>
        <w:trPr>
          <w:cantSplit w:val="0"/>
          <w:trHeight w:val="616.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PO12</w:t>
            </w:r>
          </w:p>
        </w:tc>
      </w:tr>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r>
      <w:tr>
        <w:trPr>
          <w:cantSplit w:val="0"/>
          <w:trHeight w:val="6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r>
      <w:tr>
        <w:trPr>
          <w:cantSplit w:val="0"/>
          <w:trHeight w:val="652.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r>
      <w:tr>
        <w:trPr>
          <w:cantSplit w:val="0"/>
          <w:trHeight w:val="652.77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r>
      <w:tr>
        <w:trPr>
          <w:cantSplit w:val="0"/>
          <w:trHeight w:val="6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7175" cy="2000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7175" cy="200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48.800354003906"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419.9996948242188"/>
        <w:gridCol w:w="1080"/>
        <w:gridCol w:w="4048.8006591796875"/>
        <w:tblGridChange w:id="0">
          <w:tblGrid>
            <w:gridCol w:w="900"/>
            <w:gridCol w:w="3419.9996948242188"/>
            <w:gridCol w:w="1080"/>
            <w:gridCol w:w="4048.8006591796875"/>
          </w:tblGrid>
        </w:tblGridChange>
      </w:tblGrid>
      <w:tr>
        <w:trPr>
          <w:cantSplit w:val="0"/>
          <w:trHeight w:val="544.81933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Abstract POs defined by National Board of Accreditation</w:t>
            </w:r>
          </w:p>
        </w:tc>
      </w:tr>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3992919921875" w:firstLine="0"/>
              <w:jc w:val="righ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Broad 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3.2000732421875" w:firstLine="0"/>
              <w:jc w:val="righ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Broad PO </w:t>
            </w:r>
          </w:p>
        </w:tc>
      </w:tr>
      <w:tr>
        <w:trPr>
          <w:cantSplit w:val="0"/>
          <w:trHeight w:val="544.779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975830078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Engineering 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3808593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Environment and Sustainability </w:t>
            </w:r>
          </w:p>
        </w:tc>
      </w:tr>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8278808593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Problem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3808593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Ethics </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008544921875"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Design/Development of solutions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Individual and team work</w:t>
            </w:r>
          </w:p>
        </w:tc>
      </w:tr>
      <w:tr>
        <w:trPr>
          <w:cantSplit w:val="0"/>
          <w:trHeight w:val="87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Conduct investigations of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55987548828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complex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Communication</w:t>
            </w:r>
          </w:p>
        </w:tc>
      </w:tr>
      <w:tr>
        <w:trPr>
          <w:cantSplit w:val="0"/>
          <w:trHeight w:val="544.779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8278808593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Modern tool usage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Project Management and Finance</w:t>
            </w:r>
          </w:p>
        </w:tc>
      </w:tr>
      <w:tr>
        <w:trPr>
          <w:cantSplit w:val="0"/>
          <w:trHeight w:val="5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792480468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Engineer and Society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Life long learning</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5997924804688"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Assessment Pattern </w:t>
      </w:r>
    </w:p>
    <w:tbl>
      <w:tblPr>
        <w:tblStyle w:val="Table5"/>
        <w:tblW w:w="9448.800354003906"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0000610351562"/>
        <w:gridCol w:w="1864.7998046875"/>
        <w:gridCol w:w="2798.4002685546875"/>
        <w:gridCol w:w="2889.6002197265625"/>
        <w:tblGridChange w:id="0">
          <w:tblGrid>
            <w:gridCol w:w="1896.0000610351562"/>
            <w:gridCol w:w="1864.7998046875"/>
            <w:gridCol w:w="2798.4002685546875"/>
            <w:gridCol w:w="2889.6002197265625"/>
          </w:tblGrid>
        </w:tblGridChange>
      </w:tblGrid>
      <w:tr>
        <w:trPr>
          <w:cantSplit w:val="0"/>
          <w:trHeight w:val="600.0201416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40478515625" w:firstLine="0"/>
              <w:jc w:val="righ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Bloom’s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0" w:right="420.0286865234375" w:firstLine="0"/>
              <w:jc w:val="righ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Category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8291015625"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 Continuous Assessment Tests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9406089782715" w:lineRule="auto"/>
              <w:ind w:left="242.015380859375" w:right="33.99658203125" w:firstLine="0"/>
              <w:jc w:val="center"/>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tl w:val="0"/>
              </w:rPr>
              <w:t xml:space="preserve">End Semester Examination  Marks (%) </w:t>
            </w:r>
          </w:p>
        </w:tc>
      </w:tr>
      <w:tr>
        <w:trPr>
          <w:cantSplit w:val="0"/>
          <w:trHeight w:val="5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1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2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80090332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4.40002441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5.200805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r>
      <w:tr>
        <w:trPr>
          <w:cantSplit w:val="0"/>
          <w:trHeight w:val="556.78009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3999938964843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Understand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4.40002441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5.200805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tbl>
      <w:tblPr>
        <w:tblStyle w:val="Table6"/>
        <w:tblW w:w="9448.800354003906"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0000610351562"/>
        <w:gridCol w:w="1864.7998046875"/>
        <w:gridCol w:w="2798.4002685546875"/>
        <w:gridCol w:w="2889.6002197265625"/>
        <w:tblGridChange w:id="0">
          <w:tblGrid>
            <w:gridCol w:w="1896.0000610351562"/>
            <w:gridCol w:w="1864.7998046875"/>
            <w:gridCol w:w="2798.4002685546875"/>
            <w:gridCol w:w="2889.600219726562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120056152343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4.40002441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5.200805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p>
        </w:tc>
      </w:tr>
      <w:tr>
        <w:trPr>
          <w:cantSplit w:val="0"/>
          <w:trHeight w:val="544.8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120056152343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Analyze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544.777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400207519531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40026855468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3997192382812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Mark Distribution  </w:t>
      </w:r>
    </w:p>
    <w:tbl>
      <w:tblPr>
        <w:tblStyle w:val="Table7"/>
        <w:tblW w:w="9448.800354003906"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3.9999389648438"/>
        <w:gridCol w:w="2332.7996826171875"/>
        <w:gridCol w:w="2330.400390625"/>
        <w:gridCol w:w="2421.600341796875"/>
        <w:tblGridChange w:id="0">
          <w:tblGrid>
            <w:gridCol w:w="2363.9999389648438"/>
            <w:gridCol w:w="2332.7996826171875"/>
            <w:gridCol w:w="2330.400390625"/>
            <w:gridCol w:w="2421.600341796875"/>
          </w:tblGrid>
        </w:tblGridChange>
      </w:tblGrid>
      <w:tr>
        <w:trPr>
          <w:cantSplit w:val="0"/>
          <w:trHeight w:val="556.78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00018310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CIE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ESE Duration </w:t>
            </w:r>
          </w:p>
        </w:tc>
      </w:tr>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1.19995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19970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7.60009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5.200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4008178710938"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Continuous Internal Evaluation Pattern: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392.8428268432617" w:lineRule="auto"/>
        <w:ind w:left="65.28091430664062" w:right="1520.552978515625" w:hanging="6.72088623046875"/>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Attendance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10 marks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Continuous Assessment Tests (Average of Internal Tests 1 &amp; 2)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25 marks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Continuous Assessment Assignment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15 marks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77197265625" w:line="240" w:lineRule="auto"/>
        <w:ind w:left="61.44180297851562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Internal Examination Pattern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64.3941402435303" w:lineRule="auto"/>
        <w:ind w:left="56.401824951171875" w:right="163.0615234375" w:firstLine="5.27999877929687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Each of the two internal examinations has to be conducted out of 50 marks. First series test shall  be preferably conducted after completing the first half of the syllabus and the second series test  shall be preferably conducted after completing the remaining part of the syllabus. There will be  two parts: Part A and Part B. Part A contains 5 questions (preferably, 2 questions each from the  two completed modules and 1 question from the partly completed module), having 3 marks for  each question adding up to 15 marks for part A. Students should answer all questions from Part A.  Part B contains 7 questions (preferably, 3 questions each from the completed two modules and 1  question from the partly completed module), each with 7 marks. Out of the 7 questions, a student  should answer any 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57202148438" w:line="240" w:lineRule="auto"/>
        <w:ind w:left="61.44180297851562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End Semester Examination Pattern: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61767578125" w:line="263.89437675476074" w:lineRule="auto"/>
        <w:ind w:left="64.56008911132812" w:right="163.08837890625" w:hanging="0.72006225585937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There will be two parts; Part A and Part B. Part A contains 10 questions with 2 questions from  each module, having 3 marks for each question. Students should answer all questions. Part B  contains 2 full questions from each module of which student should answer any one. Each  question can have maximum 2 sub-divisions and carries 14 marks.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61767578125" w:line="263.89437675476074" w:lineRule="auto"/>
        <w:ind w:left="64.56008911132812" w:right="163.08837890625" w:hanging="0.720062255859375"/>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61767578125" w:line="263.89437675476074" w:lineRule="auto"/>
        <w:ind w:left="64.56008911132812" w:right="163.08837890625" w:hanging="0.720062255859375"/>
        <w:jc w:val="both"/>
        <w:rPr>
          <w:rFonts w:ascii="Times New Roman" w:cs="Times New Roman" w:eastAsia="Times New Roman" w:hAnsi="Times New Roman"/>
          <w:color w:val="00000a"/>
          <w:sz w:val="24"/>
          <w:szCs w:val="24"/>
        </w:rPr>
        <w:sectPr>
          <w:pgSz w:h="15840" w:w="12240" w:orient="portrait"/>
          <w:pgMar w:bottom="1509.600830078125" w:top="142.7001953125" w:left="1383.3599853515625" w:right="1125.68603515625" w:header="0" w:footer="720"/>
          <w:pgNumType w:start="1"/>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700439453125" w:line="369.0834045410156" w:lineRule="auto"/>
        <w:ind w:left="0" w:right="363.0047607421875" w:firstLine="1.631927490234375"/>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Course Level Assessment Questions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Course Outcome1 (CO1):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99511718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509.600830078125" w:top="142.7001953125" w:left="1449.6000671386719" w:right="1617.399902343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760009765625" w:line="263.8948345184326" w:lineRule="auto"/>
        <w:ind w:left="780.7200622558594" w:right="374.33837890625" w:hanging="3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Compare any three programming languages based on the language evaluation criteria.  Prepare a list of characteristics that affect the language evaluation criteria.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3.8938331604004" w:lineRule="auto"/>
        <w:ind w:left="776.1599731445312" w:right="374.311523437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Identify the advantages and disadvantages of imperative, functional and logic  programming languages.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6171875" w:line="240" w:lineRule="auto"/>
        <w:ind w:left="6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2 (CO2):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887.2798156738281" w:right="945.513916015625" w:hanging="442.559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most important design issues that are specific to character string types are (1) whether a string is simply a special kind of character array or a primitive type.  (2) whether strings have static or dynamic length.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88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implementations options for the above two cases.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1.9114875793457" w:lineRule="auto"/>
        <w:ind w:left="776.3519287109375" w:right="376.280517578125" w:hanging="354.6719360351562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Consider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following records of a particular language. Let the size of each char variable  be 1 byte, int be 4 bytes and and Boolean be 1 bit.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95263671875" w:line="240" w:lineRule="auto"/>
        <w:ind w:left="2197.555236816406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Struct Student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29931640625" w:line="240" w:lineRule="auto"/>
        <w:ind w:left="2214.8355102539062"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8203125" w:line="240" w:lineRule="auto"/>
        <w:ind w:left="2900.0448608398438"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int id;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29931640625" w:line="240" w:lineRule="auto"/>
        <w:ind w:left="2901.19689941406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char name[2];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29931640625" w:line="240" w:lineRule="auto"/>
        <w:ind w:left="2900.0448608398438"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int age;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29931640625" w:line="240" w:lineRule="auto"/>
        <w:ind w:left="2893.13293457031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boolean scholarship;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8203125" w:line="240" w:lineRule="auto"/>
        <w:ind w:left="2202.6242065429688"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71728515625" w:line="263.89434814453125" w:lineRule="auto"/>
        <w:ind w:left="778.5600280761719" w:right="374.3139648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and comment on the possible memory layouts for the record for a 32-bit aligned  machine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55615234375" w:line="240" w:lineRule="auto"/>
        <w:ind w:left="24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3(CO3):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778.0799865722656" w:right="163.06518554687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Explain three situations where a combined counting and logical looping statement is  needed.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470703125" w:line="365.853967666626" w:lineRule="auto"/>
        <w:ind w:left="426.48040771484375" w:right="955.3533935546875" w:hanging="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Describe the ways that aliases can occur with pass-by-reference parameters. 3. Identify the two fundamental design considerations for parameter-passing methods.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60888671875" w:line="263.89434814453125" w:lineRule="auto"/>
        <w:ind w:left="776.1604309082031" w:right="451.08642578125" w:hanging="355.6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What will be the output of the given program segment if it uses the following parameter  passing mechanisms: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785.280456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call by reference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77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call by value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00732421875" w:line="240" w:lineRule="auto"/>
        <w:ind w:left="2178.960571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 integer – – global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7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foo(y : integer)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2175.3604125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 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7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x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184.00054931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509.600830078125" w:top="142.7001953125" w:left="1383.3599853515625" w:right="1125.68603515625" w:header="0" w:footer="720"/>
          <w:cols w:equalWidth="0" w:num="1">
            <w:col w:space="0" w:w="9730.953979492188"/>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00244140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 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foo(x)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x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18945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4 (CO4):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509.600830078125" w:top="142.7001953125" w:left="1629.6000671386719" w:right="1617.399902343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361083984375" w:line="363.85382652282715" w:lineRule="auto"/>
        <w:ind w:left="421.67999267578125" w:right="676.7138671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Describe the role of a virtual method table in implementing dynamic method binding.  2. Identify the merits and demerits of inheritance.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591796875" w:line="240" w:lineRule="auto"/>
        <w:ind w:left="246.240081787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5 (CO5):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38331604004" w:lineRule="auto"/>
        <w:ind w:left="785.2799987792969" w:right="110.28930664062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use of semaphores and monitors for providing competition synchronization  and cooperation synchronization.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88818359375" w:line="240" w:lineRule="auto"/>
        <w:ind w:left="0" w:right="0" w:firstLine="0"/>
        <w:jc w:val="center"/>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079999923706055"/>
          <w:szCs w:val="28.079999923706055"/>
          <w:u w:val="none"/>
          <w:shd w:fill="auto" w:val="clear"/>
          <w:vertAlign w:val="baseline"/>
          <w:rtl w:val="0"/>
        </w:rPr>
        <w:t xml:space="preserve">Syllabus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4462890625" w:line="240" w:lineRule="auto"/>
        <w:ind w:left="61.4399719238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64.5607089996338" w:lineRule="auto"/>
        <w:ind w:left="53.759765625" w:right="242.31201171875" w:firstLine="8.8803100585937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Introduction – Role of Programming Languages, Programming Domains, Language Evaluation  Criteria, Influence on Language Design, Language Design Trade-offs, Implementation Methods.  Names, Bindings &amp; Scope – Names, Variables, Concept of Binding, Scope and Lifetime,  Referencing Environments.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5947265625" w:line="240" w:lineRule="auto"/>
        <w:ind w:left="61.43966674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64.3941402435303" w:lineRule="auto"/>
        <w:ind w:left="58.559722900390625" w:right="242.288818359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Types – Primitive Data Types, Character String Types, User-Defined Ordinal Types, Array  Types, Record Types, List Types, Pointer &amp; Reference Types, Type Checking, Strong Typing,  Type Equivalence. Expressions – Arithmetic Expressions, Overloaded Operators, Type  Conversions, Relational and Boolean Expressions, Short-Circuit Evaluation. Assignment -  Assignment Statements, Mixed-mode Assignment.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261962890625" w:line="240" w:lineRule="auto"/>
        <w:ind w:left="61.4396667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5607089996338" w:lineRule="auto"/>
        <w:ind w:left="60.71929931640625" w:right="242.313232421875" w:firstLine="11.0403442382812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Statement-Level Control Structures – Selection Statements, Iterative Statements, Unconditional  Branching, Guarded Commands. Subprograms – Design Issues of Subprograms, Local  Referencing Environments, Parameter Passing Methods, Subprograms as Parameters,  Overloaded Subprograms, Closures, Co-routines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5936279296875" w:line="240" w:lineRule="auto"/>
        <w:ind w:left="61.4392089843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- 4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34814453125" w:lineRule="auto"/>
        <w:ind w:left="64.7991943359375" w:right="242.314453125" w:firstLine="6.959991455078125"/>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Support for Object Oriented Programming – Inheritance, Dynamic Binding, Design Issues for  Object Oriented Languages, Support for Object Oriented Programming in C++, Implementation  of Object-oriented Constructs. Exception Handling – Basic Concepts, Design Issues.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2576904296875" w:line="240" w:lineRule="auto"/>
        <w:ind w:left="61.43829345703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263.8938331604004" w:lineRule="auto"/>
        <w:ind w:left="60.478363037109375" w:right="242.314453125" w:firstLine="4.7999572753906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Concurrency – Subprogram Level Concurrency, Semaphores, Monitors, Message Passing.  Functional Programming Languages – Introduction to LISP and Scheme, Comparison of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959716796875" w:line="263.8948345184326" w:lineRule="auto"/>
        <w:ind w:left="60.720062255859375" w:right="242.314453125" w:hanging="0.2400207519531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Functional and Imperative Languages. Logic Programming Languages – Basic Elements of  Prolog, Applications of Logic Programming.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4755859375" w:line="240" w:lineRule="auto"/>
        <w:ind w:left="65.27999877929688"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Text Books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240" w:lineRule="auto"/>
        <w:ind w:left="492.720031738281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Robert W Sebesta, Concepts of Programming Languages, 10th Edition, Pearson.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3.8948345184326" w:lineRule="auto"/>
        <w:ind w:left="871.9203186035156" w:right="110.31494140625" w:hanging="40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Scott M L, Programming Language Pragmatics, 3rd Edition, Morgan Kauffman  Publishers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4755859375" w:line="240" w:lineRule="auto"/>
        <w:ind w:left="61.20025634765625"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ReferenceBooks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63.8938331604004" w:lineRule="auto"/>
        <w:ind w:left="876.4802551269531" w:right="110.3125" w:hanging="340.5599975585937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Kenneth C. Louden, Programming Languages: Principles and Practice, 2nd Edition,  Cengage Learning.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927734375" w:line="263.8948345184326" w:lineRule="auto"/>
        <w:ind w:left="872.8804016113281" w:right="110.289306640625" w:hanging="403.1999206542969"/>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Tucker A. B. and R. E. Noonan, Programming Languages: Principles and Paradigms, 2nd  Edition. –TMH.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252197265625" w:line="263.89434814453125" w:lineRule="auto"/>
        <w:ind w:left="872.8804016113281" w:right="110.311279296875" w:hanging="398.399963378906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Ravi Sethi, Programming Languages: Concepts &amp; Constructs, 2nd Edition., Pearson  Education.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53173828125" w:line="240" w:lineRule="auto"/>
        <w:ind w:left="468.48052978515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David A. Watt, Programming Language Design Concepts, Wiley Dreamtech.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1020507812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Model Question Paper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494140625" w:line="240" w:lineRule="auto"/>
        <w:ind w:left="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QP CODE: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 No: _______________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335.86512565612793" w:lineRule="auto"/>
        <w:ind w:left="0" w:right="465.7543945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_________________ PAGES : 4 APJ ABDUL KALAM TECHNOLOGICAL UNIVERSITY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736328125" w:line="335.8656692504883" w:lineRule="auto"/>
        <w:ind w:left="738.2400512695312" w:right="722.095947265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EIGHTH SEMESTER B.TECH DEGREE EXAMINATION, MONTH &amp; YEAR Course Code: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CST424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7363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Name: Programming Paradigms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95068359375" w:line="333.8665580749512" w:lineRule="auto"/>
        <w:ind w:left="44.639892578125" w:right="39.7534179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Marks : 100 Duration: 3 Hours PART 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35400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All Questions. Each Question Carries 3 Marks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15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readability and writability.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1846923828125" w:line="240" w:lineRule="auto"/>
        <w:ind w:left="14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binding and binding time.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186767578125" w:line="240" w:lineRule="auto"/>
        <w:ind w:left="14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advantages of user-defined enumeration types?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181640625" w:line="240" w:lineRule="auto"/>
        <w:ind w:left="14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narrowing and widening conversions.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848754882812" w:line="240" w:lineRule="auto"/>
        <w:ind w:left="14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for statement in C language is more flexible than that of older languages?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760498046875" w:line="258.7196445465088" w:lineRule="auto"/>
        <w:ind w:left="473.99993896484375" w:right="940.7843017578125" w:hanging="326.8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advantages and disadvantages of dynamic local variables in  subprograms?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25390625" w:line="240" w:lineRule="auto"/>
        <w:ind w:left="14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the concept of dynamic method binding with an example.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18505859375" w:line="521.3601493835449" w:lineRule="auto"/>
        <w:ind w:left="145.68008422851562" w:right="1027.114257812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mandatory to use constructors in object-oriented languages? Justify your answer.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applications of logic programming languages?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1298828125" w:line="240" w:lineRule="auto"/>
        <w:ind w:left="154.0800476074218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Explain the working of let and let-rec constructs in Scheme.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0029296875" w:line="240" w:lineRule="auto"/>
        <w:ind w:left="0" w:right="0"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(10x3=30)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16845703125" w:line="240" w:lineRule="auto"/>
        <w:ind w:left="4382.63977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B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441.82311058044434" w:lineRule="auto"/>
        <w:ind w:left="154.08004760742188" w:right="349.59350585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any one question from each module. Each question carries 14 Marks)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Explain different criteria used for evaluating languages.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47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Consider the following pseudocode: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193115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0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 integer := 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898.56002807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 integer := 4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90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add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0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 x + 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0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second(P : procedure)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0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 integer := 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902.64007568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90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first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98.56002807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 integer := 6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906.24008178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second(add)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90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898.56002807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integer(x)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5.8937168121338" w:lineRule="auto"/>
        <w:ind w:left="898.0799865722656" w:right="1672.613525390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What does this program print if the language uses static scoping? Give  reasons.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533.7864875793457" w:lineRule="auto"/>
        <w:ind w:left="906.4799499511719" w:right="1586.313476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does it print if the language uses dynamic scoping? Give reasons.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32763671875" w:line="240" w:lineRule="auto"/>
        <w:ind w:left="15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With respect to storage binding, explain the meanings, purposes, advantages and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392822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0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disadvantages of four categories of scalar variables.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8547363281" w:line="240" w:lineRule="auto"/>
        <w:ind w:left="0" w:right="359.193115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is meant by referencing environment of a statement? Show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60498046875" w:line="263.89434814453125" w:lineRule="auto"/>
        <w:ind w:left="898.0799865722656" w:right="1041.5118408203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referencing environment at the indicated program points (1), (2), (3) &amp; (4) for  the following program segment. Assume that the programming language is  statically scoped.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451171875" w:line="240" w:lineRule="auto"/>
        <w:ind w:left="1038.00003051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example;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8896484375" w:line="240" w:lineRule="auto"/>
        <w:ind w:left="1033.4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 a, b : integer;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033.4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procedure sub1;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40" w:lineRule="auto"/>
        <w:ind w:left="1033.4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 x, y: integer;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40" w:lineRule="auto"/>
        <w:ind w:left="1033.4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begin { sub1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1171875" w:line="240" w:lineRule="auto"/>
        <w:ind w:left="1033.4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40" w:lineRule="auto"/>
        <w:ind w:left="1033.4400939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 { sub1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procedure sub2;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 x : integer;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11718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procedure sub3;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60449218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var x: integer;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begin { sub3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11718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 { sub3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begin { sub2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60449218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(3)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 { sub2}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1171875" w:line="240" w:lineRule="auto"/>
        <w:ind w:left="1033.440551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begin {example}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1033.440856933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5810546875" w:line="240" w:lineRule="auto"/>
        <w:ind w:left="2324.40002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{example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5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Explain any two issues associated with the pointer data types and also indicate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193115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89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dangling pointer problem can be solved.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809.4806098937988" w:lineRule="auto"/>
        <w:ind w:left="472.0799255371094" w:right="359.1931152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the lazy and eager approaches for reclaiming garbage.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OR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What is meant by side effect and illustrate the advantages of referential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193115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899.0400695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47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Explain the terms: compound assignment operator, coercion and short circuit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193115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90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760498046875" w:line="240" w:lineRule="auto"/>
        <w:ind w:left="154.080047607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Illustrate the different categories of iteration control statements.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18603515625" w:line="240" w:lineRule="auto"/>
        <w:ind w:left="47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Explain the techniques used for identifying the correct referencing environment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193115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90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subprogram that was sent as a parameter.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0" w:right="4638.8732910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884765625" w:line="356.71972274780273" w:lineRule="auto"/>
        <w:ind w:left="154.08004760742188" w:right="223.11401367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Describe the implementation models of Parameter passing.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Differentiate coroutines from conventional subprograms.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240" w:lineRule="auto"/>
        <w:ind w:left="15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What is meant by an exception handler? Explain how exceptions are handled in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393310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90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languages.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360.6397533416748" w:lineRule="auto"/>
        <w:ind w:left="472.0799255371094" w:right="354.39331054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Describe the design issues in object-oriented languages.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OR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45751953125" w:line="240" w:lineRule="auto"/>
        <w:ind w:left="15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Illustrate how a virtual method table can be used for implementing dynamic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393310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898.560028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binding.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358.02672386169434" w:lineRule="auto"/>
        <w:ind w:left="154.08004760742188" w:right="354.39331054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509.600830078125" w:top="142.7001953125" w:left="1383.3599853515625" w:right="1125.68603515625" w:header="0" w:footer="720"/>
          <w:cols w:equalWidth="0" w:num="1">
            <w:col w:space="0" w:w="9730.95397949218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Explain the different categories, merits and demerits of inheritance.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Compare functional and imperative programming languages.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Explain the role of monitors in concurrency.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OR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05908203125" w:line="260.680589675903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Explain the searching strategies used in Prolog. Why backward chaining is  preferred over forward chaining in Prolog?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36083984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 ((a 6)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79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8)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(square (lambda (x) (* x x)))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(plus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(sqrt (plus (square a) (square b))))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63.894605636596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output of the above code? Explain how let and lambda construct  works?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629.7482872009277"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509.600830078125" w:top="142.7001953125" w:left="1527.3600769042969" w:right="1348.800048828125" w:header="0" w:footer="720"/>
          <w:cols w:equalWidth="0" w:num="2">
            <w:col w:space="0" w:w="4700"/>
            <w:col w:space="0" w:w="470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9609375" w:line="240" w:lineRule="auto"/>
        <w:ind w:left="3959.5489501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Teaching Plan </w:t>
      </w:r>
    </w:p>
    <w:tbl>
      <w:tblPr>
        <w:tblStyle w:val="Table8"/>
        <w:tblW w:w="9540.0" w:type="dxa"/>
        <w:jc w:val="left"/>
        <w:tblInd w:w="56.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651.199951171875"/>
        <w:gridCol w:w="1168.800048828125"/>
        <w:tblGridChange w:id="0">
          <w:tblGrid>
            <w:gridCol w:w="720"/>
            <w:gridCol w:w="7651.199951171875"/>
            <w:gridCol w:w="1168.800048828125"/>
          </w:tblGrid>
        </w:tblGridChange>
      </w:tblGrid>
      <w:tr>
        <w:trPr>
          <w:cantSplit w:val="0"/>
          <w:trHeight w:val="15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of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hrs.)</w:t>
            </w:r>
          </w:p>
        </w:tc>
      </w:tr>
      <w:tr>
        <w:trPr>
          <w:cantSplit w:val="0"/>
          <w:trHeight w:val="647.9992675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Module-1 (7 hours)</w:t>
            </w:r>
          </w:p>
        </w:tc>
      </w:tr>
      <w:tr>
        <w:trPr>
          <w:cantSplit w:val="0"/>
          <w:trHeight w:val="82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12.080078125" w:right="487.199096679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Reasons for studying Concepts of programming languages,  Programming Domains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Evaluation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Influence on Language Design, Language Design Trade-offs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of Binding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7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and Lifetime, Referencing Environments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19067382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Module-2 (7 hours)</w:t>
            </w:r>
          </w:p>
        </w:tc>
      </w:tr>
      <w:tr>
        <w:trPr>
          <w:cantSplit w:val="0"/>
          <w:trHeight w:val="508.7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Primitive Data Types, Character String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User-Defined Ordinal Types, Array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Types, List Types, Pointer and Reference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8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5.20004272460938" w:right="43.1988525390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pointer and reference types, Type Checking, Strong  Typing, Type Equivalence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Expressions and Assignment Statements, Arithmetic Expressions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Overloaded Operators, Type Conversions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82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123.11996459960938" w:right="43.2000732421875" w:hanging="11.039886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and Boolean Expressions, Short-Circuit Evaluation, Assignment  Statements, Mixed-mode 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7998962402344"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Module-3 (8 hours)</w:t>
            </w:r>
          </w:p>
        </w:tc>
      </w:tr>
      <w:tr>
        <w:trPr>
          <w:cantSplit w:val="0"/>
          <w:trHeight w:val="5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Statements, Iterative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98168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Unconditional Branching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71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ENGINEERING</w:t>
      </w:r>
    </w:p>
    <w:tbl>
      <w:tblPr>
        <w:tblStyle w:val="Table9"/>
        <w:tblW w:w="9540.0" w:type="dxa"/>
        <w:jc w:val="left"/>
        <w:tblInd w:w="56.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651.199951171875"/>
        <w:gridCol w:w="1168.800048828125"/>
        <w:tblGridChange w:id="0">
          <w:tblGrid>
            <w:gridCol w:w="720"/>
            <w:gridCol w:w="7651.199951171875"/>
            <w:gridCol w:w="1168.800048828125"/>
          </w:tblGrid>
        </w:tblGridChange>
      </w:tblGrid>
      <w:tr>
        <w:trPr>
          <w:cantSplit w:val="0"/>
          <w:trHeight w:val="506.3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Guarded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Subprograms: Design Issues of Subprograms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38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Referencing Environments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8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 Passing 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3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Subprograms as Parameters, Overloaded Subprograms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Closures, Co-routines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77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Module-4 (7 hours)</w:t>
            </w:r>
          </w:p>
        </w:tc>
      </w:tr>
      <w:tr>
        <w:trPr>
          <w:cantSplit w:val="0"/>
          <w:trHeight w:val="50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1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Issues for Object Oriented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Object Oriented Programming in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Object-Oriented Constructs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 Basic Concepts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 Design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001464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Module-5 (7 hours)</w:t>
            </w:r>
          </w:p>
        </w:tc>
      </w:tr>
      <w:tr>
        <w:trPr>
          <w:cantSplit w:val="0"/>
          <w:trHeight w:val="50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Subprogram Level Concurrency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Semaphores, Monitors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38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Passing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8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LISP and Scheme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37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Functional and Imperative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8.8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Elements of Prolog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r>
        <w:trPr>
          <w:cantSplit w:val="0"/>
          <w:trHeight w:val="506.379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of Logic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tc>
      </w:tr>
    </w:tbl>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509.600830078125" w:top="142.7001953125" w:left="1383.3599853515625" w:right="1125.68603515625" w:header="0" w:footer="720"/>
      <w:cols w:equalWidth="0" w:num="1">
        <w:col w:space="0" w:w="9730.953979492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