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23FA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4C63D1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Pr="00FE2BDE">
        <w:rPr>
          <w:rFonts w:ascii="Arial MT" w:hAnsi="Arial MT"/>
          <w:b w:val="0"/>
        </w:rPr>
        <w:t xml:space="preserve">Verificamos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 w:rsidP="0042702F">
      <w:pPr>
        <w:pStyle w:val="Ttulo1"/>
        <w:rPr>
          <w:b w:val="0"/>
        </w:rPr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  <w:r w:rsidR="0042702F">
        <w:rPr>
          <w:b w:val="0"/>
        </w:rPr>
        <w:t xml:space="preserve"> </w:t>
      </w: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</w:t>
      </w:r>
      <w:r w:rsidR="005E063F">
        <w:t>os consumos de energia elétrica, posteriores a normalização da ligação.</w:t>
      </w:r>
    </w:p>
    <w:p w:rsidR="005E063F" w:rsidRDefault="005E063F" w:rsidP="004C63D1">
      <w:pPr>
        <w:pStyle w:val="Corpodetexto"/>
        <w:spacing w:before="1"/>
        <w:ind w:left="28" w:right="22"/>
        <w:jc w:val="both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A445C7">
      <w:pPr>
        <w:pStyle w:val="Corpodetexto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EA12DF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r w:rsidR="00AB2D63">
        <w:rPr>
          <w:rFonts w:ascii="Calibri" w:hAnsi="Calibri"/>
          <w:b/>
          <w:color w:val="00314F"/>
          <w:spacing w:val="-4"/>
          <w:sz w:val="17"/>
        </w:rPr>
        <w:t>EQUATORIAL</w:t>
      </w:r>
      <w:r w:rsidR="00AB2D63">
        <w:rPr>
          <w:rFonts w:ascii="Calibri" w:hAnsi="Calibri"/>
          <w:b/>
          <w:color w:val="00314F"/>
          <w:spacing w:val="-1"/>
          <w:sz w:val="17"/>
        </w:rPr>
        <w:t xml:space="preserve"> </w:t>
      </w:r>
      <w:r w:rsidR="00AB2D63">
        <w:rPr>
          <w:rFonts w:ascii="Calibri" w:hAnsi="Calibri"/>
          <w:b/>
          <w:color w:val="00314F"/>
          <w:spacing w:val="-4"/>
          <w:sz w:val="17"/>
        </w:rPr>
        <w:t>ENERGIA</w:t>
      </w:r>
      <w:r w:rsidR="00AB2D63"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="0042702F"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 xml:space="preserve">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EA12DF" w:rsidP="00404844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bookmarkStart w:id="0" w:name="_GoBack"/>
      <w:bookmarkEnd w:id="0"/>
      <w:r w:rsidR="00404844">
        <w:rPr>
          <w:rFonts w:ascii="Calibri" w:hAnsi="Calibri"/>
          <w:b/>
          <w:color w:val="00314F"/>
          <w:spacing w:val="-4"/>
          <w:sz w:val="17"/>
        </w:rPr>
        <w:t>EQUATORIAL</w:t>
      </w:r>
      <w:r w:rsidR="00404844">
        <w:rPr>
          <w:rFonts w:ascii="Calibri" w:hAnsi="Calibri"/>
          <w:b/>
          <w:color w:val="00314F"/>
          <w:spacing w:val="-1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ENERGIA</w:t>
      </w:r>
      <w:r w:rsidR="00404844"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404844" w:rsidP="009D6484">
      <w:pPr>
        <w:spacing w:line="183" w:lineRule="exact"/>
        <w:ind w:left="1"/>
        <w:jc w:val="center"/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9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04844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9D6484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2353B"/>
    <w:rsid w:val="00E969D7"/>
    <w:rsid w:val="00EA12DF"/>
    <w:rsid w:val="00F84D26"/>
    <w:rsid w:val="00FD2F44"/>
    <w:rsid w:val="00FE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71204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04844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quatorialenergia.com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5957E8-3EF4-4261-96A3-1EECBF0E9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1040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8</cp:revision>
  <dcterms:created xsi:type="dcterms:W3CDTF">2026-09-01T18:00:00Z</dcterms:created>
  <dcterms:modified xsi:type="dcterms:W3CDTF">2026-09-01T18:39:00Z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