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8ABE4" w14:textId="77777777" w:rsidR="00733428" w:rsidRDefault="00733428" w:rsidP="00537891">
      <w:pPr>
        <w:pStyle w:val="Rubrik"/>
      </w:pPr>
      <w:bookmarkStart w:id="0" w:name="_GoBack"/>
      <w:bookmarkEnd w:id="0"/>
      <w:r>
        <w:t>Machine Learning Lab Assignment: Spoken Command Classification</w:t>
      </w:r>
      <w:r w:rsidR="00537891">
        <w:t xml:space="preserve"> Using Artificial Neural Networks</w:t>
      </w:r>
    </w:p>
    <w:p w14:paraId="12D74709" w14:textId="77777777" w:rsidR="00537891" w:rsidRDefault="00537891" w:rsidP="00431781">
      <w:pPr>
        <w:pStyle w:val="Rubrik1"/>
      </w:pPr>
      <w:r>
        <w:t>Objectives</w:t>
      </w:r>
    </w:p>
    <w:p w14:paraId="67CCEBC0" w14:textId="77777777" w:rsidR="00733428" w:rsidRDefault="00537891" w:rsidP="00537891">
      <w:pPr>
        <w:pStyle w:val="Liststycke"/>
        <w:numPr>
          <w:ilvl w:val="0"/>
          <w:numId w:val="1"/>
        </w:numPr>
      </w:pPr>
      <w:r>
        <w:t>Feature extraction</w:t>
      </w:r>
    </w:p>
    <w:p w14:paraId="3B7D0987" w14:textId="77777777" w:rsidR="00537891" w:rsidRDefault="00537891" w:rsidP="00537891">
      <w:pPr>
        <w:pStyle w:val="Liststycke"/>
        <w:numPr>
          <w:ilvl w:val="0"/>
          <w:numId w:val="1"/>
        </w:numPr>
      </w:pPr>
      <w:r>
        <w:t>Design the ANN model</w:t>
      </w:r>
    </w:p>
    <w:p w14:paraId="46E365A5" w14:textId="77777777" w:rsidR="00537891" w:rsidRDefault="00537891" w:rsidP="00537891">
      <w:pPr>
        <w:pStyle w:val="Liststycke"/>
        <w:numPr>
          <w:ilvl w:val="0"/>
          <w:numId w:val="1"/>
        </w:numPr>
      </w:pPr>
      <w:r>
        <w:t>Constructing the cost function</w:t>
      </w:r>
    </w:p>
    <w:p w14:paraId="1CBF5079" w14:textId="77777777" w:rsidR="00537891" w:rsidRDefault="00537891" w:rsidP="00537891">
      <w:pPr>
        <w:pStyle w:val="Liststycke"/>
        <w:numPr>
          <w:ilvl w:val="0"/>
          <w:numId w:val="1"/>
        </w:numPr>
      </w:pPr>
      <w:r>
        <w:t>Writing the gradient updating (back propagation)</w:t>
      </w:r>
    </w:p>
    <w:p w14:paraId="727EEA27" w14:textId="2EEB438E" w:rsidR="00537891" w:rsidRDefault="00537891" w:rsidP="00537891">
      <w:pPr>
        <w:pStyle w:val="Liststycke"/>
        <w:numPr>
          <w:ilvl w:val="0"/>
          <w:numId w:val="1"/>
        </w:numPr>
      </w:pPr>
      <w:r>
        <w:t>Tuning the hyper-parameters</w:t>
      </w:r>
    </w:p>
    <w:p w14:paraId="09E9BCDA" w14:textId="77777777" w:rsidR="00537891" w:rsidRDefault="00537891" w:rsidP="00537891">
      <w:pPr>
        <w:pStyle w:val="Liststycke"/>
        <w:numPr>
          <w:ilvl w:val="0"/>
          <w:numId w:val="1"/>
        </w:numPr>
      </w:pPr>
      <w:r>
        <w:t>Try the model by your own voice</w:t>
      </w:r>
    </w:p>
    <w:p w14:paraId="66FEB336" w14:textId="77777777" w:rsidR="000510F6" w:rsidRDefault="000510F6" w:rsidP="000510F6">
      <w:pPr>
        <w:pStyle w:val="Rubrik1"/>
      </w:pPr>
      <w:r>
        <w:t>Preparation</w:t>
      </w:r>
    </w:p>
    <w:p w14:paraId="542E0B6A" w14:textId="77777777" w:rsidR="003135E3" w:rsidRPr="003135E3" w:rsidRDefault="003135E3" w:rsidP="003135E3">
      <w:pPr>
        <w:pStyle w:val="Rubrik2"/>
      </w:pPr>
      <w:r>
        <w:t xml:space="preserve">Preparation </w:t>
      </w:r>
      <w:r w:rsidR="00C77560">
        <w:t>0</w:t>
      </w:r>
      <w:r>
        <w:t>:</w:t>
      </w:r>
    </w:p>
    <w:p w14:paraId="0578B176" w14:textId="77777777" w:rsidR="00431781" w:rsidRDefault="003135E3" w:rsidP="003135E3">
      <w:pPr>
        <w:pStyle w:val="Liststycke"/>
        <w:numPr>
          <w:ilvl w:val="0"/>
          <w:numId w:val="2"/>
        </w:numPr>
      </w:pPr>
      <w:r>
        <w:t>Study the Coursera course “Machine Learning” week 4 and week 5 to understand the basics of Artificial Neural Networks. (</w:t>
      </w:r>
      <w:hyperlink r:id="rId6" w:history="1">
        <w:r w:rsidRPr="00E65626">
          <w:rPr>
            <w:rStyle w:val="Hyperlnk"/>
          </w:rPr>
          <w:t>https://www.coursera.org/learn/machine-learning/home/welcome</w:t>
        </w:r>
      </w:hyperlink>
      <w:r>
        <w:t>).</w:t>
      </w:r>
    </w:p>
    <w:p w14:paraId="023CA814" w14:textId="77777777" w:rsidR="003135E3" w:rsidRDefault="003135E3" w:rsidP="003135E3">
      <w:pPr>
        <w:pStyle w:val="Liststycke"/>
        <w:numPr>
          <w:ilvl w:val="0"/>
          <w:numId w:val="2"/>
        </w:numPr>
      </w:pPr>
      <w:r>
        <w:t>Finish the programming exercise 3 and 4. You can reuse the code from there.</w:t>
      </w:r>
    </w:p>
    <w:p w14:paraId="6C08C12F" w14:textId="7CFB79FA" w:rsidR="000510F6" w:rsidRDefault="003135E3" w:rsidP="00431781">
      <w:pPr>
        <w:pStyle w:val="Liststycke"/>
        <w:numPr>
          <w:ilvl w:val="0"/>
          <w:numId w:val="2"/>
        </w:numPr>
      </w:pPr>
      <w:r>
        <w:t>Make MATLAB ready to run.</w:t>
      </w:r>
    </w:p>
    <w:p w14:paraId="26E81194" w14:textId="29FC8AEB" w:rsidR="00C77560" w:rsidRDefault="003135E3" w:rsidP="00C77560">
      <w:pPr>
        <w:pStyle w:val="Liststycke"/>
        <w:numPr>
          <w:ilvl w:val="0"/>
          <w:numId w:val="2"/>
        </w:numPr>
      </w:pPr>
      <w:r>
        <w:t>Download the dataset</w:t>
      </w:r>
      <w:r w:rsidR="00542C93">
        <w:t xml:space="preserve"> and scripts</w:t>
      </w:r>
      <w:r>
        <w:t>.</w:t>
      </w:r>
    </w:p>
    <w:p w14:paraId="2FF71BBB" w14:textId="77777777" w:rsidR="00C77560" w:rsidRDefault="00C77560" w:rsidP="00C77560">
      <w:pPr>
        <w:pStyle w:val="Rubrik2"/>
      </w:pPr>
      <w:r>
        <w:t>Preparation 1:</w:t>
      </w:r>
    </w:p>
    <w:p w14:paraId="35EF9AEB" w14:textId="77777777" w:rsidR="00C77560" w:rsidRDefault="000433B9" w:rsidP="000433B9">
      <w:pPr>
        <w:pStyle w:val="Liststycke"/>
        <w:numPr>
          <w:ilvl w:val="0"/>
          <w:numId w:val="3"/>
        </w:numPr>
      </w:pPr>
      <w:r>
        <w:t>Load the dataset into the MATLAB:</w:t>
      </w:r>
    </w:p>
    <w:p w14:paraId="4416F5DF" w14:textId="77777777" w:rsidR="000433B9" w:rsidRDefault="000433B9" w:rsidP="000433B9">
      <w:pPr>
        <w:pStyle w:val="Liststycke"/>
        <w:numPr>
          <w:ilvl w:val="1"/>
          <w:numId w:val="3"/>
        </w:numPr>
      </w:pPr>
      <w:r>
        <w:t>E.g. for loading the training data: load(‘Train_raw_data.mat’);</w:t>
      </w:r>
    </w:p>
    <w:p w14:paraId="3FE3574F" w14:textId="77777777" w:rsidR="000433B9" w:rsidRDefault="000433B9" w:rsidP="000433B9">
      <w:pPr>
        <w:pStyle w:val="Liststycke"/>
        <w:numPr>
          <w:ilvl w:val="1"/>
          <w:numId w:val="3"/>
        </w:numPr>
      </w:pPr>
      <w:r>
        <w:t>Do the same thing with validation and testing datasets.</w:t>
      </w:r>
    </w:p>
    <w:p w14:paraId="0F994FBD" w14:textId="77777777" w:rsidR="000433B9" w:rsidRDefault="000433B9" w:rsidP="000433B9">
      <w:pPr>
        <w:pStyle w:val="Liststycke"/>
        <w:numPr>
          <w:ilvl w:val="1"/>
          <w:numId w:val="3"/>
        </w:numPr>
      </w:pPr>
      <w:r>
        <w:t>Load the label file “Labels.mat”.</w:t>
      </w:r>
    </w:p>
    <w:p w14:paraId="0794B791" w14:textId="68A8B951" w:rsidR="000433B9" w:rsidRDefault="000433B9" w:rsidP="000433B9">
      <w:pPr>
        <w:pStyle w:val="Liststycke"/>
        <w:numPr>
          <w:ilvl w:val="0"/>
          <w:numId w:val="3"/>
        </w:numPr>
      </w:pPr>
      <w:r>
        <w:t>The Speech Commands Dataset[1] consist of plenty of spoken commands, e.g. up, down, yes, no, left, right and so on. Each utterance is 1 second long</w:t>
      </w:r>
      <w:r w:rsidR="00FC69A0">
        <w:t xml:space="preserve"> (sample rate 16kHz)</w:t>
      </w:r>
      <w:r>
        <w:t>, and they are stored in the variables Train_raw_data(samples, utterance_index), Validation_raw_data(…, …) and Test_raw_data(…, …), you can listen to it by for example:</w:t>
      </w:r>
    </w:p>
    <w:p w14:paraId="6F52E81A" w14:textId="77777777" w:rsidR="000433B9" w:rsidRDefault="000433B9" w:rsidP="000433B9">
      <w:pPr>
        <w:pStyle w:val="Liststycke"/>
        <w:numPr>
          <w:ilvl w:val="1"/>
          <w:numId w:val="3"/>
        </w:numPr>
      </w:pPr>
      <w:r>
        <w:t>soundsc(Train_raw_data(:, 1), 16000);</w:t>
      </w:r>
    </w:p>
    <w:p w14:paraId="5A9F10A6" w14:textId="77777777" w:rsidR="000433B9" w:rsidRDefault="00210A60" w:rsidP="000433B9">
      <w:pPr>
        <w:pStyle w:val="Liststycke"/>
        <w:numPr>
          <w:ilvl w:val="0"/>
          <w:numId w:val="3"/>
        </w:numPr>
      </w:pPr>
      <w:r>
        <w:t>The labels are YTrain, YValidation and YTest correspond to the labels for the training set, validation set and testing set separately. The label is an integer number represent a command. Actually, this correspondence is listed below:</w:t>
      </w:r>
    </w:p>
    <w:tbl>
      <w:tblPr>
        <w:tblStyle w:val="Tabellrutnt"/>
        <w:tblW w:w="0" w:type="auto"/>
        <w:tblInd w:w="1440" w:type="dxa"/>
        <w:tblLook w:val="04A0" w:firstRow="1" w:lastRow="0" w:firstColumn="1" w:lastColumn="0" w:noHBand="0" w:noVBand="1"/>
      </w:tblPr>
      <w:tblGrid>
        <w:gridCol w:w="821"/>
        <w:gridCol w:w="557"/>
        <w:gridCol w:w="633"/>
        <w:gridCol w:w="568"/>
        <w:gridCol w:w="586"/>
        <w:gridCol w:w="568"/>
        <w:gridCol w:w="675"/>
        <w:gridCol w:w="643"/>
        <w:gridCol w:w="495"/>
        <w:gridCol w:w="538"/>
        <w:gridCol w:w="1128"/>
      </w:tblGrid>
      <w:tr w:rsidR="00210A60" w14:paraId="3B4845A7" w14:textId="77777777" w:rsidTr="00210A60">
        <w:tc>
          <w:tcPr>
            <w:tcW w:w="821" w:type="dxa"/>
          </w:tcPr>
          <w:p w14:paraId="234E9D07" w14:textId="77777777" w:rsidR="00210A60" w:rsidRDefault="00210A60" w:rsidP="00210A60">
            <w:pPr>
              <w:pStyle w:val="Liststycke"/>
              <w:ind w:left="0"/>
            </w:pPr>
            <w:r>
              <w:t>down</w:t>
            </w:r>
          </w:p>
        </w:tc>
        <w:tc>
          <w:tcPr>
            <w:tcW w:w="557" w:type="dxa"/>
          </w:tcPr>
          <w:p w14:paraId="19EADE87" w14:textId="77777777" w:rsidR="00210A60" w:rsidRDefault="00210A60" w:rsidP="00210A60">
            <w:pPr>
              <w:pStyle w:val="Liststycke"/>
              <w:ind w:left="0"/>
            </w:pPr>
            <w:r>
              <w:t>go</w:t>
            </w:r>
          </w:p>
        </w:tc>
        <w:tc>
          <w:tcPr>
            <w:tcW w:w="633" w:type="dxa"/>
          </w:tcPr>
          <w:p w14:paraId="6267915F" w14:textId="77777777" w:rsidR="00210A60" w:rsidRDefault="00210A60" w:rsidP="00210A60">
            <w:pPr>
              <w:pStyle w:val="Liststycke"/>
              <w:ind w:left="0"/>
            </w:pPr>
            <w:r>
              <w:t>left</w:t>
            </w:r>
          </w:p>
        </w:tc>
        <w:tc>
          <w:tcPr>
            <w:tcW w:w="568" w:type="dxa"/>
          </w:tcPr>
          <w:p w14:paraId="3A40C96C" w14:textId="77777777" w:rsidR="00210A60" w:rsidRDefault="00210A60" w:rsidP="00210A60">
            <w:pPr>
              <w:pStyle w:val="Liststycke"/>
              <w:ind w:left="0"/>
            </w:pPr>
            <w:r>
              <w:t>no</w:t>
            </w:r>
          </w:p>
        </w:tc>
        <w:tc>
          <w:tcPr>
            <w:tcW w:w="586" w:type="dxa"/>
          </w:tcPr>
          <w:p w14:paraId="627BFAE4" w14:textId="77777777" w:rsidR="00210A60" w:rsidRDefault="00210A60" w:rsidP="00210A60">
            <w:pPr>
              <w:pStyle w:val="Liststycke"/>
              <w:ind w:left="0"/>
            </w:pPr>
            <w:r>
              <w:t>off</w:t>
            </w:r>
          </w:p>
        </w:tc>
        <w:tc>
          <w:tcPr>
            <w:tcW w:w="568" w:type="dxa"/>
          </w:tcPr>
          <w:p w14:paraId="4954E1AE" w14:textId="77777777" w:rsidR="00210A60" w:rsidRDefault="00210A60" w:rsidP="00210A60">
            <w:pPr>
              <w:pStyle w:val="Liststycke"/>
              <w:ind w:left="0"/>
            </w:pPr>
            <w:r>
              <w:t>on</w:t>
            </w:r>
          </w:p>
        </w:tc>
        <w:tc>
          <w:tcPr>
            <w:tcW w:w="675" w:type="dxa"/>
          </w:tcPr>
          <w:p w14:paraId="5862BCC8" w14:textId="77777777" w:rsidR="00210A60" w:rsidRDefault="00210A60" w:rsidP="00210A60">
            <w:pPr>
              <w:pStyle w:val="Liststycke"/>
              <w:ind w:left="0"/>
            </w:pPr>
            <w:r>
              <w:t>right</w:t>
            </w:r>
          </w:p>
        </w:tc>
        <w:tc>
          <w:tcPr>
            <w:tcW w:w="643" w:type="dxa"/>
          </w:tcPr>
          <w:p w14:paraId="5EF12610" w14:textId="77777777" w:rsidR="00210A60" w:rsidRDefault="00210A60" w:rsidP="00210A60">
            <w:pPr>
              <w:pStyle w:val="Liststycke"/>
              <w:ind w:left="0"/>
            </w:pPr>
            <w:r>
              <w:t>stop</w:t>
            </w:r>
          </w:p>
        </w:tc>
        <w:tc>
          <w:tcPr>
            <w:tcW w:w="495" w:type="dxa"/>
          </w:tcPr>
          <w:p w14:paraId="644E12BF" w14:textId="77777777" w:rsidR="00210A60" w:rsidRDefault="00210A60" w:rsidP="00210A60">
            <w:pPr>
              <w:pStyle w:val="Liststycke"/>
              <w:ind w:left="0"/>
            </w:pPr>
            <w:r>
              <w:t>up</w:t>
            </w:r>
          </w:p>
        </w:tc>
        <w:tc>
          <w:tcPr>
            <w:tcW w:w="538" w:type="dxa"/>
          </w:tcPr>
          <w:p w14:paraId="2232088C" w14:textId="77777777" w:rsidR="00210A60" w:rsidRDefault="00210A60" w:rsidP="00210A60">
            <w:pPr>
              <w:pStyle w:val="Liststycke"/>
              <w:ind w:left="0"/>
            </w:pPr>
            <w:r>
              <w:t>yes</w:t>
            </w:r>
          </w:p>
        </w:tc>
        <w:tc>
          <w:tcPr>
            <w:tcW w:w="1128" w:type="dxa"/>
          </w:tcPr>
          <w:p w14:paraId="747EB08F" w14:textId="77777777" w:rsidR="00210A60" w:rsidRDefault="00210A60" w:rsidP="00210A60">
            <w:pPr>
              <w:pStyle w:val="Liststycke"/>
              <w:ind w:left="0"/>
            </w:pPr>
            <w:r>
              <w:t>unknown</w:t>
            </w:r>
          </w:p>
        </w:tc>
      </w:tr>
      <w:tr w:rsidR="00210A60" w14:paraId="6B5C88C9" w14:textId="77777777" w:rsidTr="00210A60">
        <w:tc>
          <w:tcPr>
            <w:tcW w:w="821" w:type="dxa"/>
          </w:tcPr>
          <w:p w14:paraId="5EA4DA21" w14:textId="77777777" w:rsidR="00210A60" w:rsidRDefault="00210A60" w:rsidP="00210A60">
            <w:pPr>
              <w:pStyle w:val="Liststycke"/>
              <w:ind w:left="0"/>
            </w:pPr>
            <w:r>
              <w:t>1</w:t>
            </w:r>
          </w:p>
        </w:tc>
        <w:tc>
          <w:tcPr>
            <w:tcW w:w="557" w:type="dxa"/>
          </w:tcPr>
          <w:p w14:paraId="7551023F" w14:textId="77777777" w:rsidR="00210A60" w:rsidRDefault="00210A60" w:rsidP="00210A60">
            <w:pPr>
              <w:pStyle w:val="Liststycke"/>
              <w:ind w:left="0"/>
            </w:pPr>
            <w:r>
              <w:t>2</w:t>
            </w:r>
          </w:p>
        </w:tc>
        <w:tc>
          <w:tcPr>
            <w:tcW w:w="633" w:type="dxa"/>
          </w:tcPr>
          <w:p w14:paraId="3FD0180F" w14:textId="77777777" w:rsidR="00210A60" w:rsidRDefault="00210A60" w:rsidP="00210A60">
            <w:pPr>
              <w:pStyle w:val="Liststycke"/>
              <w:ind w:left="0"/>
            </w:pPr>
            <w:r>
              <w:t>3</w:t>
            </w:r>
          </w:p>
        </w:tc>
        <w:tc>
          <w:tcPr>
            <w:tcW w:w="568" w:type="dxa"/>
          </w:tcPr>
          <w:p w14:paraId="2D37C3F4" w14:textId="77777777" w:rsidR="00210A60" w:rsidRDefault="00210A60" w:rsidP="00210A60">
            <w:pPr>
              <w:pStyle w:val="Liststycke"/>
              <w:ind w:left="0"/>
            </w:pPr>
            <w:r>
              <w:t>4</w:t>
            </w:r>
          </w:p>
        </w:tc>
        <w:tc>
          <w:tcPr>
            <w:tcW w:w="586" w:type="dxa"/>
          </w:tcPr>
          <w:p w14:paraId="4F652C93" w14:textId="77777777" w:rsidR="00210A60" w:rsidRDefault="00210A60" w:rsidP="00210A60">
            <w:pPr>
              <w:pStyle w:val="Liststycke"/>
              <w:ind w:left="0"/>
            </w:pPr>
            <w:r>
              <w:t>5</w:t>
            </w:r>
          </w:p>
        </w:tc>
        <w:tc>
          <w:tcPr>
            <w:tcW w:w="568" w:type="dxa"/>
          </w:tcPr>
          <w:p w14:paraId="776BE16F" w14:textId="77777777" w:rsidR="00210A60" w:rsidRDefault="00210A60" w:rsidP="00210A60">
            <w:pPr>
              <w:pStyle w:val="Liststycke"/>
              <w:ind w:left="0"/>
            </w:pPr>
            <w:r>
              <w:t>6</w:t>
            </w:r>
          </w:p>
        </w:tc>
        <w:tc>
          <w:tcPr>
            <w:tcW w:w="675" w:type="dxa"/>
          </w:tcPr>
          <w:p w14:paraId="00B45DF5" w14:textId="77777777" w:rsidR="00210A60" w:rsidRDefault="00210A60" w:rsidP="00210A60">
            <w:pPr>
              <w:pStyle w:val="Liststycke"/>
              <w:ind w:left="0"/>
            </w:pPr>
            <w:r>
              <w:t>7</w:t>
            </w:r>
          </w:p>
        </w:tc>
        <w:tc>
          <w:tcPr>
            <w:tcW w:w="643" w:type="dxa"/>
          </w:tcPr>
          <w:p w14:paraId="22853295" w14:textId="77777777" w:rsidR="00210A60" w:rsidRDefault="00210A60" w:rsidP="00210A60">
            <w:pPr>
              <w:pStyle w:val="Liststycke"/>
              <w:ind w:left="0"/>
            </w:pPr>
            <w:r>
              <w:t>8</w:t>
            </w:r>
          </w:p>
        </w:tc>
        <w:tc>
          <w:tcPr>
            <w:tcW w:w="495" w:type="dxa"/>
          </w:tcPr>
          <w:p w14:paraId="6AF248E8" w14:textId="77777777" w:rsidR="00210A60" w:rsidRDefault="00210A60" w:rsidP="00210A60">
            <w:pPr>
              <w:pStyle w:val="Liststycke"/>
              <w:ind w:left="0"/>
            </w:pPr>
            <w:r>
              <w:t>9</w:t>
            </w:r>
          </w:p>
        </w:tc>
        <w:tc>
          <w:tcPr>
            <w:tcW w:w="538" w:type="dxa"/>
          </w:tcPr>
          <w:p w14:paraId="6BE3DC42" w14:textId="77777777" w:rsidR="00210A60" w:rsidRDefault="00210A60" w:rsidP="00210A60">
            <w:pPr>
              <w:pStyle w:val="Liststycke"/>
              <w:ind w:left="0"/>
            </w:pPr>
            <w:r>
              <w:t>10</w:t>
            </w:r>
          </w:p>
        </w:tc>
        <w:tc>
          <w:tcPr>
            <w:tcW w:w="1128" w:type="dxa"/>
          </w:tcPr>
          <w:p w14:paraId="1F85CED5" w14:textId="77777777" w:rsidR="00210A60" w:rsidRDefault="00210A60" w:rsidP="00210A60">
            <w:pPr>
              <w:pStyle w:val="Liststycke"/>
              <w:ind w:left="0"/>
            </w:pPr>
            <w:r>
              <w:t>11</w:t>
            </w:r>
          </w:p>
        </w:tc>
      </w:tr>
    </w:tbl>
    <w:p w14:paraId="57F864D4" w14:textId="77777777" w:rsidR="00210A60" w:rsidRDefault="00210A60" w:rsidP="00DF6613">
      <w:pPr>
        <w:ind w:left="720"/>
      </w:pPr>
      <w:r>
        <w:t xml:space="preserve">Each label corresponds to an utterance. For example, utterance Train_raw_data(:, </w:t>
      </w:r>
      <w:r w:rsidR="00DF6613">
        <w:t>20</w:t>
      </w:r>
      <w:r>
        <w:t>)</w:t>
      </w:r>
      <w:r w:rsidR="00DF6613">
        <w:t xml:space="preserve"> has label YTrain(20).</w:t>
      </w:r>
    </w:p>
    <w:p w14:paraId="6F4102BD" w14:textId="77777777" w:rsidR="00DF6613" w:rsidRDefault="00DF6613" w:rsidP="00DF6613">
      <w:pPr>
        <w:pStyle w:val="Rubrik1"/>
      </w:pPr>
      <w:r>
        <w:t>Feature Extraction</w:t>
      </w:r>
    </w:p>
    <w:p w14:paraId="2C12F1D1" w14:textId="7592FEBE" w:rsidR="00DF6613" w:rsidRDefault="006825C9" w:rsidP="00DF6613">
      <w:r>
        <w:t>Human speech consists of vowels and consonants</w:t>
      </w:r>
      <w:r w:rsidR="002F41B9">
        <w:t xml:space="preserve"> Those </w:t>
      </w:r>
      <w:r>
        <w:t>components</w:t>
      </w:r>
      <w:r w:rsidR="002F41B9">
        <w:t xml:space="preserve"> are more visible in the frequency domain </w:t>
      </w:r>
      <w:r>
        <w:t>by using the</w:t>
      </w:r>
      <w:r w:rsidR="002F41B9">
        <w:t xml:space="preserve"> Fourier Transform. In this command recognition task, one </w:t>
      </w:r>
      <w:r w:rsidR="002F41B9">
        <w:lastRenderedPageBreak/>
        <w:t>main goal is let the model classify different comma</w:t>
      </w:r>
      <w:r w:rsidR="00C16C5E">
        <w:t>nds</w:t>
      </w:r>
      <w:r>
        <w:t xml:space="preserve">. This could be a subtask of </w:t>
      </w:r>
      <w:r w:rsidR="00C16C5E">
        <w:t xml:space="preserve"> </w:t>
      </w:r>
      <w:r w:rsidR="00C921DA">
        <w:t>recognition of human spoken languages</w:t>
      </w:r>
      <w:r w:rsidR="00C16C5E">
        <w:t>. If</w:t>
      </w:r>
      <w:r w:rsidR="001B223B">
        <w:t xml:space="preserve"> you</w:t>
      </w:r>
      <w:r w:rsidR="00C16C5E">
        <w:t xml:space="preserve"> can first transfer the signal into frequency domain, it will also be easier for the model</w:t>
      </w:r>
      <w:r>
        <w:t>, the neural network,</w:t>
      </w:r>
      <w:r w:rsidR="00C16C5E">
        <w:t xml:space="preserve"> to learn different properties of different commands. </w:t>
      </w:r>
    </w:p>
    <w:p w14:paraId="6DD39ACB" w14:textId="2B67A21B" w:rsidR="005156CA" w:rsidRDefault="00B75F10" w:rsidP="00DF6613">
      <w:r>
        <w:t>The feature</w:t>
      </w:r>
      <w:r w:rsidR="00C02B9C">
        <w:rPr>
          <w:rFonts w:hint="eastAsia"/>
        </w:rPr>
        <w:t>s</w:t>
      </w:r>
      <w:r>
        <w:t xml:space="preserve"> </w:t>
      </w:r>
      <w:r w:rsidR="001B223B">
        <w:t>you</w:t>
      </w:r>
      <w:r>
        <w:t xml:space="preserve"> are going to extract </w:t>
      </w:r>
      <w:r w:rsidR="00C02B9C">
        <w:t>are</w:t>
      </w:r>
      <w:r>
        <w:t xml:space="preserve"> the auditory spectrogram features. The auditory spectrogram is basically </w:t>
      </w:r>
      <w:r w:rsidR="006825C9">
        <w:t>a</w:t>
      </w:r>
      <w:r>
        <w:t xml:space="preserve"> Short-Time Fourier Transform on the time domain signal</w:t>
      </w:r>
      <w:r w:rsidR="006D7F69">
        <w:t xml:space="preserve">. This is </w:t>
      </w:r>
      <w:r w:rsidR="006825C9">
        <w:t xml:space="preserve"> followed by </w:t>
      </w:r>
      <w:r>
        <w:t xml:space="preserve"> </w:t>
      </w:r>
      <w:r w:rsidR="006825C9">
        <w:t>a</w:t>
      </w:r>
      <w:r>
        <w:t xml:space="preserve"> re-scal</w:t>
      </w:r>
      <w:r w:rsidR="006D7F69">
        <w:t xml:space="preserve">ing of </w:t>
      </w:r>
      <w:r>
        <w:t xml:space="preserve"> the spectrum into the Mel-scale which </w:t>
      </w:r>
      <w:r w:rsidR="006D7F69">
        <w:t>have</w:t>
      </w:r>
      <w:r>
        <w:t xml:space="preserve"> proven to be closer to the human’s perception.</w:t>
      </w:r>
      <w:r w:rsidR="00D52641">
        <w:t xml:space="preserve"> </w:t>
      </w:r>
      <w:r w:rsidR="002C40DE">
        <w:t xml:space="preserve"> </w:t>
      </w:r>
    </w:p>
    <w:p w14:paraId="0C3565EA" w14:textId="193E1713" w:rsidR="00255BAA" w:rsidRDefault="00163473" w:rsidP="00DF6613">
      <w:r>
        <w:t xml:space="preserve">Now we can run the code for feature extraction to get the features. </w:t>
      </w:r>
      <w:r w:rsidR="002C40DE">
        <w:t xml:space="preserve">This is done by calling the function speechSpectrograms.m in lab_nn.m. </w:t>
      </w:r>
      <w:r w:rsidR="001B223B">
        <w:t xml:space="preserve">Note that we also use a log transformation, similar to the dB transformation. </w:t>
      </w:r>
    </w:p>
    <w:p w14:paraId="084EFB9B" w14:textId="59172314" w:rsidR="001B223B" w:rsidRDefault="001B223B" w:rsidP="00DF6613"/>
    <w:p w14:paraId="67A991D3" w14:textId="3195292B" w:rsidR="001B223B" w:rsidRDefault="001B223B" w:rsidP="00DF6613">
      <w:r>
        <w:t xml:space="preserve">At this point you can consider normalizing the 1 second segments or not. </w:t>
      </w:r>
    </w:p>
    <w:p w14:paraId="72871FC1" w14:textId="77777777" w:rsidR="00255BAA" w:rsidRDefault="00255BAA" w:rsidP="00DF6613"/>
    <w:p w14:paraId="630A04ED" w14:textId="3180D745" w:rsidR="00163473" w:rsidRDefault="002C40DE" w:rsidP="00DF6613">
      <w:r>
        <w:t>Inspect the</w:t>
      </w:r>
      <w:r w:rsidR="00255BAA">
        <w:t xml:space="preserve"> time domain signal and Mel spectrum of an</w:t>
      </w:r>
      <w:r>
        <w:t xml:space="preserve"> utterance</w:t>
      </w:r>
      <w:r w:rsidR="00255BAA">
        <w:t xml:space="preserve"> of the same label, say “down”,</w:t>
      </w:r>
      <w:r>
        <w:t xml:space="preserve"> of different persons in your training set</w:t>
      </w:r>
      <w:r w:rsidR="00255BAA">
        <w:t xml:space="preserve">. </w:t>
      </w:r>
      <w:r>
        <w:t xml:space="preserve"> </w:t>
      </w:r>
      <w:r w:rsidR="00255BAA">
        <w:t>C</w:t>
      </w:r>
      <w:r w:rsidR="00163473">
        <w:t xml:space="preserve">an you see some similarities between the same </w:t>
      </w:r>
      <w:r w:rsidR="00255BAA">
        <w:t>utterances</w:t>
      </w:r>
      <w:r w:rsidR="00163473">
        <w:t xml:space="preserve"> produced by different people?</w:t>
      </w:r>
    </w:p>
    <w:p w14:paraId="0E685632" w14:textId="53BF61ED" w:rsidR="001B223B" w:rsidRDefault="001B223B" w:rsidP="00DF6613"/>
    <w:p w14:paraId="701CAFEA" w14:textId="306A3DBD" w:rsidR="001B223B" w:rsidRDefault="001B223B" w:rsidP="00DF6613">
      <w:r>
        <w:t xml:space="preserve">Here </w:t>
      </w:r>
    </w:p>
    <w:p w14:paraId="40AFDEA6" w14:textId="77777777" w:rsidR="005156CA" w:rsidRDefault="005156CA" w:rsidP="005156CA">
      <w:pPr>
        <w:pStyle w:val="Rubrik1"/>
      </w:pPr>
      <w:r>
        <w:t>Design the ANN model</w:t>
      </w:r>
    </w:p>
    <w:p w14:paraId="35FD6610" w14:textId="7AA97AA9" w:rsidR="005156CA" w:rsidRDefault="004D0622" w:rsidP="004D0622">
      <w:pPr>
        <w:pStyle w:val="Liststycke"/>
        <w:numPr>
          <w:ilvl w:val="0"/>
          <w:numId w:val="4"/>
        </w:numPr>
      </w:pPr>
      <w:r>
        <w:rPr>
          <w:rFonts w:hint="eastAsia"/>
        </w:rPr>
        <w:t>Re</w:t>
      </w:r>
      <w:r>
        <w:t xml:space="preserve">call the programming </w:t>
      </w:r>
      <w:r w:rsidR="00334FF9">
        <w:t xml:space="preserve">exercise 4 in Coursera Machine Learning course week 5, where we have implemented the forward and backward propagation of an ANN with 1 hidden layer (Figure 1). </w:t>
      </w:r>
    </w:p>
    <w:p w14:paraId="439AB9F7" w14:textId="77777777" w:rsidR="00334FF9" w:rsidRDefault="00334FF9" w:rsidP="00334FF9">
      <w:pPr>
        <w:pStyle w:val="Liststycke"/>
        <w:keepNext/>
        <w:numPr>
          <w:ilvl w:val="0"/>
          <w:numId w:val="4"/>
        </w:numPr>
        <w:jc w:val="center"/>
      </w:pPr>
      <w:r w:rsidRPr="00334FF9">
        <w:rPr>
          <w:noProof/>
          <w:lang w:eastAsia="en-US"/>
        </w:rPr>
        <w:drawing>
          <wp:inline distT="0" distB="0" distL="0" distR="0" wp14:anchorId="024E0C68" wp14:editId="073EA7BC">
            <wp:extent cx="3289300" cy="275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610A" w14:textId="5F5E98AE" w:rsidR="00334FF9" w:rsidRDefault="00334FF9" w:rsidP="00334FF9">
      <w:pPr>
        <w:pStyle w:val="Beskrivning"/>
        <w:jc w:val="center"/>
      </w:pPr>
      <w:r>
        <w:t xml:space="preserve">Figure </w:t>
      </w:r>
      <w:r w:rsidR="00E221E1">
        <w:rPr>
          <w:noProof/>
        </w:rPr>
        <w:fldChar w:fldCharType="begin"/>
      </w:r>
      <w:r w:rsidR="00E221E1">
        <w:rPr>
          <w:noProof/>
        </w:rPr>
        <w:instrText xml:space="preserve"> SEQ Figure \* ARABIC </w:instrText>
      </w:r>
      <w:r w:rsidR="00E221E1">
        <w:rPr>
          <w:noProof/>
        </w:rPr>
        <w:fldChar w:fldCharType="separate"/>
      </w:r>
      <w:r w:rsidR="00E221E1">
        <w:rPr>
          <w:noProof/>
        </w:rPr>
        <w:t>1</w:t>
      </w:r>
      <w:r w:rsidR="00E221E1">
        <w:rPr>
          <w:noProof/>
        </w:rPr>
        <w:fldChar w:fldCharType="end"/>
      </w:r>
      <w:r>
        <w:t xml:space="preserve"> ANN with 1 hidden layer</w:t>
      </w:r>
    </w:p>
    <w:p w14:paraId="2CC943BB" w14:textId="6E212388" w:rsidR="00334FF9" w:rsidRDefault="001B223B" w:rsidP="00D950D6">
      <w:pPr>
        <w:ind w:left="720"/>
      </w:pPr>
      <w:r>
        <w:t>You</w:t>
      </w:r>
      <w:r w:rsidR="005409A5">
        <w:t xml:space="preserve"> can reuse the network but </w:t>
      </w:r>
      <w:r w:rsidR="00D950D6">
        <w:t>modify the number of hidden neuron</w:t>
      </w:r>
      <w:r w:rsidR="00D950D6">
        <w:rPr>
          <w:rFonts w:hint="eastAsia"/>
        </w:rPr>
        <w:t>s</w:t>
      </w:r>
      <w:r w:rsidR="00D950D6">
        <w:t xml:space="preserve"> and output neurons</w:t>
      </w:r>
      <w:r w:rsidR="00D950D6" w:rsidRPr="00B96895">
        <w:t>. The question is how many output neurons do we need in our spoken command classification task?</w:t>
      </w:r>
      <w:r w:rsidR="00D950D6">
        <w:t xml:space="preserve"> </w:t>
      </w:r>
    </w:p>
    <w:p w14:paraId="1161FE81" w14:textId="30EEACA9" w:rsidR="00D950D6" w:rsidRDefault="00D950D6" w:rsidP="00D950D6">
      <w:pPr>
        <w:pStyle w:val="Liststycke"/>
        <w:numPr>
          <w:ilvl w:val="0"/>
          <w:numId w:val="6"/>
        </w:numPr>
      </w:pPr>
      <w:r>
        <w:t>Now implement</w:t>
      </w:r>
      <w:r w:rsidR="008F6169">
        <w:t>/reuse</w:t>
      </w:r>
      <w:r>
        <w:t xml:space="preserve"> the</w:t>
      </w:r>
      <w:r w:rsidR="000A5E33">
        <w:t xml:space="preserve"> sigmoid.m</w:t>
      </w:r>
      <w:r w:rsidR="00323B22">
        <w:t xml:space="preserve">, </w:t>
      </w:r>
      <w:r w:rsidR="00323B22" w:rsidRPr="00323B22">
        <w:t>sigmoidGradient</w:t>
      </w:r>
      <w:r w:rsidR="00323B22">
        <w:t>.m</w:t>
      </w:r>
      <w:r w:rsidR="006A5C20">
        <w:t xml:space="preserve">, </w:t>
      </w:r>
      <w:r>
        <w:t>nnCostFunction.m</w:t>
      </w:r>
      <w:r w:rsidR="006A5C20">
        <w:t xml:space="preserve"> and predict.m</w:t>
      </w:r>
      <w:r>
        <w:t xml:space="preserve"> file</w:t>
      </w:r>
      <w:r w:rsidR="000A5E33">
        <w:t>s</w:t>
      </w:r>
      <w:r>
        <w:t>. You can reuse the code from the Coursera exercise</w:t>
      </w:r>
      <w:r w:rsidR="00403EE0">
        <w:t xml:space="preserve"> (Please do have submitted the </w:t>
      </w:r>
      <w:r w:rsidR="00A4240B">
        <w:t>code to Coursera to check if the implementation is correct)</w:t>
      </w:r>
      <w:r>
        <w:t>. However, try to change the for-loops into matrix multiplication</w:t>
      </w:r>
      <w:r w:rsidR="00255BAA">
        <w:t xml:space="preserve"> to calculate the cost function in </w:t>
      </w:r>
      <w:r w:rsidR="00255BAA">
        <w:lastRenderedPageBreak/>
        <w:t>nnCostFunction.m</w:t>
      </w:r>
      <w:r>
        <w:t>, you can observe that using matrix multiplication is much faster than the for-loop</w:t>
      </w:r>
      <w:r w:rsidR="001B223B">
        <w:t xml:space="preserve"> implementation</w:t>
      </w:r>
      <w:r>
        <w:t>.</w:t>
      </w:r>
    </w:p>
    <w:p w14:paraId="622A60D8" w14:textId="77777777" w:rsidR="00C74602" w:rsidRDefault="00C74602" w:rsidP="00B96895">
      <w:pPr>
        <w:pStyle w:val="Liststycke"/>
      </w:pPr>
    </w:p>
    <w:p w14:paraId="7F43D682" w14:textId="316320F1" w:rsidR="00A526BE" w:rsidRDefault="00A526BE" w:rsidP="00A526BE">
      <w:pPr>
        <w:pStyle w:val="Rubrik1"/>
      </w:pPr>
      <w:r>
        <w:t>Train the ANN model</w:t>
      </w:r>
    </w:p>
    <w:p w14:paraId="673096A5" w14:textId="085D0A9A" w:rsidR="00D8463A" w:rsidRDefault="008F6169" w:rsidP="00761356">
      <w:pPr>
        <w:pStyle w:val="Liststycke"/>
        <w:numPr>
          <w:ilvl w:val="0"/>
          <w:numId w:val="6"/>
        </w:numPr>
      </w:pPr>
      <w:r>
        <w:t>The hyperparameters at hand are: size of the hidden layer, lambda and the number of iterations.</w:t>
      </w:r>
    </w:p>
    <w:p w14:paraId="62E5B3D6" w14:textId="1744EBAF" w:rsidR="008F6169" w:rsidRDefault="008F6169" w:rsidP="00761356">
      <w:pPr>
        <w:pStyle w:val="Liststycke"/>
        <w:numPr>
          <w:ilvl w:val="0"/>
          <w:numId w:val="6"/>
        </w:numPr>
      </w:pPr>
      <w:r>
        <w:t>First assume the size of the hidden layer to be equal to 256.</w:t>
      </w:r>
    </w:p>
    <w:p w14:paraId="4A124575" w14:textId="4AE971C1" w:rsidR="008F6169" w:rsidRDefault="008F6169" w:rsidP="00761356">
      <w:pPr>
        <w:pStyle w:val="Liststycke"/>
        <w:numPr>
          <w:ilvl w:val="0"/>
          <w:numId w:val="6"/>
        </w:numPr>
      </w:pPr>
      <w:r>
        <w:t>Also consider normalization</w:t>
      </w:r>
      <w:r w:rsidR="00107B66">
        <w:t xml:space="preserve"> vs no </w:t>
      </w:r>
      <w:r w:rsidR="00C74602">
        <w:t>normalization</w:t>
      </w:r>
      <w:r>
        <w:t xml:space="preserve"> of the 1 second segments.</w:t>
      </w:r>
    </w:p>
    <w:p w14:paraId="19CFBA7D" w14:textId="625FBF63" w:rsidR="00761356" w:rsidRDefault="00761356" w:rsidP="00761356">
      <w:pPr>
        <w:pStyle w:val="Liststycke"/>
        <w:numPr>
          <w:ilvl w:val="0"/>
          <w:numId w:val="6"/>
        </w:numPr>
      </w:pPr>
      <w:r>
        <w:t xml:space="preserve">Please draw the cost </w:t>
      </w:r>
      <w:r w:rsidR="0017481C">
        <w:t>vs. iteration curve where the “cost” is a vector returned from the function “fmincg(…)”.</w:t>
      </w:r>
    </w:p>
    <w:p w14:paraId="0E3E24A4" w14:textId="745AE448" w:rsidR="0017481C" w:rsidRPr="00B96895" w:rsidRDefault="00107B66" w:rsidP="00761356">
      <w:pPr>
        <w:pStyle w:val="Liststycke"/>
        <w:numPr>
          <w:ilvl w:val="0"/>
          <w:numId w:val="6"/>
        </w:numPr>
      </w:pPr>
      <w:r>
        <w:t>Use</w:t>
      </w:r>
      <w:r w:rsidR="0017481C">
        <w:t xml:space="preserve"> </w:t>
      </w:r>
      <w:r>
        <w:t xml:space="preserve">different </w:t>
      </w:r>
      <w:r w:rsidR="0017481C">
        <w:t>values for the “lambda”</w:t>
      </w:r>
      <w:r w:rsidR="00821CFE">
        <w:t xml:space="preserve"> (e.g. 0.0001, 0.001, 0.01, 0.1, 1, 10, 100)</w:t>
      </w:r>
      <w:r w:rsidR="0017481C">
        <w:t xml:space="preserve"> and the </w:t>
      </w:r>
      <w:r>
        <w:t xml:space="preserve">use different values for the </w:t>
      </w:r>
      <w:r w:rsidR="0017481C">
        <w:t>“iteration”</w:t>
      </w:r>
      <w:r>
        <w:t xml:space="preserve"> (e.g. 400, 800, 1200, 1600, 2000, 2400 ect) </w:t>
      </w:r>
      <w:r w:rsidR="0017481C">
        <w:t xml:space="preserve">. The “lambda” controls the regularization of the leaning parameters, the bigger the “lambda”, the </w:t>
      </w:r>
      <w:r w:rsidR="008F6169">
        <w:t xml:space="preserve">smaller the </w:t>
      </w:r>
      <w:r w:rsidR="0017481C">
        <w:t>weights</w:t>
      </w:r>
      <w:r w:rsidR="008F6169">
        <w:t>/parameters</w:t>
      </w:r>
      <w:r w:rsidR="00201181">
        <w:t xml:space="preserve"> </w:t>
      </w:r>
      <w:r w:rsidR="0017481C">
        <w:t xml:space="preserve">tend to be. </w:t>
      </w:r>
      <w:r w:rsidR="00997FEE" w:rsidRPr="00B96895">
        <w:t xml:space="preserve">What is the accuracy </w:t>
      </w:r>
      <w:r w:rsidR="0040226B">
        <w:t>on the validation data set</w:t>
      </w:r>
      <w:r w:rsidR="00997FEE" w:rsidRPr="00B96895">
        <w:t>? What is the accuracy</w:t>
      </w:r>
      <w:r w:rsidR="0040226B">
        <w:t xml:space="preserve"> on the training data set</w:t>
      </w:r>
      <w:r w:rsidRPr="00B96895">
        <w:t xml:space="preserve"> for each setting of hyperparameter</w:t>
      </w:r>
      <w:r w:rsidR="00997FEE" w:rsidRPr="00B96895">
        <w:t xml:space="preserve">? </w:t>
      </w:r>
      <w:r w:rsidRPr="00B96895">
        <w:t xml:space="preserve">What is the best performance for the validation accuracy. </w:t>
      </w:r>
      <w:r w:rsidR="00997FEE" w:rsidRPr="00B96895">
        <w:t>How big is the “lambda” and “iteration” you have chosen to get this performance?</w:t>
      </w:r>
      <w:r w:rsidR="002C2E3A" w:rsidRPr="00B96895">
        <w:t xml:space="preserve"> </w:t>
      </w:r>
    </w:p>
    <w:p w14:paraId="17A58A24" w14:textId="7B3F3BAB" w:rsidR="002A2A86" w:rsidRDefault="0017481C" w:rsidP="00761356">
      <w:pPr>
        <w:pStyle w:val="Liststycke"/>
        <w:numPr>
          <w:ilvl w:val="0"/>
          <w:numId w:val="6"/>
        </w:numPr>
      </w:pPr>
      <w:r w:rsidRPr="00B96895">
        <w:t xml:space="preserve">Plot the training accuracy and validation accuracy versus the “lambda” </w:t>
      </w:r>
      <w:r w:rsidR="0040226B">
        <w:t xml:space="preserve">for different </w:t>
      </w:r>
      <w:r w:rsidRPr="00B96895">
        <w:t>“iteration” number</w:t>
      </w:r>
      <w:r w:rsidR="002A2A86">
        <w:t xml:space="preserve"> as illustrated in figure 2.</w:t>
      </w:r>
    </w:p>
    <w:p w14:paraId="43E10B5A" w14:textId="0338AF95" w:rsidR="00C84B0D" w:rsidRDefault="00C84B0D" w:rsidP="00C84B0D">
      <w:pPr>
        <w:pStyle w:val="Liststycke"/>
      </w:pPr>
      <w:r>
        <w:rPr>
          <w:noProof/>
          <w:lang w:eastAsia="en-US"/>
        </w:rPr>
        <w:drawing>
          <wp:inline distT="0" distB="0" distL="0" distR="0" wp14:anchorId="30B49942" wp14:editId="7DFCBC07">
            <wp:extent cx="5727700" cy="279908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terations1200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714A" w14:textId="10673285" w:rsidR="00107B66" w:rsidRDefault="00C84B0D" w:rsidP="00C84B0D">
      <w:pPr>
        <w:pStyle w:val="Underrubrik"/>
      </w:pPr>
      <w:r>
        <w:t xml:space="preserve">Figure 2: Training and the validation set </w:t>
      </w:r>
      <w:r w:rsidR="00872AF1">
        <w:t>performance</w:t>
      </w:r>
      <w:r>
        <w:t xml:space="preserve"> for different lambda values. </w:t>
      </w:r>
    </w:p>
    <w:p w14:paraId="649AB83F" w14:textId="77777777" w:rsidR="00C84B0D" w:rsidRPr="00C84B0D" w:rsidRDefault="00C84B0D" w:rsidP="00C84B0D"/>
    <w:p w14:paraId="3D85847C" w14:textId="4473DC59" w:rsidR="00107B66" w:rsidRDefault="00107B66" w:rsidP="00761356">
      <w:pPr>
        <w:pStyle w:val="Liststycke"/>
        <w:numPr>
          <w:ilvl w:val="0"/>
          <w:numId w:val="6"/>
        </w:numPr>
      </w:pPr>
      <w:r w:rsidRPr="00B96895">
        <w:t>Do we have a</w:t>
      </w:r>
      <w:r w:rsidR="00C74602" w:rsidRPr="00B96895">
        <w:t xml:space="preserve"> high variance or</w:t>
      </w:r>
      <w:r w:rsidRPr="00B96895">
        <w:t xml:space="preserve"> a high bias ?</w:t>
      </w:r>
      <w:r w:rsidR="00C74602">
        <w:t xml:space="preserve"> How would you improve the performance?</w:t>
      </w:r>
      <w:r w:rsidR="007A7C2D">
        <w:t xml:space="preserve"> Also finally check your accuracy on the test set with all the appropriate </w:t>
      </w:r>
      <w:r w:rsidR="0040226B">
        <w:t>hyperparameters</w:t>
      </w:r>
      <w:r w:rsidR="007A7C2D">
        <w:t xml:space="preserve"> selected. </w:t>
      </w:r>
    </w:p>
    <w:p w14:paraId="2BD91F0F" w14:textId="613F10AA" w:rsidR="0040226B" w:rsidRDefault="0040226B" w:rsidP="00761356">
      <w:pPr>
        <w:pStyle w:val="Liststycke"/>
        <w:numPr>
          <w:ilvl w:val="0"/>
          <w:numId w:val="6"/>
        </w:numPr>
      </w:pPr>
      <w:r>
        <w:t xml:space="preserve">(Optional) Add an additional hidden layer and check if your performance on the validation data set </w:t>
      </w:r>
      <w:r w:rsidR="002A2A86">
        <w:t>improves</w:t>
      </w:r>
      <w:r>
        <w:t>.</w:t>
      </w:r>
    </w:p>
    <w:p w14:paraId="7E81D565" w14:textId="02C78B34" w:rsidR="0040226B" w:rsidRDefault="0040226B" w:rsidP="00B96895">
      <w:r>
        <w:t xml:space="preserve">Note, to improve calculation power use “parfor” instead of “for” in your implementations. For example to inspect different lambda values.  This will allow you to run parallel pools and </w:t>
      </w:r>
      <w:r>
        <w:lastRenderedPageBreak/>
        <w:t>use all cores on your laptop. Look at the help files for more info. You may need to adjust you code in the for – loop.</w:t>
      </w:r>
    </w:p>
    <w:p w14:paraId="2DC77731" w14:textId="77777777" w:rsidR="00C74602" w:rsidRDefault="00C74602" w:rsidP="00B96895"/>
    <w:p w14:paraId="5590B6D1" w14:textId="77777777" w:rsidR="00C74602" w:rsidRDefault="00C74602" w:rsidP="00B96895">
      <w:pPr>
        <w:pStyle w:val="Rubrik1"/>
      </w:pPr>
      <w:r>
        <w:t>Production of the ANN</w:t>
      </w:r>
    </w:p>
    <w:p w14:paraId="13C7B2DE" w14:textId="0E7B6BC5" w:rsidR="007A7C2D" w:rsidRDefault="007A7C2D" w:rsidP="00B96895">
      <w:r>
        <w:t xml:space="preserve">You can try to use the trained models on speech you captured yourself by using real_time_command_recognition.m.  Note if you trained on normalized 1 second utterances, you also need to normalize the data captured with your laptop microphone. You will also normalize </w:t>
      </w:r>
      <w:r w:rsidR="001B223B">
        <w:t>segments</w:t>
      </w:r>
      <w:r>
        <w:t xml:space="preserve"> where there is only background noise. In that case it would be </w:t>
      </w:r>
      <w:r w:rsidR="001B223B">
        <w:t>useful</w:t>
      </w:r>
      <w:r>
        <w:t xml:space="preserve"> to use a voice activation detection (VAD) algorithm first to select the segments which contain speech before using your trained model.</w:t>
      </w:r>
    </w:p>
    <w:p w14:paraId="4D0A7370" w14:textId="77777777" w:rsidR="007A7C2D" w:rsidRDefault="007A7C2D" w:rsidP="00B96895"/>
    <w:p w14:paraId="2C783E9D" w14:textId="23A83F48" w:rsidR="0017481C" w:rsidRPr="00B96895" w:rsidRDefault="0017481C" w:rsidP="00B96895"/>
    <w:p w14:paraId="46160849" w14:textId="77777777" w:rsidR="000433B9" w:rsidRDefault="000433B9" w:rsidP="009D548B">
      <w:pPr>
        <w:pStyle w:val="Rubrik1"/>
      </w:pPr>
      <w:r>
        <w:t>Reference</w:t>
      </w:r>
    </w:p>
    <w:p w14:paraId="5648C457" w14:textId="5DEC3AE5" w:rsidR="000433B9" w:rsidRDefault="000433B9" w:rsidP="000433B9">
      <w:r w:rsidRPr="000433B9">
        <w:t>[1] Warden P. "Speech Commands: A public dataset for single-word speech recognition", 2017. Available from</w:t>
      </w:r>
      <w:r>
        <w:t xml:space="preserve"> </w:t>
      </w:r>
      <w:r w:rsidRPr="000433B9">
        <w:t xml:space="preserve">http://download.tensorflow.org/data/speech_commands_v0.01.tar.gz. Copyright Google 2017. The Speech Commands Dataset is licensed under the Creative Commons Attribution 4.0 license, available here: </w:t>
      </w:r>
      <w:hyperlink r:id="rId9" w:history="1">
        <w:r w:rsidR="00C964A7" w:rsidRPr="00C7003F">
          <w:rPr>
            <w:rStyle w:val="Hyperlnk"/>
          </w:rPr>
          <w:t>https://creativecommons.org/licenses/by/4.0/legalcode</w:t>
        </w:r>
      </w:hyperlink>
      <w:r w:rsidRPr="000433B9">
        <w:t>.</w:t>
      </w:r>
    </w:p>
    <w:p w14:paraId="5305CD62" w14:textId="662166B2" w:rsidR="00C964A7" w:rsidRDefault="00C964A7" w:rsidP="000433B9">
      <w:r>
        <w:t xml:space="preserve">[2] </w:t>
      </w:r>
      <w:r w:rsidRPr="00C964A7">
        <w:t>Kurt Hornik (1991) "Approximation Capabilities of Multilayer Feedforward Networks", Neural Networks, 4(2), 251–257.</w:t>
      </w:r>
    </w:p>
    <w:sectPr w:rsidR="00C964A7" w:rsidSect="002105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1152"/>
    <w:multiLevelType w:val="hybridMultilevel"/>
    <w:tmpl w:val="682C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593A"/>
    <w:multiLevelType w:val="hybridMultilevel"/>
    <w:tmpl w:val="FA4E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72381"/>
    <w:multiLevelType w:val="hybridMultilevel"/>
    <w:tmpl w:val="AB02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D7AB9"/>
    <w:multiLevelType w:val="hybridMultilevel"/>
    <w:tmpl w:val="DC98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A0BA9"/>
    <w:multiLevelType w:val="hybridMultilevel"/>
    <w:tmpl w:val="A524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B3821"/>
    <w:multiLevelType w:val="hybridMultilevel"/>
    <w:tmpl w:val="406E0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C259CD"/>
    <w:multiLevelType w:val="hybridMultilevel"/>
    <w:tmpl w:val="930E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01AB9"/>
    <w:multiLevelType w:val="hybridMultilevel"/>
    <w:tmpl w:val="A6360D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C3D07"/>
    <w:multiLevelType w:val="hybridMultilevel"/>
    <w:tmpl w:val="124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20971"/>
    <w:multiLevelType w:val="hybridMultilevel"/>
    <w:tmpl w:val="E1CA8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96DA2"/>
    <w:multiLevelType w:val="hybridMultilevel"/>
    <w:tmpl w:val="7AB4D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11868"/>
    <w:multiLevelType w:val="hybridMultilevel"/>
    <w:tmpl w:val="1A72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61107"/>
    <w:multiLevelType w:val="hybridMultilevel"/>
    <w:tmpl w:val="C434963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6C3703"/>
    <w:multiLevelType w:val="hybridMultilevel"/>
    <w:tmpl w:val="78A492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8B1C12"/>
    <w:multiLevelType w:val="hybridMultilevel"/>
    <w:tmpl w:val="461E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367AD"/>
    <w:multiLevelType w:val="hybridMultilevel"/>
    <w:tmpl w:val="54F8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3"/>
  </w:num>
  <w:num w:numId="5">
    <w:abstractNumId w:val="13"/>
  </w:num>
  <w:num w:numId="6">
    <w:abstractNumId w:val="1"/>
  </w:num>
  <w:num w:numId="7">
    <w:abstractNumId w:val="14"/>
  </w:num>
  <w:num w:numId="8">
    <w:abstractNumId w:val="15"/>
  </w:num>
  <w:num w:numId="9">
    <w:abstractNumId w:val="4"/>
  </w:num>
  <w:num w:numId="10">
    <w:abstractNumId w:val="5"/>
  </w:num>
  <w:num w:numId="11">
    <w:abstractNumId w:val="12"/>
  </w:num>
  <w:num w:numId="12">
    <w:abstractNumId w:val="7"/>
  </w:num>
  <w:num w:numId="13">
    <w:abstractNumId w:val="9"/>
  </w:num>
  <w:num w:numId="14">
    <w:abstractNumId w:val="8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428"/>
    <w:rsid w:val="00040873"/>
    <w:rsid w:val="000433B9"/>
    <w:rsid w:val="000510F6"/>
    <w:rsid w:val="00065C7A"/>
    <w:rsid w:val="000A5E33"/>
    <w:rsid w:val="000A7EDE"/>
    <w:rsid w:val="000C66F8"/>
    <w:rsid w:val="00107B66"/>
    <w:rsid w:val="00163473"/>
    <w:rsid w:val="0017481C"/>
    <w:rsid w:val="001A777C"/>
    <w:rsid w:val="001B223B"/>
    <w:rsid w:val="001B6907"/>
    <w:rsid w:val="001E5AB3"/>
    <w:rsid w:val="00201181"/>
    <w:rsid w:val="00206CB7"/>
    <w:rsid w:val="0021055E"/>
    <w:rsid w:val="00210A60"/>
    <w:rsid w:val="00255BAA"/>
    <w:rsid w:val="00263BAF"/>
    <w:rsid w:val="00294F50"/>
    <w:rsid w:val="002A2A86"/>
    <w:rsid w:val="002A2D0E"/>
    <w:rsid w:val="002C2E3A"/>
    <w:rsid w:val="002C40DE"/>
    <w:rsid w:val="002D38B9"/>
    <w:rsid w:val="002E6114"/>
    <w:rsid w:val="002F41B9"/>
    <w:rsid w:val="0030534C"/>
    <w:rsid w:val="003135E3"/>
    <w:rsid w:val="00322394"/>
    <w:rsid w:val="00323B22"/>
    <w:rsid w:val="00334FF9"/>
    <w:rsid w:val="003614BD"/>
    <w:rsid w:val="00374D87"/>
    <w:rsid w:val="0040226B"/>
    <w:rsid w:val="00403EE0"/>
    <w:rsid w:val="00425FC9"/>
    <w:rsid w:val="00431781"/>
    <w:rsid w:val="00441EFE"/>
    <w:rsid w:val="00461954"/>
    <w:rsid w:val="00463820"/>
    <w:rsid w:val="004827CC"/>
    <w:rsid w:val="004A4EE9"/>
    <w:rsid w:val="004D0622"/>
    <w:rsid w:val="004D435F"/>
    <w:rsid w:val="005156CA"/>
    <w:rsid w:val="00537891"/>
    <w:rsid w:val="005409A5"/>
    <w:rsid w:val="005417BC"/>
    <w:rsid w:val="00542C93"/>
    <w:rsid w:val="00550166"/>
    <w:rsid w:val="005529DD"/>
    <w:rsid w:val="00554801"/>
    <w:rsid w:val="0056148D"/>
    <w:rsid w:val="005858D5"/>
    <w:rsid w:val="005C690F"/>
    <w:rsid w:val="00605369"/>
    <w:rsid w:val="006326BA"/>
    <w:rsid w:val="00655B9A"/>
    <w:rsid w:val="00670CCB"/>
    <w:rsid w:val="006825C9"/>
    <w:rsid w:val="006902E9"/>
    <w:rsid w:val="00694752"/>
    <w:rsid w:val="006A5C20"/>
    <w:rsid w:val="006A6F86"/>
    <w:rsid w:val="006B10C4"/>
    <w:rsid w:val="006D7F69"/>
    <w:rsid w:val="00733428"/>
    <w:rsid w:val="00750C52"/>
    <w:rsid w:val="00761356"/>
    <w:rsid w:val="007A7C2D"/>
    <w:rsid w:val="007D7F18"/>
    <w:rsid w:val="007F261B"/>
    <w:rsid w:val="00821856"/>
    <w:rsid w:val="00821CFE"/>
    <w:rsid w:val="0085226C"/>
    <w:rsid w:val="00866EF3"/>
    <w:rsid w:val="00872AF1"/>
    <w:rsid w:val="00894797"/>
    <w:rsid w:val="008E4289"/>
    <w:rsid w:val="008F6169"/>
    <w:rsid w:val="00954484"/>
    <w:rsid w:val="00974C6E"/>
    <w:rsid w:val="00994D6C"/>
    <w:rsid w:val="00997FEE"/>
    <w:rsid w:val="009A0E32"/>
    <w:rsid w:val="009A31DA"/>
    <w:rsid w:val="009D548B"/>
    <w:rsid w:val="00A14EC3"/>
    <w:rsid w:val="00A239B7"/>
    <w:rsid w:val="00A4240B"/>
    <w:rsid w:val="00A526BE"/>
    <w:rsid w:val="00A74947"/>
    <w:rsid w:val="00A85C10"/>
    <w:rsid w:val="00B05477"/>
    <w:rsid w:val="00B12BCB"/>
    <w:rsid w:val="00B22CAE"/>
    <w:rsid w:val="00B7169F"/>
    <w:rsid w:val="00B75F10"/>
    <w:rsid w:val="00B96895"/>
    <w:rsid w:val="00BD61E4"/>
    <w:rsid w:val="00BE2D88"/>
    <w:rsid w:val="00C02B9C"/>
    <w:rsid w:val="00C1223D"/>
    <w:rsid w:val="00C12A9E"/>
    <w:rsid w:val="00C16C5E"/>
    <w:rsid w:val="00C54458"/>
    <w:rsid w:val="00C74602"/>
    <w:rsid w:val="00C77560"/>
    <w:rsid w:val="00C84B0D"/>
    <w:rsid w:val="00C921DA"/>
    <w:rsid w:val="00C964A7"/>
    <w:rsid w:val="00CA0A22"/>
    <w:rsid w:val="00D52641"/>
    <w:rsid w:val="00D539DC"/>
    <w:rsid w:val="00D601A3"/>
    <w:rsid w:val="00D62356"/>
    <w:rsid w:val="00D8185F"/>
    <w:rsid w:val="00D8463A"/>
    <w:rsid w:val="00D950D6"/>
    <w:rsid w:val="00DC1F59"/>
    <w:rsid w:val="00DC251E"/>
    <w:rsid w:val="00DF6613"/>
    <w:rsid w:val="00E221E1"/>
    <w:rsid w:val="00E71722"/>
    <w:rsid w:val="00E903DC"/>
    <w:rsid w:val="00EC0C2D"/>
    <w:rsid w:val="00F16EE8"/>
    <w:rsid w:val="00F95FAC"/>
    <w:rsid w:val="00FA26F1"/>
    <w:rsid w:val="00FB7309"/>
    <w:rsid w:val="00FC0590"/>
    <w:rsid w:val="00FC49B6"/>
    <w:rsid w:val="00FC5ED7"/>
    <w:rsid w:val="00FC69A0"/>
    <w:rsid w:val="00FE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C8DF"/>
  <w15:chartTrackingRefBased/>
  <w15:docId w15:val="{ED2CBCF1-054A-1541-8923-45B95DF4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37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135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7CC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378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37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53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537891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3135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3135E3"/>
    <w:rPr>
      <w:color w:val="0563C1" w:themeColor="hyperlink"/>
      <w:u w:val="single"/>
    </w:rPr>
  </w:style>
  <w:style w:type="character" w:customStyle="1" w:styleId="Olstomnmnande1">
    <w:name w:val="Olöst omnämnande1"/>
    <w:basedOn w:val="Standardstycketeckensnitt"/>
    <w:uiPriority w:val="99"/>
    <w:semiHidden/>
    <w:unhideWhenUsed/>
    <w:rsid w:val="003135E3"/>
    <w:rPr>
      <w:color w:val="605E5C"/>
      <w:shd w:val="clear" w:color="auto" w:fill="E1DFDD"/>
    </w:rPr>
  </w:style>
  <w:style w:type="table" w:styleId="Tabellrutnt">
    <w:name w:val="Table Grid"/>
    <w:basedOn w:val="Normaltabell"/>
    <w:uiPriority w:val="39"/>
    <w:rsid w:val="00210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krivning">
    <w:name w:val="caption"/>
    <w:basedOn w:val="Normal"/>
    <w:next w:val="Normal"/>
    <w:uiPriority w:val="35"/>
    <w:unhideWhenUsed/>
    <w:qFormat/>
    <w:rsid w:val="00334FF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Rubrik3Char">
    <w:name w:val="Rubrik 3 Char"/>
    <w:basedOn w:val="Standardstycketeckensnitt"/>
    <w:link w:val="Rubrik3"/>
    <w:uiPriority w:val="9"/>
    <w:rsid w:val="004827C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nvndHyperlnk">
    <w:name w:val="FollowedHyperlink"/>
    <w:basedOn w:val="Standardstycketeckensnitt"/>
    <w:uiPriority w:val="99"/>
    <w:semiHidden/>
    <w:unhideWhenUsed/>
    <w:rsid w:val="001B6907"/>
    <w:rPr>
      <w:color w:val="954F72" w:themeColor="followed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E221E1"/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221E1"/>
    <w:rPr>
      <w:rFonts w:ascii="Times New Roman" w:hAnsi="Times New Roman" w:cs="Times New Roman"/>
      <w:sz w:val="18"/>
      <w:szCs w:val="18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5C690F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C690F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5C690F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C690F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C690F"/>
    <w:rPr>
      <w:b/>
      <w:bCs/>
      <w:sz w:val="20"/>
      <w:szCs w:val="2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84B0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84B0D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9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learn/machine-learning/home/welco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/4.0/legal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E5BC64-2592-4CBD-AF71-C52F08A8A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1071</Words>
  <Characters>5677</Characters>
  <Application>Microsoft Office Word</Application>
  <DocSecurity>0</DocSecurity>
  <Lines>47</Lines>
  <Paragraphs>13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dtang</dc:creator>
  <cp:keywords/>
  <dc:description/>
  <cp:lastModifiedBy>Gustav Nåfält</cp:lastModifiedBy>
  <cp:revision>2</cp:revision>
  <cp:lastPrinted>2018-09-10T09:31:00Z</cp:lastPrinted>
  <dcterms:created xsi:type="dcterms:W3CDTF">2018-11-12T11:41:00Z</dcterms:created>
  <dcterms:modified xsi:type="dcterms:W3CDTF">2018-11-12T11:41:00Z</dcterms:modified>
</cp:coreProperties>
</file>