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22442C" w14:textId="5AFBB395" w:rsidR="009D2489" w:rsidRDefault="002B7009">
      <w:r>
        <w:t xml:space="preserve">ICA References </w:t>
      </w:r>
    </w:p>
    <w:p w14:paraId="0525430F" w14:textId="1E94D2C0" w:rsidR="002B7009" w:rsidRDefault="005A1B3A" w:rsidP="002B7009">
      <w:pPr>
        <w:pStyle w:val="ListParagraph"/>
        <w:numPr>
          <w:ilvl w:val="0"/>
          <w:numId w:val="1"/>
        </w:numPr>
      </w:pPr>
      <w:hyperlink r:id="rId5" w:history="1">
        <w:r w:rsidR="002B7009" w:rsidRPr="00301277">
          <w:rPr>
            <w:rStyle w:val="Hyperlink"/>
          </w:rPr>
          <w:t>https://www.ee.columbia.edu/~dpwe/papers/HyvO99-icatut.pdf</w:t>
        </w:r>
      </w:hyperlink>
    </w:p>
    <w:p w14:paraId="3C05E664" w14:textId="62A8B3BD" w:rsidR="002B7009" w:rsidRDefault="005A1B3A" w:rsidP="002B7009">
      <w:pPr>
        <w:pStyle w:val="ListParagraph"/>
        <w:numPr>
          <w:ilvl w:val="0"/>
          <w:numId w:val="1"/>
        </w:numPr>
      </w:pPr>
      <w:hyperlink r:id="rId6" w:history="1">
        <w:r w:rsidR="002B7009" w:rsidRPr="00301277">
          <w:rPr>
            <w:rStyle w:val="Hyperlink"/>
          </w:rPr>
          <w:t>https://www.emerald.com/insight/content/doi/10.1016/j.aci.2018.08.006/full/pdf</w:t>
        </w:r>
      </w:hyperlink>
    </w:p>
    <w:p w14:paraId="2E6692E7" w14:textId="232A0642" w:rsidR="002B7009" w:rsidRDefault="005A1B3A" w:rsidP="002B7009">
      <w:pPr>
        <w:pStyle w:val="ListParagraph"/>
        <w:numPr>
          <w:ilvl w:val="0"/>
          <w:numId w:val="1"/>
        </w:numPr>
      </w:pPr>
      <w:hyperlink r:id="rId7" w:history="1">
        <w:r w:rsidR="002B7009" w:rsidRPr="00301277">
          <w:rPr>
            <w:rStyle w:val="Hyperlink"/>
          </w:rPr>
          <w:t>https://mne.tools/0.14/manual/preprocessing/ica.html</w:t>
        </w:r>
      </w:hyperlink>
    </w:p>
    <w:p w14:paraId="44BA08B4" w14:textId="700A2C99" w:rsidR="002B7009" w:rsidRDefault="005A1B3A" w:rsidP="002B7009">
      <w:pPr>
        <w:pStyle w:val="ListParagraph"/>
        <w:numPr>
          <w:ilvl w:val="0"/>
          <w:numId w:val="1"/>
        </w:numPr>
      </w:pPr>
      <w:hyperlink r:id="rId8" w:history="1">
        <w:r w:rsidR="002B7009" w:rsidRPr="00301277">
          <w:rPr>
            <w:rStyle w:val="Hyperlink"/>
          </w:rPr>
          <w:t>http://www.sci.utah.edu/~shireen/pdfs/tutorials/Elhabian_ICA09.pdf</w:t>
        </w:r>
      </w:hyperlink>
    </w:p>
    <w:p w14:paraId="7014118A" w14:textId="3E9CB74F" w:rsidR="00DE00FA" w:rsidRDefault="00DE00FA" w:rsidP="00DE00FA"/>
    <w:p w14:paraId="1D311955" w14:textId="26DE78A6" w:rsidR="00DE00FA" w:rsidRDefault="00DE00FA" w:rsidP="00DE00FA">
      <w:proofErr w:type="spellStart"/>
      <w:r>
        <w:t>AutoEncoder</w:t>
      </w:r>
      <w:proofErr w:type="spellEnd"/>
      <w:r>
        <w:t xml:space="preserve"> References </w:t>
      </w:r>
    </w:p>
    <w:p w14:paraId="3FC72D6E" w14:textId="05367E03" w:rsidR="00DE00FA" w:rsidRDefault="005A1B3A" w:rsidP="00DE00FA">
      <w:pPr>
        <w:pStyle w:val="ListParagraph"/>
        <w:numPr>
          <w:ilvl w:val="0"/>
          <w:numId w:val="2"/>
        </w:numPr>
      </w:pPr>
      <w:hyperlink r:id="rId9" w:history="1">
        <w:r w:rsidR="00DE00FA" w:rsidRPr="00491D44">
          <w:rPr>
            <w:rStyle w:val="Hyperlink"/>
          </w:rPr>
          <w:t>https://www.v7labs.com/blog/autoencoders-guide</w:t>
        </w:r>
      </w:hyperlink>
    </w:p>
    <w:p w14:paraId="5C8829A3" w14:textId="3965238C" w:rsidR="00DE00FA" w:rsidRDefault="005A1B3A" w:rsidP="00DE00FA">
      <w:pPr>
        <w:pStyle w:val="ListParagraph"/>
        <w:numPr>
          <w:ilvl w:val="0"/>
          <w:numId w:val="2"/>
        </w:numPr>
      </w:pPr>
      <w:hyperlink r:id="rId10" w:history="1">
        <w:r w:rsidR="00124843" w:rsidRPr="00491D44">
          <w:rPr>
            <w:rStyle w:val="Hyperlink"/>
          </w:rPr>
          <w:t>https://ekamperi.github.io/machine%20learning/2021/01/21/encoder-decoder-model.html</w:t>
        </w:r>
      </w:hyperlink>
    </w:p>
    <w:p w14:paraId="3123591C" w14:textId="2CB3670E" w:rsidR="00124843" w:rsidRDefault="00124843" w:rsidP="00DE00FA">
      <w:pPr>
        <w:pStyle w:val="ListParagraph"/>
        <w:numPr>
          <w:ilvl w:val="0"/>
          <w:numId w:val="2"/>
        </w:numPr>
      </w:pPr>
    </w:p>
    <w:p w14:paraId="7985542E" w14:textId="6727600A" w:rsidR="005A1B3A" w:rsidRDefault="005A1B3A" w:rsidP="005A1B3A">
      <w:r>
        <w:t xml:space="preserve">PCA References </w:t>
      </w:r>
    </w:p>
    <w:p w14:paraId="6C9C5E09" w14:textId="452CC51A" w:rsidR="005A1B3A" w:rsidRDefault="005A1B3A" w:rsidP="005A1B3A">
      <w:pPr>
        <w:pStyle w:val="ListParagraph"/>
        <w:numPr>
          <w:ilvl w:val="0"/>
          <w:numId w:val="3"/>
        </w:numPr>
      </w:pPr>
      <w:hyperlink r:id="rId11" w:history="1">
        <w:r w:rsidRPr="009912EF">
          <w:rPr>
            <w:rStyle w:val="Hyperlink"/>
          </w:rPr>
          <w:t>https://www.datacamp.com/tutorial/principal-component-analysis-in-python</w:t>
        </w:r>
      </w:hyperlink>
    </w:p>
    <w:p w14:paraId="79D0861C" w14:textId="77777777" w:rsidR="005A1B3A" w:rsidRPr="005A1B3A" w:rsidRDefault="005A1B3A" w:rsidP="005A1B3A">
      <w:pPr>
        <w:pStyle w:val="ListParagraph"/>
        <w:numPr>
          <w:ilvl w:val="0"/>
          <w:numId w:val="3"/>
        </w:numPr>
      </w:pPr>
    </w:p>
    <w:sectPr w:rsidR="005A1B3A" w:rsidRPr="005A1B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E20AA"/>
    <w:multiLevelType w:val="hybridMultilevel"/>
    <w:tmpl w:val="A5089672"/>
    <w:lvl w:ilvl="0" w:tplc="E38AB43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AA161C"/>
    <w:multiLevelType w:val="hybridMultilevel"/>
    <w:tmpl w:val="B7B880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462FC4"/>
    <w:multiLevelType w:val="hybridMultilevel"/>
    <w:tmpl w:val="3DF69194"/>
    <w:lvl w:ilvl="0" w:tplc="0409000F">
      <w:start w:val="1"/>
      <w:numFmt w:val="decimal"/>
      <w:lvlText w:val="%1."/>
      <w:lvlJc w:val="left"/>
      <w:pPr>
        <w:ind w:left="765" w:hanging="360"/>
      </w:p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num w:numId="1" w16cid:durableId="68236490">
    <w:abstractNumId w:val="0"/>
  </w:num>
  <w:num w:numId="2" w16cid:durableId="56586143">
    <w:abstractNumId w:val="2"/>
  </w:num>
  <w:num w:numId="3" w16cid:durableId="19959097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489"/>
    <w:rsid w:val="00124843"/>
    <w:rsid w:val="002B7009"/>
    <w:rsid w:val="005A1B3A"/>
    <w:rsid w:val="005A1EC3"/>
    <w:rsid w:val="009D2489"/>
    <w:rsid w:val="00DE0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F8A205"/>
  <w15:chartTrackingRefBased/>
  <w15:docId w15:val="{D23012E4-C5F3-4EC3-A732-BB1DEFD52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700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B700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B700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E00F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ci.utah.edu/~shireen/pdfs/tutorials/Elhabian_ICA09.pdf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mne.tools/0.14/manual/preprocessing/ica.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emerald.com/insight/content/doi/10.1016/j.aci.2018.08.006/full/pdf" TargetMode="External"/><Relationship Id="rId11" Type="http://schemas.openxmlformats.org/officeDocument/2006/relationships/hyperlink" Target="https://www.datacamp.com/tutorial/principal-component-analysis-in-python" TargetMode="External"/><Relationship Id="rId5" Type="http://schemas.openxmlformats.org/officeDocument/2006/relationships/hyperlink" Target="https://www.ee.columbia.edu/~dpwe/papers/HyvO99-icatut.pdf" TargetMode="External"/><Relationship Id="rId10" Type="http://schemas.openxmlformats.org/officeDocument/2006/relationships/hyperlink" Target="https://ekamperi.github.io/machine%20learning/2021/01/21/encoder-decoder-model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v7labs.com/blog/autoencoders-guid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163</Words>
  <Characters>932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Nafe Muhtasim</dc:creator>
  <cp:keywords/>
  <dc:description/>
  <cp:lastModifiedBy>Nafe Muhtasim</cp:lastModifiedBy>
  <cp:revision>6</cp:revision>
  <dcterms:created xsi:type="dcterms:W3CDTF">2022-06-09T15:39:00Z</dcterms:created>
  <dcterms:modified xsi:type="dcterms:W3CDTF">2022-06-13T14:11:00Z</dcterms:modified>
</cp:coreProperties>
</file>