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1CFC" w14:textId="77777777" w:rsidR="00480187" w:rsidRDefault="00480187"/>
    <w:p w14:paraId="6B3C2D5C" w14:textId="7F276DF4" w:rsidR="00480187" w:rsidRDefault="00480187" w:rsidP="00480187">
      <w:pPr>
        <w:jc w:val="center"/>
        <w:rPr>
          <w:b/>
          <w:bCs/>
          <w:sz w:val="40"/>
          <w:szCs w:val="40"/>
        </w:rPr>
      </w:pPr>
      <w:r w:rsidRPr="00480187">
        <w:rPr>
          <w:b/>
          <w:bCs/>
          <w:sz w:val="40"/>
          <w:szCs w:val="40"/>
        </w:rPr>
        <w:t>LSTM Architecture</w:t>
      </w:r>
    </w:p>
    <w:p w14:paraId="19727272" w14:textId="77777777" w:rsidR="00480187" w:rsidRPr="00480187" w:rsidRDefault="00480187" w:rsidP="00480187">
      <w:pPr>
        <w:jc w:val="center"/>
        <w:rPr>
          <w:b/>
          <w:bCs/>
          <w:sz w:val="40"/>
          <w:szCs w:val="40"/>
        </w:rPr>
      </w:pPr>
    </w:p>
    <w:p w14:paraId="3A7D94AD" w14:textId="733DF92F" w:rsidR="00480187" w:rsidRDefault="00480187" w:rsidP="004801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CC92A9F" wp14:editId="5BD0C5B8">
            <wp:extent cx="1733550" cy="6011545"/>
            <wp:effectExtent l="0" t="0" r="0" b="8255"/>
            <wp:docPr id="693592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01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12C8" w14:textId="77777777" w:rsidR="0084568B" w:rsidRPr="0084568B" w:rsidRDefault="0084568B" w:rsidP="0084568B"/>
    <w:p w14:paraId="508DEDCF" w14:textId="77777777" w:rsidR="0084568B" w:rsidRDefault="0084568B" w:rsidP="0084568B">
      <w:pPr>
        <w:rPr>
          <w:noProof/>
        </w:rPr>
      </w:pPr>
    </w:p>
    <w:p w14:paraId="5A3DC9BF" w14:textId="463954C1" w:rsidR="0084568B" w:rsidRDefault="00F4333D" w:rsidP="00F4333D">
      <w:pPr>
        <w:tabs>
          <w:tab w:val="left" w:pos="5803"/>
        </w:tabs>
        <w:jc w:val="center"/>
      </w:pPr>
      <w:r w:rsidRPr="007F3F64">
        <w:rPr>
          <w:b/>
          <w:bCs/>
        </w:rPr>
        <w:t>Figure:</w:t>
      </w:r>
      <w:r>
        <w:t xml:space="preserve"> LSTM Architecture</w:t>
      </w:r>
    </w:p>
    <w:p w14:paraId="2C890EA1" w14:textId="77777777" w:rsidR="0084568B" w:rsidRDefault="0084568B" w:rsidP="0084568B">
      <w:pPr>
        <w:tabs>
          <w:tab w:val="left" w:pos="5803"/>
        </w:tabs>
      </w:pPr>
      <w:r>
        <w:lastRenderedPageBreak/>
        <w:t xml:space="preserve">The model is implemented using the TensorFlow and </w:t>
      </w:r>
      <w:proofErr w:type="spellStart"/>
      <w:r>
        <w:t>Keras</w:t>
      </w:r>
      <w:proofErr w:type="spellEnd"/>
      <w:r>
        <w:t xml:space="preserve"> libraries. It consists of two LSTM layers, followed by fully connected dense layers. </w:t>
      </w:r>
      <w:proofErr w:type="spellStart"/>
      <w:r>
        <w:t>BatchNormalization</w:t>
      </w:r>
      <w:proofErr w:type="spellEnd"/>
      <w:r>
        <w:t xml:space="preserve"> and </w:t>
      </w:r>
      <w:proofErr w:type="spellStart"/>
      <w:r>
        <w:t>ReLU</w:t>
      </w:r>
      <w:proofErr w:type="spellEnd"/>
      <w:r>
        <w:t xml:space="preserve"> activation functions are applied to enhance the model's training.</w:t>
      </w:r>
    </w:p>
    <w:p w14:paraId="210309E3" w14:textId="77777777" w:rsidR="0084568B" w:rsidRDefault="0084568B" w:rsidP="0084568B">
      <w:pPr>
        <w:tabs>
          <w:tab w:val="left" w:pos="5803"/>
        </w:tabs>
      </w:pPr>
    </w:p>
    <w:p w14:paraId="0C9F1A51" w14:textId="11ABEB5C" w:rsidR="0084568B" w:rsidRDefault="0084568B" w:rsidP="00F4333D">
      <w:pPr>
        <w:pStyle w:val="ListParagraph"/>
        <w:numPr>
          <w:ilvl w:val="0"/>
          <w:numId w:val="4"/>
        </w:numPr>
        <w:tabs>
          <w:tab w:val="left" w:pos="5803"/>
        </w:tabs>
      </w:pPr>
      <w:r w:rsidRPr="00F4333D">
        <w:rPr>
          <w:b/>
          <w:bCs/>
        </w:rPr>
        <w:t>Input Layer:</w:t>
      </w:r>
      <w:r>
        <w:t xml:space="preserve"> The model starts with an LSTM layer with 512 units. This layer processes the input sequences, where each sequence has a specific length (determined by the `</w:t>
      </w:r>
      <w:proofErr w:type="spellStart"/>
      <w:r>
        <w:t>input_shape</w:t>
      </w:r>
      <w:proofErr w:type="spellEnd"/>
      <w:r>
        <w:t>`). </w:t>
      </w:r>
    </w:p>
    <w:p w14:paraId="4EC14887" w14:textId="77777777" w:rsidR="0084568B" w:rsidRDefault="0084568B" w:rsidP="00F4333D">
      <w:pPr>
        <w:tabs>
          <w:tab w:val="left" w:pos="5803"/>
        </w:tabs>
      </w:pPr>
    </w:p>
    <w:p w14:paraId="6808383C" w14:textId="14674839" w:rsidR="0084568B" w:rsidRDefault="0084568B" w:rsidP="00F4333D">
      <w:pPr>
        <w:pStyle w:val="ListParagraph"/>
        <w:numPr>
          <w:ilvl w:val="0"/>
          <w:numId w:val="4"/>
        </w:numPr>
        <w:tabs>
          <w:tab w:val="left" w:pos="5803"/>
        </w:tabs>
      </w:pPr>
      <w:proofErr w:type="spellStart"/>
      <w:r w:rsidRPr="00F4333D">
        <w:rPr>
          <w:b/>
          <w:bCs/>
        </w:rPr>
        <w:t>BatchNormalization</w:t>
      </w:r>
      <w:proofErr w:type="spellEnd"/>
      <w:r w:rsidRPr="00F4333D">
        <w:rPr>
          <w:b/>
          <w:bCs/>
        </w:rPr>
        <w:t xml:space="preserve"> and Activation:</w:t>
      </w:r>
      <w:r>
        <w:t xml:space="preserve"> After the first LSTM layer, a </w:t>
      </w:r>
      <w:proofErr w:type="spellStart"/>
      <w:r>
        <w:t>BatchNormalization</w:t>
      </w:r>
      <w:proofErr w:type="spellEnd"/>
      <w:r>
        <w:t xml:space="preserve"> layer is added to normalize the outputs and stabilize the learning process. Then, the </w:t>
      </w:r>
      <w:proofErr w:type="spellStart"/>
      <w:r>
        <w:t>ReLU</w:t>
      </w:r>
      <w:proofErr w:type="spellEnd"/>
      <w:r>
        <w:t xml:space="preserve"> activation function is applied to increase the model's learning capacity.</w:t>
      </w:r>
    </w:p>
    <w:p w14:paraId="1E6243CB" w14:textId="77777777" w:rsidR="0084568B" w:rsidRDefault="0084568B" w:rsidP="00F4333D">
      <w:pPr>
        <w:tabs>
          <w:tab w:val="left" w:pos="5803"/>
        </w:tabs>
      </w:pPr>
    </w:p>
    <w:p w14:paraId="3ACF8F19" w14:textId="12872A7C" w:rsidR="0084568B" w:rsidRDefault="0084568B" w:rsidP="00F4333D">
      <w:pPr>
        <w:pStyle w:val="ListParagraph"/>
        <w:numPr>
          <w:ilvl w:val="0"/>
          <w:numId w:val="4"/>
        </w:numPr>
        <w:tabs>
          <w:tab w:val="left" w:pos="5803"/>
        </w:tabs>
      </w:pPr>
      <w:r w:rsidRPr="00F4333D">
        <w:rPr>
          <w:b/>
          <w:bCs/>
        </w:rPr>
        <w:t>Second LSTM Layer:</w:t>
      </w:r>
      <w:r>
        <w:t xml:space="preserve"> Another LSTM layer follows, with 256 units and `</w:t>
      </w:r>
      <w:proofErr w:type="spellStart"/>
      <w:r>
        <w:t>return_sequences</w:t>
      </w:r>
      <w:proofErr w:type="spellEnd"/>
      <w:r>
        <w:t>=True` which will return the sequence of hidden states for each time step.</w:t>
      </w:r>
    </w:p>
    <w:p w14:paraId="47B18F71" w14:textId="77777777" w:rsidR="0084568B" w:rsidRDefault="0084568B" w:rsidP="00F4333D">
      <w:pPr>
        <w:tabs>
          <w:tab w:val="left" w:pos="5803"/>
        </w:tabs>
      </w:pPr>
    </w:p>
    <w:p w14:paraId="01D8C855" w14:textId="7D9C8F8C" w:rsidR="0084568B" w:rsidRDefault="0084568B" w:rsidP="00F4333D">
      <w:pPr>
        <w:pStyle w:val="ListParagraph"/>
        <w:numPr>
          <w:ilvl w:val="0"/>
          <w:numId w:val="4"/>
        </w:numPr>
        <w:tabs>
          <w:tab w:val="left" w:pos="5803"/>
        </w:tabs>
      </w:pPr>
      <w:r w:rsidRPr="00F4333D">
        <w:rPr>
          <w:b/>
          <w:bCs/>
        </w:rPr>
        <w:t>Third LSTM Layer:</w:t>
      </w:r>
      <w:r>
        <w:t xml:space="preserve"> A third LSTM layer is added with 128 units. This layer does not return sequences (`</w:t>
      </w:r>
      <w:proofErr w:type="spellStart"/>
      <w:r>
        <w:t>return_sequences</w:t>
      </w:r>
      <w:proofErr w:type="spellEnd"/>
      <w:r>
        <w:t>=False`), so it only provides the final output for the last time step.</w:t>
      </w:r>
    </w:p>
    <w:p w14:paraId="748A1607" w14:textId="77777777" w:rsidR="0084568B" w:rsidRDefault="0084568B" w:rsidP="00F4333D">
      <w:pPr>
        <w:tabs>
          <w:tab w:val="left" w:pos="5803"/>
        </w:tabs>
      </w:pPr>
    </w:p>
    <w:p w14:paraId="707C10BD" w14:textId="2355F209" w:rsidR="0084568B" w:rsidRDefault="0084568B" w:rsidP="00F4333D">
      <w:pPr>
        <w:pStyle w:val="ListParagraph"/>
        <w:numPr>
          <w:ilvl w:val="0"/>
          <w:numId w:val="4"/>
        </w:numPr>
        <w:tabs>
          <w:tab w:val="left" w:pos="5803"/>
        </w:tabs>
      </w:pPr>
      <w:r w:rsidRPr="00F4333D">
        <w:rPr>
          <w:b/>
          <w:bCs/>
        </w:rPr>
        <w:t>Dense Layers:</w:t>
      </w:r>
      <w:r>
        <w:t xml:space="preserve"> Two fully connected dense layers are added after the LSTM layers to further process the extracted features. The first dense layer has 64 units, followed by the final dense layer </w:t>
      </w:r>
      <w:r w:rsidR="00AB6136">
        <w:t>which is the output layer</w:t>
      </w:r>
      <w:r>
        <w:t>.</w:t>
      </w:r>
    </w:p>
    <w:p w14:paraId="629B1FB7" w14:textId="77777777" w:rsidR="0084568B" w:rsidRDefault="0084568B" w:rsidP="00F4333D">
      <w:pPr>
        <w:tabs>
          <w:tab w:val="left" w:pos="5803"/>
        </w:tabs>
      </w:pPr>
    </w:p>
    <w:p w14:paraId="741C8F76" w14:textId="3BD70FBF" w:rsidR="0084568B" w:rsidRDefault="0084568B" w:rsidP="00F4333D">
      <w:pPr>
        <w:pStyle w:val="ListParagraph"/>
        <w:numPr>
          <w:ilvl w:val="0"/>
          <w:numId w:val="4"/>
        </w:numPr>
        <w:tabs>
          <w:tab w:val="left" w:pos="5803"/>
        </w:tabs>
      </w:pPr>
      <w:r w:rsidRPr="00F4333D">
        <w:rPr>
          <w:b/>
          <w:bCs/>
        </w:rPr>
        <w:t>Optimizer and Loss Function:</w:t>
      </w:r>
      <w:r>
        <w:t xml:space="preserve"> Adam optimizer with a learning rate of 0.0001 is used, and the mean squared error (MSE) loss function is selected.</w:t>
      </w:r>
    </w:p>
    <w:p w14:paraId="06B895DC" w14:textId="77777777" w:rsidR="0084568B" w:rsidRDefault="0084568B" w:rsidP="00F4333D">
      <w:pPr>
        <w:tabs>
          <w:tab w:val="left" w:pos="5803"/>
        </w:tabs>
      </w:pPr>
    </w:p>
    <w:p w14:paraId="7259D34A" w14:textId="77424430" w:rsidR="0084568B" w:rsidRDefault="0084568B" w:rsidP="00F4333D">
      <w:pPr>
        <w:pStyle w:val="ListParagraph"/>
        <w:numPr>
          <w:ilvl w:val="0"/>
          <w:numId w:val="4"/>
        </w:numPr>
        <w:tabs>
          <w:tab w:val="left" w:pos="5803"/>
        </w:tabs>
      </w:pPr>
      <w:r w:rsidRPr="00F4333D">
        <w:rPr>
          <w:b/>
          <w:bCs/>
        </w:rPr>
        <w:t>Training:</w:t>
      </w:r>
      <w:r>
        <w:t xml:space="preserve"> </w:t>
      </w:r>
      <w:r w:rsidR="003C5BDE" w:rsidRPr="003C5BDE">
        <w:t>The model is trained using a 5-fold cross-validation approach with a batch size of 6. Early stopping with a patience of 30 is implemented to prevent overfitting and restore the best weights based on validation loss.</w:t>
      </w:r>
    </w:p>
    <w:p w14:paraId="7B0BAAD3" w14:textId="77777777" w:rsidR="0084568B" w:rsidRDefault="0084568B" w:rsidP="00F4333D">
      <w:pPr>
        <w:tabs>
          <w:tab w:val="left" w:pos="5803"/>
        </w:tabs>
      </w:pPr>
    </w:p>
    <w:p w14:paraId="09A5650E" w14:textId="07ECA71A" w:rsidR="0084568B" w:rsidRDefault="0084568B" w:rsidP="00F4333D">
      <w:pPr>
        <w:pStyle w:val="ListParagraph"/>
        <w:numPr>
          <w:ilvl w:val="0"/>
          <w:numId w:val="4"/>
        </w:numPr>
        <w:tabs>
          <w:tab w:val="left" w:pos="5803"/>
        </w:tabs>
      </w:pPr>
      <w:r w:rsidRPr="00F4333D">
        <w:rPr>
          <w:b/>
          <w:bCs/>
        </w:rPr>
        <w:t>Evaluation Metrics:</w:t>
      </w:r>
      <w:r>
        <w:t xml:space="preserve"> For each fold of cross-validation, the model's performance is evaluated using three metrics: Mean Squared Error (MSE), Mean Absolute Error (MAE), and Root Mean Squared Error (RMSE).</w:t>
      </w:r>
    </w:p>
    <w:p w14:paraId="29227C11" w14:textId="77777777" w:rsidR="0084568B" w:rsidRDefault="0084568B" w:rsidP="0084568B">
      <w:pPr>
        <w:tabs>
          <w:tab w:val="left" w:pos="5803"/>
        </w:tabs>
      </w:pPr>
    </w:p>
    <w:p w14:paraId="5D6CEEAD" w14:textId="77777777" w:rsidR="0084568B" w:rsidRPr="0084568B" w:rsidRDefault="0084568B" w:rsidP="0084568B">
      <w:pPr>
        <w:tabs>
          <w:tab w:val="left" w:pos="5803"/>
        </w:tabs>
      </w:pPr>
    </w:p>
    <w:sectPr w:rsidR="0084568B" w:rsidRPr="0084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2ABF4" w14:textId="77777777" w:rsidR="0003226C" w:rsidRDefault="0003226C" w:rsidP="00480187">
      <w:pPr>
        <w:spacing w:after="0" w:line="240" w:lineRule="auto"/>
      </w:pPr>
      <w:r>
        <w:separator/>
      </w:r>
    </w:p>
  </w:endnote>
  <w:endnote w:type="continuationSeparator" w:id="0">
    <w:p w14:paraId="2F39CD6E" w14:textId="77777777" w:rsidR="0003226C" w:rsidRDefault="0003226C" w:rsidP="00480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1AF3B" w14:textId="77777777" w:rsidR="0003226C" w:rsidRDefault="0003226C" w:rsidP="00480187">
      <w:pPr>
        <w:spacing w:after="0" w:line="240" w:lineRule="auto"/>
      </w:pPr>
      <w:r>
        <w:separator/>
      </w:r>
    </w:p>
  </w:footnote>
  <w:footnote w:type="continuationSeparator" w:id="0">
    <w:p w14:paraId="7589108C" w14:textId="77777777" w:rsidR="0003226C" w:rsidRDefault="0003226C" w:rsidP="00480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331F"/>
    <w:multiLevelType w:val="hybridMultilevel"/>
    <w:tmpl w:val="E1FC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AA8"/>
    <w:multiLevelType w:val="hybridMultilevel"/>
    <w:tmpl w:val="5350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42104"/>
    <w:multiLevelType w:val="hybridMultilevel"/>
    <w:tmpl w:val="A6AA3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D4909"/>
    <w:multiLevelType w:val="hybridMultilevel"/>
    <w:tmpl w:val="3D321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75704">
    <w:abstractNumId w:val="3"/>
  </w:num>
  <w:num w:numId="2" w16cid:durableId="635378923">
    <w:abstractNumId w:val="1"/>
  </w:num>
  <w:num w:numId="3" w16cid:durableId="700280102">
    <w:abstractNumId w:val="0"/>
  </w:num>
  <w:num w:numId="4" w16cid:durableId="1193494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D1"/>
    <w:rsid w:val="0003226C"/>
    <w:rsid w:val="00286723"/>
    <w:rsid w:val="003C5BDE"/>
    <w:rsid w:val="00480187"/>
    <w:rsid w:val="004E5468"/>
    <w:rsid w:val="007F3F64"/>
    <w:rsid w:val="0084568B"/>
    <w:rsid w:val="008728D1"/>
    <w:rsid w:val="00915C27"/>
    <w:rsid w:val="00AB6136"/>
    <w:rsid w:val="00B0639B"/>
    <w:rsid w:val="00B86D58"/>
    <w:rsid w:val="00D601D4"/>
    <w:rsid w:val="00F4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7D85"/>
  <w15:chartTrackingRefBased/>
  <w15:docId w15:val="{6A4EAA2D-1809-477D-9CF7-6A81B1B5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87"/>
  </w:style>
  <w:style w:type="paragraph" w:styleId="Footer">
    <w:name w:val="footer"/>
    <w:basedOn w:val="Normal"/>
    <w:link w:val="FooterChar"/>
    <w:uiPriority w:val="99"/>
    <w:unhideWhenUsed/>
    <w:rsid w:val="00480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87"/>
  </w:style>
  <w:style w:type="paragraph" w:styleId="ListParagraph">
    <w:name w:val="List Paragraph"/>
    <w:basedOn w:val="Normal"/>
    <w:uiPriority w:val="34"/>
    <w:qFormat/>
    <w:rsid w:val="0084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17</cp:revision>
  <dcterms:created xsi:type="dcterms:W3CDTF">2023-08-05T16:53:00Z</dcterms:created>
  <dcterms:modified xsi:type="dcterms:W3CDTF">2023-08-12T15:19:00Z</dcterms:modified>
</cp:coreProperties>
</file>