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sz w:val="24"/>
          <w:szCs w:val="24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D.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Buktikan bahwa objek dari abstract class tidak dapat dibentuk. 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5420" cy="295910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Dari gambar diatas, telah dibuktikan bawasannya object dari abstract class tidak dapat dibentuk. Dalam percobaan saya, saya mengalami eror pada baris ke-83 yaitu baris percobaan abstract class.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Tulislah dan jelaskan perbedaan antara abstract class dan interface</w:t>
      </w:r>
      <w:bookmarkStart w:id="0" w:name="_GoBack"/>
      <w:bookmarkEnd w:id="0"/>
    </w:p>
    <w:tbl>
      <w:tblPr>
        <w:tblStyle w:val="4"/>
        <w:tblpPr w:leftFromText="180" w:rightFromText="180" w:vertAnchor="text" w:horzAnchor="page" w:tblpX="1502" w:tblpY="456"/>
        <w:tblOverlap w:val="never"/>
        <w:tblW w:w="94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7"/>
        <w:gridCol w:w="4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Abstract Class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  <w:lang w:val="en-US"/>
              </w:rPr>
              <w:t>Interface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Bisa berisi abstract dan non-abstract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62626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method.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262626"/>
                <w:spacing w:val="0"/>
                <w:sz w:val="24"/>
                <w:szCs w:val="24"/>
                <w:shd w:val="clear" w:fill="FFFFFF"/>
              </w:rPr>
              <w:t>Hanya boleh berisi abstract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Kita harus menuliskan sendiri modifiernya.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Kita tidak perlu susah2 menulis public abstract di depan nama method. Karena secara implisit, modifier untuk method di interface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adalah public dan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abstract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Bisa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mendeklarasikan constant dan instance variable.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Hanya bisa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mendeklarasikan constant.  Secara implisit variable yang dideklarasikan di interface bersifat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public, static dan final.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Method boleh bersifat static.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Method tidak boleh bersifat static.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Method boleh bersifat final.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Method tidak boleh bersifat final.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Suatu abstact class hanya bisa meng-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extend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satu abstract class lainnya.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Suatu interface bisa meng-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extend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 satu atau lebih interface lainnya.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Suatu abstract class hanya bisa meng-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extend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satu abstract class dan meng-implement beberapa interface.</w:t>
            </w:r>
          </w:p>
        </w:tc>
        <w:tc>
          <w:tcPr>
            <w:tcW w:w="489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cs="Times New Roman"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Suatu interface hanya bisa meng-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extend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interface lainnya.  Dan tidak bisa meng-</w:t>
            </w:r>
            <w:r>
              <w:rPr>
                <w:rFonts w:hint="default" w:ascii="Times New Roman" w:hAnsi="Times New Roman" w:eastAsia="sans-serif" w:cs="Times New Roman"/>
                <w:i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implement</w:t>
            </w:r>
            <w:r>
              <w:rPr>
                <w:rFonts w:hint="default" w:ascii="Times New Roman" w:hAnsi="Times New Roman" w:eastAsia="sans-serif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class atau interface lainnya.</w:t>
            </w:r>
          </w:p>
        </w:tc>
      </w:tr>
    </w:tbl>
    <w:p>
      <w:pPr>
        <w:numPr>
          <w:numId w:val="0"/>
        </w:num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zagi-font">
    <w:panose1 w:val="02000509000000000000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5BDF8"/>
    <w:multiLevelType w:val="singleLevel"/>
    <w:tmpl w:val="68B5BDF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90654"/>
    <w:rsid w:val="79F9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</Words>
  <Characters>1139</Characters>
  <Lines>0</Lines>
  <Paragraphs>0</Paragraphs>
  <TotalTime>10</TotalTime>
  <ScaleCrop>false</ScaleCrop>
  <LinksUpToDate>false</LinksUpToDate>
  <CharactersWithSpaces>1301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2020-12-16T13:54:00Z</dcterms:created>
  <dc:creator>NAFI'</dc:creator>
  <cp:lastModifiedBy>nafi noor</cp:lastModifiedBy>
  <dcterms:modified xsi:type="dcterms:W3CDTF">2020-12-16T14:20:16Z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