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9F870" w14:textId="00D690AC" w:rsidR="006F4438" w:rsidRPr="0030403B" w:rsidRDefault="005872C9">
      <w:pPr>
        <w:pStyle w:val="BodyText"/>
        <w:spacing w:before="51"/>
        <w:ind w:left="2448" w:right="2466"/>
        <w:jc w:val="center"/>
        <w:rPr>
          <w:rFonts w:ascii="Arial" w:hAnsi="Arial" w:cs="Arial"/>
          <w:color w:val="7030A0"/>
          <w:sz w:val="40"/>
          <w:szCs w:val="40"/>
        </w:rPr>
      </w:pPr>
      <w:r w:rsidRPr="0030403B">
        <w:rPr>
          <w:rFonts w:ascii="Arial" w:hAnsi="Arial" w:cs="Arial"/>
          <w:color w:val="7030A0"/>
          <w:sz w:val="40"/>
          <w:szCs w:val="40"/>
        </w:rPr>
        <w:t xml:space="preserve">Lesson Plan </w:t>
      </w:r>
      <w:r w:rsidR="00F154FB" w:rsidRPr="0030403B">
        <w:rPr>
          <w:rFonts w:ascii="Arial" w:hAnsi="Arial" w:cs="Arial"/>
          <w:color w:val="7030A0"/>
          <w:sz w:val="40"/>
          <w:szCs w:val="40"/>
        </w:rPr>
        <w:t>1</w:t>
      </w:r>
    </w:p>
    <w:p w14:paraId="5C6CD8CC" w14:textId="77777777" w:rsidR="006F4438" w:rsidRDefault="006F4438">
      <w:pPr>
        <w:spacing w:before="2"/>
        <w:rPr>
          <w:b/>
          <w:sz w:val="24"/>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62"/>
        <w:gridCol w:w="1146"/>
        <w:gridCol w:w="204"/>
        <w:gridCol w:w="1170"/>
        <w:gridCol w:w="740"/>
      </w:tblGrid>
      <w:tr w:rsidR="006F4438" w14:paraId="0658C8FE" w14:textId="77777777" w:rsidTr="00144FB3">
        <w:trPr>
          <w:trHeight w:val="998"/>
        </w:trPr>
        <w:tc>
          <w:tcPr>
            <w:tcW w:w="7508" w:type="dxa"/>
            <w:gridSpan w:val="2"/>
          </w:tcPr>
          <w:p w14:paraId="4F69EF58" w14:textId="77777777" w:rsidR="009A1367" w:rsidRPr="009A1367" w:rsidRDefault="005872C9" w:rsidP="005F640E">
            <w:pPr>
              <w:shd w:val="clear" w:color="auto" w:fill="FFFFFF"/>
              <w:spacing w:line="276" w:lineRule="auto"/>
              <w:ind w:left="420" w:right="196"/>
              <w:jc w:val="both"/>
              <w:rPr>
                <w:rFonts w:ascii="Arial" w:hAnsi="Arial" w:cs="Arial"/>
                <w:bCs/>
                <w:sz w:val="20"/>
                <w:szCs w:val="20"/>
                <w:lang w:bidi="ar-SA"/>
              </w:rPr>
            </w:pPr>
            <w:r w:rsidRPr="0030403B">
              <w:rPr>
                <w:rFonts w:ascii="Arial" w:hAnsi="Arial" w:cs="Arial"/>
                <w:b/>
                <w:color w:val="7030A0"/>
                <w:sz w:val="20"/>
                <w:szCs w:val="20"/>
              </w:rPr>
              <w:t>Title</w:t>
            </w:r>
            <w:r w:rsidRPr="00652893">
              <w:rPr>
                <w:rFonts w:ascii="Arial" w:hAnsi="Arial" w:cs="Arial"/>
                <w:sz w:val="20"/>
                <w:szCs w:val="20"/>
              </w:rPr>
              <w:t xml:space="preserve">: </w:t>
            </w:r>
            <w:r w:rsidR="009A1367" w:rsidRPr="009A1367">
              <w:rPr>
                <w:rFonts w:ascii="Arial" w:hAnsi="Arial" w:cs="Arial"/>
                <w:b/>
                <w:bCs/>
                <w:sz w:val="20"/>
                <w:szCs w:val="20"/>
                <w:lang w:bidi="ar-SA"/>
              </w:rPr>
              <w:t xml:space="preserve">Chapter 18: Temperature, heat and the first law of thermodynamics </w:t>
            </w:r>
          </w:p>
          <w:p w14:paraId="56C5EA77" w14:textId="074E935B" w:rsidR="006F4438" w:rsidRPr="006C3BF3" w:rsidRDefault="006C3BF3" w:rsidP="004E0FB3">
            <w:pPr>
              <w:pStyle w:val="TableParagraph"/>
              <w:spacing w:line="276" w:lineRule="auto"/>
              <w:ind w:left="420" w:right="196"/>
              <w:rPr>
                <w:rFonts w:ascii="Arial" w:hAnsi="Arial" w:cs="Arial"/>
                <w:bCs/>
                <w:sz w:val="20"/>
                <w:szCs w:val="20"/>
              </w:rPr>
            </w:pPr>
            <w:r>
              <w:rPr>
                <w:rFonts w:ascii="Arial" w:hAnsi="Arial" w:cs="Arial"/>
                <w:bCs/>
                <w:sz w:val="20"/>
                <w:szCs w:val="20"/>
              </w:rPr>
              <w:t xml:space="preserve">Book: </w:t>
            </w:r>
            <w:r w:rsidRPr="00375922">
              <w:rPr>
                <w:rFonts w:ascii="Arial" w:hAnsi="Arial" w:cs="Arial"/>
                <w:bCs/>
                <w:sz w:val="20"/>
                <w:szCs w:val="20"/>
              </w:rPr>
              <w:t>Fundamentals of Physics (10</w:t>
            </w:r>
            <w:r w:rsidRPr="00375922">
              <w:rPr>
                <w:rFonts w:ascii="Arial" w:hAnsi="Arial" w:cs="Arial"/>
                <w:bCs/>
                <w:sz w:val="20"/>
                <w:szCs w:val="20"/>
                <w:vertAlign w:val="superscript"/>
              </w:rPr>
              <w:t>th</w:t>
            </w:r>
            <w:r w:rsidRPr="00375922">
              <w:rPr>
                <w:rFonts w:ascii="Arial" w:hAnsi="Arial" w:cs="Arial"/>
                <w:bCs/>
                <w:sz w:val="20"/>
                <w:szCs w:val="20"/>
              </w:rPr>
              <w:t xml:space="preserve"> edition, Extended)</w:t>
            </w:r>
            <w:r>
              <w:rPr>
                <w:rFonts w:ascii="Arial" w:hAnsi="Arial" w:cs="Arial"/>
                <w:bCs/>
                <w:sz w:val="20"/>
                <w:szCs w:val="20"/>
              </w:rPr>
              <w:t xml:space="preserve"> by </w:t>
            </w:r>
            <w:r w:rsidRPr="00375922">
              <w:rPr>
                <w:rFonts w:ascii="Arial" w:hAnsi="Arial" w:cs="Arial"/>
                <w:bCs/>
                <w:sz w:val="20"/>
                <w:szCs w:val="20"/>
              </w:rPr>
              <w:t>David Halliday, Robert Resnick and Jearl Walker</w:t>
            </w:r>
            <w:r w:rsidR="004E0FB3">
              <w:rPr>
                <w:rFonts w:ascii="Arial" w:hAnsi="Arial" w:cs="Arial"/>
                <w:bCs/>
                <w:sz w:val="20"/>
                <w:szCs w:val="20"/>
              </w:rPr>
              <w:t xml:space="preserve"> </w:t>
            </w:r>
            <w:r w:rsidR="004E0FB3" w:rsidRPr="004E0FB3">
              <w:rPr>
                <w:rFonts w:ascii="Arial" w:hAnsi="Arial" w:cs="Arial"/>
                <w:bCs/>
                <w:sz w:val="20"/>
                <w:szCs w:val="20"/>
              </w:rPr>
              <w:t>(John Wiley &amp; Sons)</w:t>
            </w:r>
          </w:p>
        </w:tc>
        <w:tc>
          <w:tcPr>
            <w:tcW w:w="2114" w:type="dxa"/>
            <w:gridSpan w:val="3"/>
          </w:tcPr>
          <w:p w14:paraId="01C0C7B4" w14:textId="75AF5B76" w:rsidR="006F4438" w:rsidRPr="00652893" w:rsidRDefault="005872C9" w:rsidP="0030403B">
            <w:pPr>
              <w:pStyle w:val="TableParagraph"/>
              <w:spacing w:line="276" w:lineRule="auto"/>
              <w:ind w:left="110"/>
              <w:rPr>
                <w:rFonts w:ascii="Arial" w:hAnsi="Arial" w:cs="Arial"/>
                <w:sz w:val="20"/>
                <w:szCs w:val="20"/>
              </w:rPr>
            </w:pPr>
            <w:r w:rsidRPr="00652893">
              <w:rPr>
                <w:rFonts w:ascii="Arial" w:hAnsi="Arial" w:cs="Arial"/>
                <w:b/>
                <w:sz w:val="20"/>
                <w:szCs w:val="20"/>
              </w:rPr>
              <w:t>Ref. No</w:t>
            </w:r>
            <w:r w:rsidRPr="00652893">
              <w:rPr>
                <w:rFonts w:ascii="Arial" w:hAnsi="Arial" w:cs="Arial"/>
                <w:sz w:val="20"/>
                <w:szCs w:val="20"/>
              </w:rPr>
              <w:t xml:space="preserve">: Week </w:t>
            </w:r>
            <w:r w:rsidR="00D76DB3">
              <w:rPr>
                <w:rFonts w:ascii="Arial" w:hAnsi="Arial" w:cs="Arial"/>
                <w:sz w:val="20"/>
                <w:szCs w:val="20"/>
              </w:rPr>
              <w:t>1</w:t>
            </w:r>
            <w:r w:rsidRPr="00652893">
              <w:rPr>
                <w:rFonts w:ascii="Arial" w:hAnsi="Arial" w:cs="Arial"/>
                <w:sz w:val="20"/>
                <w:szCs w:val="20"/>
              </w:rPr>
              <w:t>,</w:t>
            </w:r>
          </w:p>
          <w:p w14:paraId="5BB9EA27" w14:textId="434E45AF" w:rsidR="006F4438" w:rsidRPr="00652893" w:rsidRDefault="005872C9" w:rsidP="0030403B">
            <w:pPr>
              <w:pStyle w:val="TableParagraph"/>
              <w:spacing w:line="276" w:lineRule="auto"/>
              <w:ind w:left="110"/>
              <w:rPr>
                <w:rFonts w:ascii="Arial" w:hAnsi="Arial" w:cs="Arial"/>
                <w:sz w:val="20"/>
                <w:szCs w:val="20"/>
              </w:rPr>
            </w:pPr>
            <w:r w:rsidRPr="00652893">
              <w:rPr>
                <w:rFonts w:ascii="Arial" w:hAnsi="Arial" w:cs="Arial"/>
                <w:sz w:val="20"/>
                <w:szCs w:val="20"/>
              </w:rPr>
              <w:t>Day 1</w:t>
            </w:r>
          </w:p>
        </w:tc>
      </w:tr>
      <w:tr w:rsidR="006F4438" w14:paraId="121904DA" w14:textId="77777777" w:rsidTr="00144FB3">
        <w:trPr>
          <w:trHeight w:val="440"/>
        </w:trPr>
        <w:tc>
          <w:tcPr>
            <w:tcW w:w="7508" w:type="dxa"/>
            <w:gridSpan w:val="2"/>
          </w:tcPr>
          <w:p w14:paraId="17237531" w14:textId="34B2595F" w:rsidR="006F4438" w:rsidRPr="00652893" w:rsidRDefault="005872C9" w:rsidP="005F640E">
            <w:pPr>
              <w:pStyle w:val="TableParagraph"/>
              <w:spacing w:line="276" w:lineRule="auto"/>
              <w:ind w:left="420" w:right="196"/>
              <w:rPr>
                <w:rFonts w:ascii="Arial" w:hAnsi="Arial" w:cs="Arial"/>
                <w:sz w:val="20"/>
                <w:szCs w:val="20"/>
              </w:rPr>
            </w:pPr>
            <w:r w:rsidRPr="0030403B">
              <w:rPr>
                <w:rFonts w:ascii="Arial" w:hAnsi="Arial" w:cs="Arial"/>
                <w:b/>
                <w:color w:val="7030A0"/>
                <w:sz w:val="20"/>
                <w:szCs w:val="20"/>
              </w:rPr>
              <w:t>Target Group/Population</w:t>
            </w:r>
            <w:r w:rsidRPr="00652893">
              <w:rPr>
                <w:rFonts w:ascii="Arial" w:hAnsi="Arial" w:cs="Arial"/>
                <w:sz w:val="20"/>
                <w:szCs w:val="20"/>
              </w:rPr>
              <w:t xml:space="preserve">: B. Sc </w:t>
            </w:r>
            <w:r w:rsidR="006C2C4D" w:rsidRPr="00652893">
              <w:rPr>
                <w:rFonts w:ascii="Arial" w:hAnsi="Arial" w:cs="Arial"/>
                <w:sz w:val="20"/>
                <w:szCs w:val="20"/>
              </w:rPr>
              <w:t>students (CS, EEE and IPE)</w:t>
            </w:r>
          </w:p>
        </w:tc>
        <w:tc>
          <w:tcPr>
            <w:tcW w:w="2114" w:type="dxa"/>
            <w:gridSpan w:val="3"/>
          </w:tcPr>
          <w:p w14:paraId="4653A620" w14:textId="77777777" w:rsidR="006F4438" w:rsidRPr="00652893" w:rsidRDefault="005872C9" w:rsidP="0030403B">
            <w:pPr>
              <w:pStyle w:val="TableParagraph"/>
              <w:spacing w:line="276" w:lineRule="auto"/>
              <w:ind w:left="110"/>
              <w:rPr>
                <w:rFonts w:ascii="Arial" w:hAnsi="Arial" w:cs="Arial"/>
                <w:sz w:val="20"/>
                <w:szCs w:val="20"/>
              </w:rPr>
            </w:pPr>
            <w:r w:rsidRPr="00652893">
              <w:rPr>
                <w:rFonts w:ascii="Arial" w:hAnsi="Arial" w:cs="Arial"/>
                <w:b/>
                <w:sz w:val="20"/>
                <w:szCs w:val="20"/>
              </w:rPr>
              <w:t>Duration</w:t>
            </w:r>
            <w:r w:rsidRPr="00652893">
              <w:rPr>
                <w:rFonts w:ascii="Arial" w:hAnsi="Arial" w:cs="Arial"/>
                <w:sz w:val="20"/>
                <w:szCs w:val="20"/>
              </w:rPr>
              <w:t>: 90 min</w:t>
            </w:r>
          </w:p>
        </w:tc>
      </w:tr>
      <w:tr w:rsidR="006F4438" w14:paraId="5FC386F1" w14:textId="77777777" w:rsidTr="00144FB3">
        <w:trPr>
          <w:trHeight w:val="710"/>
        </w:trPr>
        <w:tc>
          <w:tcPr>
            <w:tcW w:w="9622" w:type="dxa"/>
            <w:gridSpan w:val="5"/>
          </w:tcPr>
          <w:p w14:paraId="64DBCFE6" w14:textId="27E3E59D" w:rsidR="006F4438" w:rsidRPr="00652893" w:rsidRDefault="005872C9" w:rsidP="005F640E">
            <w:pPr>
              <w:shd w:val="clear" w:color="auto" w:fill="FFFFFF"/>
              <w:spacing w:line="276" w:lineRule="auto"/>
              <w:ind w:left="420" w:right="196"/>
              <w:jc w:val="both"/>
              <w:rPr>
                <w:rFonts w:ascii="Arial" w:hAnsi="Arial" w:cs="Arial"/>
                <w:sz w:val="20"/>
                <w:szCs w:val="20"/>
              </w:rPr>
            </w:pPr>
            <w:r w:rsidRPr="0030403B">
              <w:rPr>
                <w:rFonts w:ascii="Arial" w:hAnsi="Arial" w:cs="Arial"/>
                <w:b/>
                <w:color w:val="7030A0"/>
                <w:sz w:val="20"/>
                <w:szCs w:val="20"/>
              </w:rPr>
              <w:t>Aims/Rationale</w:t>
            </w:r>
            <w:r w:rsidRPr="00652893">
              <w:rPr>
                <w:rFonts w:ascii="Arial" w:hAnsi="Arial" w:cs="Arial"/>
                <w:sz w:val="20"/>
                <w:szCs w:val="20"/>
              </w:rPr>
              <w:t>: To give the students basic concepts</w:t>
            </w:r>
            <w:r w:rsidR="007F2DCC">
              <w:rPr>
                <w:rFonts w:ascii="Arial" w:hAnsi="Arial" w:cs="Arial"/>
                <w:sz w:val="20"/>
                <w:szCs w:val="20"/>
              </w:rPr>
              <w:t xml:space="preserve"> o</w:t>
            </w:r>
            <w:r w:rsidR="006C3BF3">
              <w:rPr>
                <w:rFonts w:ascii="Arial" w:hAnsi="Arial" w:cs="Arial"/>
                <w:sz w:val="20"/>
                <w:szCs w:val="20"/>
              </w:rPr>
              <w:t>f</w:t>
            </w:r>
            <w:r w:rsidR="007F2DCC">
              <w:rPr>
                <w:rFonts w:ascii="Arial" w:hAnsi="Arial" w:cs="Arial"/>
                <w:sz w:val="20"/>
                <w:szCs w:val="20"/>
              </w:rPr>
              <w:t xml:space="preserve"> </w:t>
            </w:r>
            <w:r w:rsidR="00F71353" w:rsidRPr="00A757F2">
              <w:rPr>
                <w:rFonts w:ascii="Arial" w:hAnsi="Arial" w:cs="Arial"/>
                <w:bCs/>
                <w:sz w:val="20"/>
                <w:szCs w:val="20"/>
              </w:rPr>
              <w:t>zeroth law of thermodynamics</w:t>
            </w:r>
            <w:r w:rsidR="00B42C5F">
              <w:rPr>
                <w:rFonts w:ascii="Arial" w:hAnsi="Arial" w:cs="Arial"/>
                <w:bCs/>
                <w:sz w:val="20"/>
                <w:szCs w:val="20"/>
              </w:rPr>
              <w:t xml:space="preserve"> and</w:t>
            </w:r>
            <w:r w:rsidR="006C3BF3">
              <w:rPr>
                <w:rFonts w:ascii="Arial" w:hAnsi="Arial" w:cs="Arial"/>
                <w:bCs/>
                <w:sz w:val="20"/>
                <w:szCs w:val="20"/>
              </w:rPr>
              <w:t xml:space="preserve"> </w:t>
            </w:r>
            <w:r w:rsidR="00F71353" w:rsidRPr="00F71353">
              <w:rPr>
                <w:rFonts w:ascii="Arial" w:hAnsi="Arial" w:cs="Arial"/>
                <w:bCs/>
                <w:sz w:val="20"/>
                <w:szCs w:val="20"/>
                <w:lang w:bidi="ar-SA"/>
              </w:rPr>
              <w:t>absorption heat capacity, specific heat</w:t>
            </w:r>
            <w:r w:rsidR="00E34E56">
              <w:rPr>
                <w:rFonts w:ascii="Arial" w:hAnsi="Arial" w:cs="Arial"/>
                <w:bCs/>
                <w:sz w:val="20"/>
                <w:szCs w:val="20"/>
                <w:lang w:bidi="ar-SA"/>
              </w:rPr>
              <w:t xml:space="preserve"> and</w:t>
            </w:r>
            <w:r w:rsidR="00F71353" w:rsidRPr="00F71353">
              <w:rPr>
                <w:rFonts w:ascii="Arial" w:hAnsi="Arial" w:cs="Arial"/>
                <w:bCs/>
                <w:sz w:val="20"/>
                <w:szCs w:val="20"/>
                <w:lang w:bidi="ar-SA"/>
              </w:rPr>
              <w:t xml:space="preserve"> molar specific heat</w:t>
            </w:r>
          </w:p>
        </w:tc>
      </w:tr>
      <w:tr w:rsidR="006F4438" w14:paraId="4818FF38" w14:textId="77777777" w:rsidTr="00144FB3">
        <w:trPr>
          <w:trHeight w:val="710"/>
        </w:trPr>
        <w:tc>
          <w:tcPr>
            <w:tcW w:w="9622" w:type="dxa"/>
            <w:gridSpan w:val="5"/>
          </w:tcPr>
          <w:p w14:paraId="11B78293" w14:textId="7A7979DA" w:rsidR="006F4438" w:rsidRPr="00F1282C" w:rsidRDefault="005872C9" w:rsidP="005F640E">
            <w:pPr>
              <w:pStyle w:val="TableParagraph"/>
              <w:spacing w:line="276" w:lineRule="auto"/>
              <w:ind w:left="420" w:right="196"/>
              <w:rPr>
                <w:rFonts w:ascii="Arial" w:hAnsi="Arial" w:cs="Arial"/>
                <w:sz w:val="20"/>
                <w:szCs w:val="20"/>
              </w:rPr>
            </w:pPr>
            <w:r w:rsidRPr="0030403B">
              <w:rPr>
                <w:rFonts w:ascii="Arial" w:hAnsi="Arial" w:cs="Arial"/>
                <w:b/>
                <w:color w:val="7030A0"/>
                <w:sz w:val="20"/>
                <w:szCs w:val="20"/>
              </w:rPr>
              <w:t>Learning Outcomes</w:t>
            </w:r>
            <w:r w:rsidRPr="00652893">
              <w:rPr>
                <w:rFonts w:ascii="Arial" w:hAnsi="Arial" w:cs="Arial"/>
                <w:sz w:val="20"/>
                <w:szCs w:val="20"/>
              </w:rPr>
              <w:t xml:space="preserve">: At the end of the session, </w:t>
            </w:r>
            <w:r w:rsidR="006C3BF3">
              <w:rPr>
                <w:rFonts w:ascii="Arial" w:hAnsi="Arial" w:cs="Arial"/>
                <w:sz w:val="20"/>
                <w:szCs w:val="20"/>
              </w:rPr>
              <w:t>the student</w:t>
            </w:r>
            <w:r w:rsidRPr="00652893">
              <w:rPr>
                <w:rFonts w:ascii="Arial" w:hAnsi="Arial" w:cs="Arial"/>
                <w:sz w:val="20"/>
                <w:szCs w:val="20"/>
              </w:rPr>
              <w:t>s will be able to</w:t>
            </w:r>
            <w:r w:rsidR="00F1282C">
              <w:rPr>
                <w:rFonts w:ascii="Arial" w:hAnsi="Arial" w:cs="Arial"/>
                <w:sz w:val="20"/>
                <w:szCs w:val="20"/>
              </w:rPr>
              <w:t xml:space="preserve"> </w:t>
            </w:r>
            <w:r w:rsidR="00310966" w:rsidRPr="00310966">
              <w:rPr>
                <w:rFonts w:ascii="Arial" w:hAnsi="Arial" w:cs="Arial"/>
                <w:sz w:val="20"/>
                <w:szCs w:val="20"/>
              </w:rPr>
              <w:t xml:space="preserve">understand </w:t>
            </w:r>
            <w:r w:rsidR="00F1282C">
              <w:rPr>
                <w:rFonts w:ascii="Arial" w:hAnsi="Arial" w:cs="Arial"/>
                <w:sz w:val="20"/>
                <w:szCs w:val="20"/>
              </w:rPr>
              <w:t xml:space="preserve">and analyze above topics and </w:t>
            </w:r>
            <w:r w:rsidR="002E4A39" w:rsidRPr="00F1282C">
              <w:rPr>
                <w:rFonts w:ascii="Arial" w:hAnsi="Arial" w:cs="Arial"/>
                <w:sz w:val="20"/>
                <w:szCs w:val="20"/>
              </w:rPr>
              <w:t>a</w:t>
            </w:r>
            <w:r w:rsidRPr="00F1282C">
              <w:rPr>
                <w:rFonts w:ascii="Arial" w:hAnsi="Arial" w:cs="Arial"/>
                <w:sz w:val="20"/>
                <w:szCs w:val="20"/>
              </w:rPr>
              <w:t>pply</w:t>
            </w:r>
            <w:r w:rsidR="00F1282C">
              <w:rPr>
                <w:rFonts w:ascii="Arial" w:hAnsi="Arial" w:cs="Arial"/>
                <w:sz w:val="20"/>
                <w:szCs w:val="20"/>
              </w:rPr>
              <w:t xml:space="preserve"> those</w:t>
            </w:r>
            <w:r w:rsidR="00F1282C" w:rsidRPr="00F1282C">
              <w:rPr>
                <w:rFonts w:ascii="Arial" w:hAnsi="Arial" w:cs="Arial"/>
                <w:sz w:val="20"/>
                <w:szCs w:val="20"/>
              </w:rPr>
              <w:t xml:space="preserve"> to solve </w:t>
            </w:r>
            <w:r w:rsidR="00F1282C">
              <w:rPr>
                <w:rFonts w:ascii="Arial" w:hAnsi="Arial" w:cs="Arial"/>
                <w:sz w:val="20"/>
                <w:szCs w:val="20"/>
              </w:rPr>
              <w:t xml:space="preserve">related </w:t>
            </w:r>
            <w:r w:rsidR="00F1282C" w:rsidRPr="00F1282C">
              <w:rPr>
                <w:rFonts w:ascii="Arial" w:hAnsi="Arial" w:cs="Arial"/>
                <w:sz w:val="20"/>
                <w:szCs w:val="20"/>
              </w:rPr>
              <w:t>problems</w:t>
            </w:r>
            <w:r w:rsidR="00F1282C">
              <w:rPr>
                <w:rFonts w:ascii="Arial" w:hAnsi="Arial" w:cs="Arial"/>
                <w:sz w:val="20"/>
                <w:szCs w:val="20"/>
              </w:rPr>
              <w:t>.</w:t>
            </w:r>
          </w:p>
        </w:tc>
      </w:tr>
      <w:tr w:rsidR="006F4438" w14:paraId="5C051880" w14:textId="77777777" w:rsidTr="00CF2983">
        <w:trPr>
          <w:trHeight w:val="1250"/>
        </w:trPr>
        <w:tc>
          <w:tcPr>
            <w:tcW w:w="6362" w:type="dxa"/>
          </w:tcPr>
          <w:p w14:paraId="572C19CE" w14:textId="3416339D" w:rsidR="00F71353" w:rsidRPr="00F71353" w:rsidRDefault="005872C9" w:rsidP="005F640E">
            <w:pPr>
              <w:shd w:val="clear" w:color="auto" w:fill="FFFFFF"/>
              <w:spacing w:line="276" w:lineRule="auto"/>
              <w:ind w:left="420" w:right="196"/>
              <w:jc w:val="both"/>
              <w:rPr>
                <w:rFonts w:ascii="Arial" w:hAnsi="Arial" w:cs="Arial"/>
                <w:bCs/>
                <w:sz w:val="20"/>
                <w:szCs w:val="20"/>
                <w:lang w:bidi="ar-SA"/>
              </w:rPr>
            </w:pPr>
            <w:r w:rsidRPr="0030403B">
              <w:rPr>
                <w:rFonts w:ascii="Arial" w:hAnsi="Arial" w:cs="Arial"/>
                <w:b/>
                <w:color w:val="7030A0"/>
                <w:sz w:val="20"/>
                <w:szCs w:val="20"/>
              </w:rPr>
              <w:t>Contents</w:t>
            </w:r>
            <w:r w:rsidRPr="00652893">
              <w:rPr>
                <w:rFonts w:ascii="Arial" w:hAnsi="Arial" w:cs="Arial"/>
                <w:b/>
                <w:sz w:val="20"/>
                <w:szCs w:val="20"/>
              </w:rPr>
              <w:t>:</w:t>
            </w:r>
            <w:r w:rsidR="009A1367">
              <w:rPr>
                <w:rFonts w:ascii="Arial" w:hAnsi="Arial" w:cs="Arial"/>
                <w:b/>
                <w:sz w:val="20"/>
                <w:szCs w:val="20"/>
              </w:rPr>
              <w:t xml:space="preserve"> </w:t>
            </w:r>
            <w:r w:rsidR="006C3BF3" w:rsidRPr="006C3BF3">
              <w:rPr>
                <w:rFonts w:ascii="Arial" w:hAnsi="Arial" w:cs="Arial"/>
                <w:bCs/>
                <w:sz w:val="20"/>
                <w:szCs w:val="20"/>
                <w:lang w:bidi="ar-SA"/>
              </w:rPr>
              <w:t>18-1: Temperature (temperature, the zeroth law of thermodynamics), 18-4: Absorption of heat (temperature and heat), The absorption of heat by solids and liquids (heat capacity, specific heat, molar specific heat)</w:t>
            </w:r>
          </w:p>
          <w:p w14:paraId="0203DB91" w14:textId="44DB060C" w:rsidR="006F4438" w:rsidRPr="00475585" w:rsidRDefault="006F4438" w:rsidP="005F640E">
            <w:pPr>
              <w:pStyle w:val="TableParagraph"/>
              <w:spacing w:line="276" w:lineRule="auto"/>
              <w:ind w:left="420" w:right="196"/>
              <w:rPr>
                <w:rFonts w:ascii="Arial" w:hAnsi="Arial" w:cs="Arial"/>
                <w:bCs/>
                <w:sz w:val="20"/>
                <w:szCs w:val="20"/>
              </w:rPr>
            </w:pPr>
          </w:p>
        </w:tc>
        <w:tc>
          <w:tcPr>
            <w:tcW w:w="1350" w:type="dxa"/>
            <w:gridSpan w:val="2"/>
          </w:tcPr>
          <w:p w14:paraId="690B0371" w14:textId="77777777" w:rsidR="006F4438" w:rsidRPr="00652893" w:rsidRDefault="005872C9" w:rsidP="00ED3977">
            <w:pPr>
              <w:pStyle w:val="TableParagraph"/>
              <w:spacing w:line="276" w:lineRule="auto"/>
              <w:ind w:left="166" w:right="196"/>
              <w:rPr>
                <w:rFonts w:ascii="Arial" w:hAnsi="Arial" w:cs="Arial"/>
                <w:sz w:val="20"/>
                <w:szCs w:val="20"/>
              </w:rPr>
            </w:pPr>
            <w:r w:rsidRPr="00652893">
              <w:rPr>
                <w:rFonts w:ascii="Arial" w:hAnsi="Arial" w:cs="Arial"/>
                <w:sz w:val="20"/>
                <w:szCs w:val="20"/>
              </w:rPr>
              <w:t>Method</w:t>
            </w:r>
            <w:r w:rsidRPr="00652893">
              <w:rPr>
                <w:rFonts w:ascii="Arial" w:hAnsi="Arial" w:cs="Arial"/>
                <w:spacing w:val="-1"/>
                <w:sz w:val="20"/>
                <w:szCs w:val="20"/>
              </w:rPr>
              <w:t xml:space="preserve"> </w:t>
            </w:r>
            <w:r w:rsidRPr="00652893">
              <w:rPr>
                <w:rFonts w:ascii="Arial" w:hAnsi="Arial" w:cs="Arial"/>
                <w:sz w:val="20"/>
                <w:szCs w:val="20"/>
              </w:rPr>
              <w:t>or</w:t>
            </w:r>
          </w:p>
          <w:p w14:paraId="669007FA" w14:textId="77777777" w:rsidR="006F4438" w:rsidRPr="00652893" w:rsidRDefault="005872C9" w:rsidP="00ED3977">
            <w:pPr>
              <w:pStyle w:val="TableParagraph"/>
              <w:spacing w:line="276" w:lineRule="auto"/>
              <w:ind w:left="166" w:right="196"/>
              <w:rPr>
                <w:rFonts w:ascii="Arial" w:hAnsi="Arial" w:cs="Arial"/>
                <w:sz w:val="20"/>
                <w:szCs w:val="20"/>
              </w:rPr>
            </w:pPr>
            <w:r w:rsidRPr="00652893">
              <w:rPr>
                <w:rFonts w:ascii="Arial" w:hAnsi="Arial" w:cs="Arial"/>
                <w:sz w:val="20"/>
                <w:szCs w:val="20"/>
              </w:rPr>
              <w:t>Technique</w:t>
            </w:r>
          </w:p>
        </w:tc>
        <w:tc>
          <w:tcPr>
            <w:tcW w:w="1170" w:type="dxa"/>
          </w:tcPr>
          <w:p w14:paraId="3E8EF150" w14:textId="77777777" w:rsidR="006F4438" w:rsidRPr="00652893" w:rsidRDefault="005872C9" w:rsidP="00CF2983">
            <w:pPr>
              <w:pStyle w:val="TableParagraph"/>
              <w:spacing w:line="276" w:lineRule="auto"/>
              <w:ind w:right="196"/>
              <w:rPr>
                <w:rFonts w:ascii="Arial" w:hAnsi="Arial" w:cs="Arial"/>
                <w:sz w:val="20"/>
                <w:szCs w:val="20"/>
              </w:rPr>
            </w:pPr>
            <w:r w:rsidRPr="00652893">
              <w:rPr>
                <w:rFonts w:ascii="Arial" w:hAnsi="Arial" w:cs="Arial"/>
                <w:sz w:val="20"/>
                <w:szCs w:val="20"/>
              </w:rPr>
              <w:t>Resource</w:t>
            </w:r>
          </w:p>
          <w:p w14:paraId="0CCC6EB2" w14:textId="77777777" w:rsidR="006F4438" w:rsidRPr="00652893" w:rsidRDefault="005872C9" w:rsidP="00CF2983">
            <w:pPr>
              <w:pStyle w:val="TableParagraph"/>
              <w:spacing w:line="276" w:lineRule="auto"/>
              <w:ind w:right="196"/>
              <w:rPr>
                <w:rFonts w:ascii="Arial" w:hAnsi="Arial" w:cs="Arial"/>
                <w:sz w:val="20"/>
                <w:szCs w:val="20"/>
              </w:rPr>
            </w:pPr>
            <w:r w:rsidRPr="00652893">
              <w:rPr>
                <w:rFonts w:ascii="Arial" w:hAnsi="Arial" w:cs="Arial"/>
                <w:sz w:val="20"/>
                <w:szCs w:val="20"/>
              </w:rPr>
              <w:t>or Aid</w:t>
            </w:r>
          </w:p>
        </w:tc>
        <w:tc>
          <w:tcPr>
            <w:tcW w:w="740" w:type="dxa"/>
          </w:tcPr>
          <w:p w14:paraId="19BF53F8" w14:textId="77777777" w:rsidR="006F4438" w:rsidRPr="00652893" w:rsidRDefault="005872C9" w:rsidP="0030403B">
            <w:pPr>
              <w:pStyle w:val="TableParagraph"/>
              <w:spacing w:line="276" w:lineRule="auto"/>
              <w:ind w:left="108"/>
              <w:rPr>
                <w:rFonts w:ascii="Arial" w:hAnsi="Arial" w:cs="Arial"/>
                <w:sz w:val="20"/>
                <w:szCs w:val="20"/>
              </w:rPr>
            </w:pPr>
            <w:r w:rsidRPr="00652893">
              <w:rPr>
                <w:rFonts w:ascii="Arial" w:hAnsi="Arial" w:cs="Arial"/>
                <w:sz w:val="20"/>
                <w:szCs w:val="20"/>
              </w:rPr>
              <w:t>Time</w:t>
            </w:r>
          </w:p>
        </w:tc>
      </w:tr>
      <w:tr w:rsidR="006F4438" w14:paraId="2E133C5B" w14:textId="77777777" w:rsidTr="00CF2983">
        <w:trPr>
          <w:trHeight w:val="1718"/>
        </w:trPr>
        <w:tc>
          <w:tcPr>
            <w:tcW w:w="6362" w:type="dxa"/>
          </w:tcPr>
          <w:p w14:paraId="4A89C44F" w14:textId="77777777" w:rsidR="006F4438" w:rsidRPr="00652893" w:rsidRDefault="005872C9" w:rsidP="005F640E">
            <w:pPr>
              <w:pStyle w:val="TableParagraph"/>
              <w:spacing w:line="276" w:lineRule="auto"/>
              <w:ind w:left="420" w:right="196"/>
              <w:rPr>
                <w:rFonts w:ascii="Arial" w:hAnsi="Arial" w:cs="Arial"/>
                <w:sz w:val="20"/>
                <w:szCs w:val="20"/>
              </w:rPr>
            </w:pPr>
            <w:r w:rsidRPr="0030403B">
              <w:rPr>
                <w:rFonts w:ascii="Arial" w:hAnsi="Arial" w:cs="Arial"/>
                <w:b/>
                <w:color w:val="7030A0"/>
                <w:sz w:val="20"/>
                <w:szCs w:val="20"/>
              </w:rPr>
              <w:t>Introduction</w:t>
            </w:r>
            <w:r w:rsidRPr="00652893">
              <w:rPr>
                <w:rFonts w:ascii="Arial" w:hAnsi="Arial" w:cs="Arial"/>
                <w:sz w:val="20"/>
                <w:szCs w:val="20"/>
              </w:rPr>
              <w:t>:</w:t>
            </w:r>
          </w:p>
          <w:p w14:paraId="223CF46D" w14:textId="77777777" w:rsidR="006F4438" w:rsidRPr="00652893" w:rsidRDefault="005872C9" w:rsidP="005F640E">
            <w:pPr>
              <w:pStyle w:val="TableParagraph"/>
              <w:numPr>
                <w:ilvl w:val="0"/>
                <w:numId w:val="2"/>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Welcome</w:t>
            </w:r>
            <w:r w:rsidRPr="00652893">
              <w:rPr>
                <w:rFonts w:ascii="Arial" w:hAnsi="Arial" w:cs="Arial"/>
                <w:spacing w:val="-2"/>
                <w:sz w:val="20"/>
                <w:szCs w:val="20"/>
              </w:rPr>
              <w:t xml:space="preserve"> </w:t>
            </w:r>
            <w:r w:rsidRPr="00652893">
              <w:rPr>
                <w:rFonts w:ascii="Arial" w:hAnsi="Arial" w:cs="Arial"/>
                <w:sz w:val="20"/>
                <w:szCs w:val="20"/>
              </w:rPr>
              <w:t>address</w:t>
            </w:r>
          </w:p>
          <w:p w14:paraId="1779B864" w14:textId="6AD0D19D" w:rsidR="006F4438" w:rsidRDefault="005872C9" w:rsidP="005F640E">
            <w:pPr>
              <w:pStyle w:val="TableParagraph"/>
              <w:numPr>
                <w:ilvl w:val="0"/>
                <w:numId w:val="2"/>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Rapport</w:t>
            </w:r>
            <w:r w:rsidRPr="00652893">
              <w:rPr>
                <w:rFonts w:ascii="Arial" w:hAnsi="Arial" w:cs="Arial"/>
                <w:spacing w:val="-1"/>
                <w:sz w:val="20"/>
                <w:szCs w:val="20"/>
              </w:rPr>
              <w:t xml:space="preserve"> </w:t>
            </w:r>
            <w:r w:rsidRPr="00652893">
              <w:rPr>
                <w:rFonts w:ascii="Arial" w:hAnsi="Arial" w:cs="Arial"/>
                <w:sz w:val="20"/>
                <w:szCs w:val="20"/>
              </w:rPr>
              <w:t>building</w:t>
            </w:r>
          </w:p>
          <w:p w14:paraId="5361B375" w14:textId="77777777" w:rsidR="006F4438" w:rsidRDefault="005872C9" w:rsidP="005F640E">
            <w:pPr>
              <w:pStyle w:val="TableParagraph"/>
              <w:numPr>
                <w:ilvl w:val="0"/>
                <w:numId w:val="2"/>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Pre-assessment of student’s</w:t>
            </w:r>
            <w:r w:rsidRPr="00652893">
              <w:rPr>
                <w:rFonts w:ascii="Arial" w:hAnsi="Arial" w:cs="Arial"/>
                <w:spacing w:val="-5"/>
                <w:sz w:val="20"/>
                <w:szCs w:val="20"/>
              </w:rPr>
              <w:t xml:space="preserve"> </w:t>
            </w:r>
            <w:r w:rsidRPr="00652893">
              <w:rPr>
                <w:rFonts w:ascii="Arial" w:hAnsi="Arial" w:cs="Arial"/>
                <w:sz w:val="20"/>
                <w:szCs w:val="20"/>
              </w:rPr>
              <w:t>knowledge</w:t>
            </w:r>
          </w:p>
          <w:p w14:paraId="5770C396" w14:textId="3570F14C" w:rsidR="00F1282C" w:rsidRPr="00652893" w:rsidRDefault="005F640E" w:rsidP="005F640E">
            <w:pPr>
              <w:pStyle w:val="ListParagraph"/>
              <w:numPr>
                <w:ilvl w:val="0"/>
                <w:numId w:val="2"/>
              </w:numPr>
              <w:spacing w:line="276" w:lineRule="auto"/>
              <w:ind w:left="420" w:right="196"/>
              <w:rPr>
                <w:rFonts w:ascii="Arial" w:hAnsi="Arial" w:cs="Arial"/>
                <w:sz w:val="20"/>
                <w:szCs w:val="20"/>
              </w:rPr>
            </w:pPr>
            <w:r>
              <w:rPr>
                <w:rFonts w:ascii="Arial" w:hAnsi="Arial" w:cs="Arial"/>
                <w:sz w:val="20"/>
                <w:szCs w:val="20"/>
              </w:rPr>
              <w:t>D</w:t>
            </w:r>
            <w:r w:rsidR="00F1282C" w:rsidRPr="00F1282C">
              <w:rPr>
                <w:rFonts w:ascii="Arial" w:hAnsi="Arial" w:cs="Arial"/>
                <w:sz w:val="20"/>
                <w:szCs w:val="20"/>
              </w:rPr>
              <w:t>escription of the course</w:t>
            </w:r>
          </w:p>
        </w:tc>
        <w:tc>
          <w:tcPr>
            <w:tcW w:w="1350" w:type="dxa"/>
            <w:gridSpan w:val="2"/>
          </w:tcPr>
          <w:p w14:paraId="522D123E" w14:textId="77777777" w:rsidR="00144FB3" w:rsidRDefault="005872C9" w:rsidP="00ED3977">
            <w:pPr>
              <w:pStyle w:val="TableParagraph"/>
              <w:spacing w:line="276" w:lineRule="auto"/>
              <w:ind w:left="166" w:right="196"/>
              <w:rPr>
                <w:rFonts w:ascii="Arial" w:hAnsi="Arial" w:cs="Arial"/>
                <w:sz w:val="20"/>
                <w:szCs w:val="20"/>
              </w:rPr>
            </w:pPr>
            <w:r w:rsidRPr="00652893">
              <w:rPr>
                <w:rFonts w:ascii="Arial" w:hAnsi="Arial" w:cs="Arial"/>
                <w:sz w:val="20"/>
                <w:szCs w:val="20"/>
              </w:rPr>
              <w:t>Lecture</w:t>
            </w:r>
          </w:p>
          <w:p w14:paraId="1C0C48EE" w14:textId="1C21A7BF" w:rsidR="006F4438" w:rsidRPr="00652893" w:rsidRDefault="005872C9" w:rsidP="00ED3977">
            <w:pPr>
              <w:pStyle w:val="TableParagraph"/>
              <w:spacing w:line="276" w:lineRule="auto"/>
              <w:ind w:left="166" w:right="196"/>
              <w:rPr>
                <w:rFonts w:ascii="Arial" w:hAnsi="Arial" w:cs="Arial"/>
                <w:sz w:val="20"/>
                <w:szCs w:val="20"/>
              </w:rPr>
            </w:pPr>
            <w:r w:rsidRPr="00652893">
              <w:rPr>
                <w:rFonts w:ascii="Arial" w:hAnsi="Arial" w:cs="Arial"/>
                <w:sz w:val="20"/>
                <w:szCs w:val="20"/>
              </w:rPr>
              <w:t xml:space="preserve"> QA</w:t>
            </w:r>
          </w:p>
        </w:tc>
        <w:tc>
          <w:tcPr>
            <w:tcW w:w="1170" w:type="dxa"/>
          </w:tcPr>
          <w:p w14:paraId="76478AA7" w14:textId="77777777" w:rsidR="00144FB3" w:rsidRDefault="005872C9" w:rsidP="00CF2983">
            <w:pPr>
              <w:pStyle w:val="TableParagraph"/>
              <w:spacing w:line="276" w:lineRule="auto"/>
              <w:ind w:right="196"/>
              <w:rPr>
                <w:rFonts w:ascii="Arial" w:hAnsi="Arial" w:cs="Arial"/>
                <w:sz w:val="20"/>
                <w:szCs w:val="20"/>
              </w:rPr>
            </w:pPr>
            <w:r w:rsidRPr="00652893">
              <w:rPr>
                <w:rFonts w:ascii="Arial" w:hAnsi="Arial" w:cs="Arial"/>
                <w:sz w:val="20"/>
                <w:szCs w:val="20"/>
              </w:rPr>
              <w:t xml:space="preserve">WB </w:t>
            </w:r>
          </w:p>
          <w:p w14:paraId="1E569A78" w14:textId="2621B5C8" w:rsidR="006F4438" w:rsidRPr="00652893" w:rsidRDefault="005872C9" w:rsidP="00CF2983">
            <w:pPr>
              <w:pStyle w:val="TableParagraph"/>
              <w:spacing w:line="276" w:lineRule="auto"/>
              <w:ind w:right="196"/>
              <w:rPr>
                <w:rFonts w:ascii="Arial" w:hAnsi="Arial" w:cs="Arial"/>
                <w:sz w:val="20"/>
                <w:szCs w:val="20"/>
              </w:rPr>
            </w:pPr>
            <w:r w:rsidRPr="00652893">
              <w:rPr>
                <w:rFonts w:ascii="Arial" w:hAnsi="Arial" w:cs="Arial"/>
                <w:sz w:val="20"/>
                <w:szCs w:val="20"/>
              </w:rPr>
              <w:t>MMP</w:t>
            </w:r>
          </w:p>
        </w:tc>
        <w:tc>
          <w:tcPr>
            <w:tcW w:w="740" w:type="dxa"/>
          </w:tcPr>
          <w:p w14:paraId="7B70B66C" w14:textId="77777777" w:rsidR="006F4438" w:rsidRPr="00652893" w:rsidRDefault="005872C9" w:rsidP="0030403B">
            <w:pPr>
              <w:pStyle w:val="TableParagraph"/>
              <w:spacing w:line="276" w:lineRule="auto"/>
              <w:ind w:left="108"/>
              <w:rPr>
                <w:rFonts w:ascii="Arial" w:hAnsi="Arial" w:cs="Arial"/>
                <w:sz w:val="20"/>
                <w:szCs w:val="20"/>
              </w:rPr>
            </w:pPr>
            <w:r w:rsidRPr="00652893">
              <w:rPr>
                <w:rFonts w:ascii="Arial" w:hAnsi="Arial" w:cs="Arial"/>
                <w:sz w:val="20"/>
                <w:szCs w:val="20"/>
              </w:rPr>
              <w:t>15 min</w:t>
            </w:r>
          </w:p>
        </w:tc>
      </w:tr>
      <w:tr w:rsidR="006F4438" w14:paraId="16D2CB0E" w14:textId="77777777" w:rsidTr="00CF2983">
        <w:trPr>
          <w:trHeight w:val="1700"/>
        </w:trPr>
        <w:tc>
          <w:tcPr>
            <w:tcW w:w="6362" w:type="dxa"/>
          </w:tcPr>
          <w:p w14:paraId="32FF30EC" w14:textId="77777777" w:rsidR="006F4438" w:rsidRPr="00652893" w:rsidRDefault="005872C9" w:rsidP="005F640E">
            <w:pPr>
              <w:pStyle w:val="TableParagraph"/>
              <w:spacing w:line="276" w:lineRule="auto"/>
              <w:ind w:left="420" w:right="196"/>
              <w:rPr>
                <w:rFonts w:ascii="Arial" w:hAnsi="Arial" w:cs="Arial"/>
                <w:sz w:val="20"/>
                <w:szCs w:val="20"/>
              </w:rPr>
            </w:pPr>
            <w:r w:rsidRPr="0030403B">
              <w:rPr>
                <w:rFonts w:ascii="Arial" w:hAnsi="Arial" w:cs="Arial"/>
                <w:b/>
                <w:color w:val="7030A0"/>
                <w:sz w:val="20"/>
                <w:szCs w:val="20"/>
              </w:rPr>
              <w:t>Development</w:t>
            </w:r>
            <w:r w:rsidRPr="00652893">
              <w:rPr>
                <w:rFonts w:ascii="Arial" w:hAnsi="Arial" w:cs="Arial"/>
                <w:sz w:val="20"/>
                <w:szCs w:val="20"/>
              </w:rPr>
              <w:t>:</w:t>
            </w:r>
          </w:p>
          <w:p w14:paraId="02AAD79C" w14:textId="77777777" w:rsidR="00A478E6" w:rsidRDefault="00A478E6" w:rsidP="005F640E">
            <w:pPr>
              <w:pStyle w:val="ListParagraph"/>
              <w:shd w:val="clear" w:color="auto" w:fill="FFFFFF"/>
              <w:spacing w:line="276" w:lineRule="auto"/>
              <w:ind w:left="420" w:right="196"/>
              <w:jc w:val="both"/>
              <w:rPr>
                <w:rFonts w:ascii="Arial" w:eastAsiaTheme="minorEastAsia" w:hAnsi="Arial" w:cs="Arial"/>
                <w:sz w:val="20"/>
                <w:szCs w:val="20"/>
                <w:lang w:bidi="ar-SA"/>
              </w:rPr>
            </w:pPr>
            <w:r>
              <w:rPr>
                <w:rFonts w:ascii="Arial" w:eastAsiaTheme="minorEastAsia" w:hAnsi="Arial" w:cs="Arial"/>
                <w:sz w:val="20"/>
                <w:szCs w:val="20"/>
                <w:lang w:bidi="ar-SA"/>
              </w:rPr>
              <w:t xml:space="preserve">1. </w:t>
            </w:r>
            <w:r w:rsidR="00310966" w:rsidRPr="00310966">
              <w:rPr>
                <w:rFonts w:ascii="Arial" w:eastAsiaTheme="minorEastAsia" w:hAnsi="Arial" w:cs="Arial"/>
                <w:sz w:val="20"/>
                <w:szCs w:val="20"/>
                <w:lang w:bidi="ar-SA"/>
              </w:rPr>
              <w:t>Explain the zeroth law of thermodynamics.</w:t>
            </w:r>
          </w:p>
          <w:p w14:paraId="70948A0C" w14:textId="77777777" w:rsidR="00916F88" w:rsidRDefault="00916F88" w:rsidP="005F640E">
            <w:pPr>
              <w:pStyle w:val="ListParagraph"/>
              <w:shd w:val="clear" w:color="auto" w:fill="FFFFFF"/>
              <w:spacing w:line="276" w:lineRule="auto"/>
              <w:ind w:left="420" w:right="196"/>
              <w:jc w:val="both"/>
              <w:rPr>
                <w:rFonts w:ascii="Arial" w:eastAsiaTheme="minorEastAsia" w:hAnsi="Arial" w:cs="Arial"/>
                <w:sz w:val="20"/>
                <w:szCs w:val="20"/>
                <w:lang w:bidi="ar-SA"/>
              </w:rPr>
            </w:pPr>
          </w:p>
          <w:p w14:paraId="044B1737" w14:textId="5E154212" w:rsidR="006F4438" w:rsidRPr="00956FF5" w:rsidRDefault="00A478E6" w:rsidP="005F640E">
            <w:pPr>
              <w:pStyle w:val="ListParagraph"/>
              <w:shd w:val="clear" w:color="auto" w:fill="FFFFFF"/>
              <w:spacing w:line="276" w:lineRule="auto"/>
              <w:ind w:left="420" w:right="196"/>
              <w:jc w:val="both"/>
              <w:rPr>
                <w:rFonts w:ascii="Arial" w:eastAsiaTheme="minorEastAsia" w:hAnsi="Arial" w:cs="Arial"/>
                <w:sz w:val="20"/>
                <w:szCs w:val="20"/>
                <w:lang w:bidi="ar-SA"/>
              </w:rPr>
            </w:pPr>
            <w:r>
              <w:rPr>
                <w:rFonts w:ascii="Arial" w:eastAsiaTheme="minorEastAsia" w:hAnsi="Arial" w:cs="Arial"/>
                <w:sz w:val="20"/>
                <w:szCs w:val="20"/>
                <w:lang w:bidi="ar-SA"/>
              </w:rPr>
              <w:t xml:space="preserve">2. </w:t>
            </w:r>
            <w:r w:rsidR="00956FF5">
              <w:rPr>
                <w:rFonts w:ascii="Arial" w:eastAsiaTheme="minorEastAsia" w:hAnsi="Arial" w:cs="Arial"/>
                <w:sz w:val="20"/>
                <w:szCs w:val="20"/>
                <w:lang w:bidi="ar-SA"/>
              </w:rPr>
              <w:t>Formulate and e</w:t>
            </w:r>
            <w:r w:rsidR="00310966" w:rsidRPr="00310966">
              <w:rPr>
                <w:rFonts w:ascii="Arial" w:eastAsiaTheme="minorEastAsia" w:hAnsi="Arial" w:cs="Arial"/>
                <w:sz w:val="20"/>
                <w:szCs w:val="20"/>
                <w:lang w:bidi="ar-SA"/>
              </w:rPr>
              <w:t>xplain the heat capacity, specific heat capacity and molar specific heat.</w:t>
            </w:r>
            <w:r w:rsidR="00956FF5">
              <w:rPr>
                <w:rFonts w:ascii="Arial" w:eastAsiaTheme="minorEastAsia" w:hAnsi="Arial" w:cs="Arial"/>
                <w:sz w:val="20"/>
                <w:szCs w:val="20"/>
                <w:lang w:bidi="ar-SA"/>
              </w:rPr>
              <w:t xml:space="preserve"> </w:t>
            </w:r>
            <w:r w:rsidR="005872C9" w:rsidRPr="00652893">
              <w:rPr>
                <w:rFonts w:ascii="Arial" w:hAnsi="Arial" w:cs="Arial"/>
                <w:sz w:val="20"/>
                <w:szCs w:val="20"/>
              </w:rPr>
              <w:t>Analy</w:t>
            </w:r>
            <w:r w:rsidR="00956FF5">
              <w:rPr>
                <w:rFonts w:ascii="Arial" w:hAnsi="Arial" w:cs="Arial"/>
                <w:sz w:val="20"/>
                <w:szCs w:val="20"/>
              </w:rPr>
              <w:t>ze above topics.</w:t>
            </w:r>
          </w:p>
        </w:tc>
        <w:tc>
          <w:tcPr>
            <w:tcW w:w="1350" w:type="dxa"/>
            <w:gridSpan w:val="2"/>
          </w:tcPr>
          <w:p w14:paraId="4FC63D65" w14:textId="77777777" w:rsidR="006F4438" w:rsidRPr="00652893" w:rsidRDefault="005872C9" w:rsidP="00ED3977">
            <w:pPr>
              <w:pStyle w:val="TableParagraph"/>
              <w:spacing w:line="276" w:lineRule="auto"/>
              <w:ind w:left="166" w:right="196"/>
              <w:rPr>
                <w:rFonts w:ascii="Arial" w:hAnsi="Arial" w:cs="Arial"/>
                <w:sz w:val="20"/>
                <w:szCs w:val="20"/>
              </w:rPr>
            </w:pPr>
            <w:r w:rsidRPr="00652893">
              <w:rPr>
                <w:rFonts w:ascii="Arial" w:hAnsi="Arial" w:cs="Arial"/>
                <w:sz w:val="20"/>
                <w:szCs w:val="20"/>
              </w:rPr>
              <w:t>Lecture Discussion QA</w:t>
            </w:r>
          </w:p>
          <w:p w14:paraId="032E302D" w14:textId="46DC6FF1" w:rsidR="006F4438" w:rsidRPr="00652893" w:rsidRDefault="005872C9" w:rsidP="00ED3977">
            <w:pPr>
              <w:pStyle w:val="TableParagraph"/>
              <w:spacing w:line="276" w:lineRule="auto"/>
              <w:ind w:left="166" w:right="196"/>
              <w:jc w:val="both"/>
              <w:rPr>
                <w:rFonts w:ascii="Arial" w:hAnsi="Arial" w:cs="Arial"/>
                <w:sz w:val="20"/>
                <w:szCs w:val="20"/>
              </w:rPr>
            </w:pPr>
            <w:bookmarkStart w:id="0" w:name="_GoBack"/>
            <w:bookmarkEnd w:id="0"/>
            <w:r w:rsidRPr="00652893">
              <w:rPr>
                <w:rFonts w:ascii="Arial" w:hAnsi="Arial" w:cs="Arial"/>
                <w:sz w:val="20"/>
                <w:szCs w:val="20"/>
              </w:rPr>
              <w:t>Problem Solving</w:t>
            </w:r>
          </w:p>
        </w:tc>
        <w:tc>
          <w:tcPr>
            <w:tcW w:w="1170" w:type="dxa"/>
          </w:tcPr>
          <w:p w14:paraId="3E384F7E" w14:textId="77777777" w:rsidR="00144FB3" w:rsidRDefault="005872C9" w:rsidP="00CF2983">
            <w:pPr>
              <w:pStyle w:val="TableParagraph"/>
              <w:spacing w:line="276" w:lineRule="auto"/>
              <w:ind w:right="196"/>
              <w:rPr>
                <w:rFonts w:ascii="Arial" w:hAnsi="Arial" w:cs="Arial"/>
                <w:sz w:val="20"/>
                <w:szCs w:val="20"/>
              </w:rPr>
            </w:pPr>
            <w:r w:rsidRPr="00652893">
              <w:rPr>
                <w:rFonts w:ascii="Arial" w:hAnsi="Arial" w:cs="Arial"/>
                <w:sz w:val="20"/>
                <w:szCs w:val="20"/>
              </w:rPr>
              <w:t xml:space="preserve">WB </w:t>
            </w:r>
          </w:p>
          <w:p w14:paraId="1DFAD1B7" w14:textId="319F1012" w:rsidR="006F4438" w:rsidRPr="00652893" w:rsidRDefault="005872C9" w:rsidP="00CF2983">
            <w:pPr>
              <w:pStyle w:val="TableParagraph"/>
              <w:spacing w:line="276" w:lineRule="auto"/>
              <w:ind w:right="196"/>
              <w:rPr>
                <w:rFonts w:ascii="Arial" w:hAnsi="Arial" w:cs="Arial"/>
                <w:sz w:val="20"/>
                <w:szCs w:val="20"/>
              </w:rPr>
            </w:pPr>
            <w:r w:rsidRPr="00652893">
              <w:rPr>
                <w:rFonts w:ascii="Arial" w:hAnsi="Arial" w:cs="Arial"/>
                <w:sz w:val="20"/>
                <w:szCs w:val="20"/>
              </w:rPr>
              <w:t>MMP</w:t>
            </w:r>
          </w:p>
        </w:tc>
        <w:tc>
          <w:tcPr>
            <w:tcW w:w="740" w:type="dxa"/>
          </w:tcPr>
          <w:p w14:paraId="3A4C2922" w14:textId="77777777" w:rsidR="006F4438" w:rsidRPr="00652893" w:rsidRDefault="005872C9" w:rsidP="0030403B">
            <w:pPr>
              <w:pStyle w:val="TableParagraph"/>
              <w:spacing w:line="276" w:lineRule="auto"/>
              <w:ind w:left="108"/>
              <w:rPr>
                <w:rFonts w:ascii="Arial" w:hAnsi="Arial" w:cs="Arial"/>
                <w:sz w:val="20"/>
                <w:szCs w:val="20"/>
              </w:rPr>
            </w:pPr>
            <w:r w:rsidRPr="00652893">
              <w:rPr>
                <w:rFonts w:ascii="Arial" w:hAnsi="Arial" w:cs="Arial"/>
                <w:sz w:val="20"/>
                <w:szCs w:val="20"/>
              </w:rPr>
              <w:t>60 min</w:t>
            </w:r>
          </w:p>
        </w:tc>
      </w:tr>
      <w:tr w:rsidR="006F4438" w14:paraId="5E9A1A95" w14:textId="77777777" w:rsidTr="00CF2983">
        <w:trPr>
          <w:trHeight w:val="1610"/>
        </w:trPr>
        <w:tc>
          <w:tcPr>
            <w:tcW w:w="6362" w:type="dxa"/>
          </w:tcPr>
          <w:p w14:paraId="2FC4996D" w14:textId="77777777" w:rsidR="006F4438" w:rsidRPr="00652893" w:rsidRDefault="005872C9" w:rsidP="005F640E">
            <w:pPr>
              <w:pStyle w:val="TableParagraph"/>
              <w:spacing w:line="276" w:lineRule="auto"/>
              <w:ind w:left="420" w:right="196"/>
              <w:rPr>
                <w:rFonts w:ascii="Arial" w:hAnsi="Arial" w:cs="Arial"/>
                <w:sz w:val="20"/>
                <w:szCs w:val="20"/>
              </w:rPr>
            </w:pPr>
            <w:r w:rsidRPr="0030403B">
              <w:rPr>
                <w:rFonts w:ascii="Arial" w:hAnsi="Arial" w:cs="Arial"/>
                <w:b/>
                <w:color w:val="7030A0"/>
                <w:sz w:val="20"/>
                <w:szCs w:val="20"/>
              </w:rPr>
              <w:t>Conclusion</w:t>
            </w:r>
            <w:r w:rsidRPr="00652893">
              <w:rPr>
                <w:rFonts w:ascii="Arial" w:hAnsi="Arial" w:cs="Arial"/>
                <w:sz w:val="20"/>
                <w:szCs w:val="20"/>
              </w:rPr>
              <w:t>:</w:t>
            </w:r>
          </w:p>
          <w:p w14:paraId="243EAD10" w14:textId="77777777" w:rsidR="006F4438" w:rsidRPr="00652893" w:rsidRDefault="005872C9" w:rsidP="005F640E">
            <w:pPr>
              <w:pStyle w:val="TableParagraph"/>
              <w:numPr>
                <w:ilvl w:val="0"/>
                <w:numId w:val="1"/>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Quick recap/summary</w:t>
            </w:r>
          </w:p>
          <w:p w14:paraId="1381F6B6" w14:textId="40458C4B" w:rsidR="006F4438" w:rsidRPr="00652893" w:rsidRDefault="005872C9" w:rsidP="005F640E">
            <w:pPr>
              <w:pStyle w:val="TableParagraph"/>
              <w:numPr>
                <w:ilvl w:val="0"/>
                <w:numId w:val="1"/>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Feedback</w:t>
            </w:r>
            <w:r w:rsidR="00430198" w:rsidRPr="00652893">
              <w:rPr>
                <w:rFonts w:ascii="Arial" w:hAnsi="Arial" w:cs="Arial"/>
                <w:sz w:val="20"/>
                <w:szCs w:val="20"/>
              </w:rPr>
              <w:t xml:space="preserve"> </w:t>
            </w:r>
            <w:r w:rsidRPr="00652893">
              <w:rPr>
                <w:rFonts w:ascii="Arial" w:hAnsi="Arial" w:cs="Arial"/>
                <w:sz w:val="20"/>
                <w:szCs w:val="20"/>
              </w:rPr>
              <w:t>from the</w:t>
            </w:r>
            <w:r w:rsidRPr="00652893">
              <w:rPr>
                <w:rFonts w:ascii="Arial" w:hAnsi="Arial" w:cs="Arial"/>
                <w:spacing w:val="-1"/>
                <w:sz w:val="20"/>
                <w:szCs w:val="20"/>
              </w:rPr>
              <w:t xml:space="preserve"> </w:t>
            </w:r>
            <w:r w:rsidRPr="00652893">
              <w:rPr>
                <w:rFonts w:ascii="Arial" w:hAnsi="Arial" w:cs="Arial"/>
                <w:sz w:val="20"/>
                <w:szCs w:val="20"/>
              </w:rPr>
              <w:t>students</w:t>
            </w:r>
          </w:p>
          <w:p w14:paraId="7BE26AEC" w14:textId="77777777" w:rsidR="006F4438" w:rsidRPr="00652893" w:rsidRDefault="005872C9" w:rsidP="005F640E">
            <w:pPr>
              <w:pStyle w:val="TableParagraph"/>
              <w:numPr>
                <w:ilvl w:val="0"/>
                <w:numId w:val="1"/>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References</w:t>
            </w:r>
          </w:p>
          <w:p w14:paraId="382CD286" w14:textId="47E6D389" w:rsidR="006F4438" w:rsidRPr="00652893" w:rsidRDefault="005872C9" w:rsidP="005F640E">
            <w:pPr>
              <w:pStyle w:val="TableParagraph"/>
              <w:numPr>
                <w:ilvl w:val="0"/>
                <w:numId w:val="1"/>
              </w:numPr>
              <w:tabs>
                <w:tab w:val="left" w:pos="887"/>
                <w:tab w:val="left" w:pos="888"/>
              </w:tabs>
              <w:spacing w:line="276" w:lineRule="auto"/>
              <w:ind w:left="420" w:right="196" w:hanging="361"/>
              <w:rPr>
                <w:rFonts w:ascii="Arial" w:hAnsi="Arial" w:cs="Arial"/>
                <w:sz w:val="20"/>
                <w:szCs w:val="20"/>
              </w:rPr>
            </w:pPr>
            <w:r w:rsidRPr="00652893">
              <w:rPr>
                <w:rFonts w:ascii="Arial" w:hAnsi="Arial" w:cs="Arial"/>
                <w:sz w:val="20"/>
                <w:szCs w:val="20"/>
              </w:rPr>
              <w:t>Forward</w:t>
            </w:r>
            <w:r w:rsidRPr="00652893">
              <w:rPr>
                <w:rFonts w:ascii="Arial" w:hAnsi="Arial" w:cs="Arial"/>
                <w:spacing w:val="-2"/>
                <w:sz w:val="20"/>
                <w:szCs w:val="20"/>
              </w:rPr>
              <w:t xml:space="preserve"> </w:t>
            </w:r>
            <w:r w:rsidR="00430198" w:rsidRPr="00652893">
              <w:rPr>
                <w:rFonts w:ascii="Arial" w:hAnsi="Arial" w:cs="Arial"/>
                <w:sz w:val="20"/>
                <w:szCs w:val="20"/>
              </w:rPr>
              <w:t>p</w:t>
            </w:r>
            <w:r w:rsidRPr="00652893">
              <w:rPr>
                <w:rFonts w:ascii="Arial" w:hAnsi="Arial" w:cs="Arial"/>
                <w:sz w:val="20"/>
                <w:szCs w:val="20"/>
              </w:rPr>
              <w:t>lanning</w:t>
            </w:r>
          </w:p>
        </w:tc>
        <w:tc>
          <w:tcPr>
            <w:tcW w:w="1350" w:type="dxa"/>
            <w:gridSpan w:val="2"/>
          </w:tcPr>
          <w:p w14:paraId="2A954303" w14:textId="77777777" w:rsidR="006F4438" w:rsidRPr="00652893" w:rsidRDefault="006F4438" w:rsidP="005F640E">
            <w:pPr>
              <w:pStyle w:val="TableParagraph"/>
              <w:spacing w:line="276" w:lineRule="auto"/>
              <w:ind w:left="420" w:right="196"/>
              <w:rPr>
                <w:rFonts w:ascii="Arial" w:hAnsi="Arial" w:cs="Arial"/>
                <w:sz w:val="20"/>
                <w:szCs w:val="20"/>
              </w:rPr>
            </w:pPr>
          </w:p>
        </w:tc>
        <w:tc>
          <w:tcPr>
            <w:tcW w:w="1170" w:type="dxa"/>
          </w:tcPr>
          <w:p w14:paraId="06588CD8" w14:textId="77777777" w:rsidR="00144FB3" w:rsidRDefault="005872C9" w:rsidP="00CF2983">
            <w:pPr>
              <w:pStyle w:val="TableParagraph"/>
              <w:spacing w:line="276" w:lineRule="auto"/>
              <w:ind w:right="196"/>
              <w:rPr>
                <w:rFonts w:ascii="Arial" w:hAnsi="Arial" w:cs="Arial"/>
                <w:sz w:val="20"/>
                <w:szCs w:val="20"/>
              </w:rPr>
            </w:pPr>
            <w:r w:rsidRPr="00652893">
              <w:rPr>
                <w:rFonts w:ascii="Arial" w:hAnsi="Arial" w:cs="Arial"/>
                <w:sz w:val="20"/>
                <w:szCs w:val="20"/>
              </w:rPr>
              <w:t xml:space="preserve">WB </w:t>
            </w:r>
          </w:p>
          <w:p w14:paraId="3B3885E2" w14:textId="114E5D28" w:rsidR="006F4438" w:rsidRPr="00652893" w:rsidRDefault="005872C9" w:rsidP="00CF2983">
            <w:pPr>
              <w:pStyle w:val="TableParagraph"/>
              <w:spacing w:line="276" w:lineRule="auto"/>
              <w:ind w:right="196"/>
              <w:rPr>
                <w:rFonts w:ascii="Arial" w:hAnsi="Arial" w:cs="Arial"/>
                <w:sz w:val="20"/>
                <w:szCs w:val="20"/>
              </w:rPr>
            </w:pPr>
            <w:r w:rsidRPr="00652893">
              <w:rPr>
                <w:rFonts w:ascii="Arial" w:hAnsi="Arial" w:cs="Arial"/>
                <w:sz w:val="20"/>
                <w:szCs w:val="20"/>
              </w:rPr>
              <w:t>MMP</w:t>
            </w:r>
          </w:p>
        </w:tc>
        <w:tc>
          <w:tcPr>
            <w:tcW w:w="740" w:type="dxa"/>
          </w:tcPr>
          <w:p w14:paraId="027506FF" w14:textId="77777777" w:rsidR="006F4438" w:rsidRPr="00652893" w:rsidRDefault="005872C9" w:rsidP="0030403B">
            <w:pPr>
              <w:pStyle w:val="TableParagraph"/>
              <w:spacing w:line="276" w:lineRule="auto"/>
              <w:ind w:left="108"/>
              <w:rPr>
                <w:rFonts w:ascii="Arial" w:hAnsi="Arial" w:cs="Arial"/>
                <w:sz w:val="20"/>
                <w:szCs w:val="20"/>
              </w:rPr>
            </w:pPr>
            <w:r w:rsidRPr="00652893">
              <w:rPr>
                <w:rFonts w:ascii="Arial" w:hAnsi="Arial" w:cs="Arial"/>
                <w:sz w:val="20"/>
                <w:szCs w:val="20"/>
              </w:rPr>
              <w:t>15 min</w:t>
            </w:r>
          </w:p>
        </w:tc>
      </w:tr>
      <w:tr w:rsidR="006F4438" w14:paraId="26226204" w14:textId="77777777">
        <w:trPr>
          <w:trHeight w:val="1310"/>
        </w:trPr>
        <w:tc>
          <w:tcPr>
            <w:tcW w:w="9622" w:type="dxa"/>
            <w:gridSpan w:val="5"/>
          </w:tcPr>
          <w:p w14:paraId="58FABDF1" w14:textId="7ABA1AE3" w:rsidR="006F4438" w:rsidRDefault="005872C9" w:rsidP="005F640E">
            <w:pPr>
              <w:pStyle w:val="TableParagraph"/>
              <w:spacing w:line="276" w:lineRule="auto"/>
              <w:ind w:left="420" w:right="196"/>
              <w:rPr>
                <w:rFonts w:ascii="Arial" w:hAnsi="Arial" w:cs="Arial"/>
                <w:sz w:val="20"/>
                <w:szCs w:val="20"/>
              </w:rPr>
            </w:pPr>
            <w:r w:rsidRPr="0030403B">
              <w:rPr>
                <w:rFonts w:ascii="Arial" w:hAnsi="Arial" w:cs="Arial"/>
                <w:color w:val="7030A0"/>
                <w:sz w:val="20"/>
                <w:szCs w:val="20"/>
              </w:rPr>
              <w:t>Problems</w:t>
            </w:r>
            <w:r w:rsidR="002E4A39" w:rsidRPr="00652893">
              <w:rPr>
                <w:rFonts w:ascii="Arial" w:hAnsi="Arial" w:cs="Arial"/>
                <w:sz w:val="20"/>
                <w:szCs w:val="20"/>
              </w:rPr>
              <w:t>:</w:t>
            </w:r>
          </w:p>
          <w:p w14:paraId="1CC75402" w14:textId="77777777" w:rsidR="000A04F7" w:rsidRPr="000A04F7" w:rsidRDefault="000A04F7" w:rsidP="005F640E">
            <w:pPr>
              <w:widowControl/>
              <w:shd w:val="clear" w:color="auto" w:fill="FFFFFF"/>
              <w:autoSpaceDE/>
              <w:autoSpaceDN/>
              <w:spacing w:line="276" w:lineRule="auto"/>
              <w:ind w:left="420" w:right="196"/>
              <w:jc w:val="both"/>
              <w:rPr>
                <w:rFonts w:ascii="Arial" w:eastAsiaTheme="minorEastAsia" w:hAnsi="Arial" w:cs="Arial"/>
                <w:sz w:val="20"/>
                <w:szCs w:val="20"/>
                <w:lang w:bidi="ar-SA"/>
              </w:rPr>
            </w:pPr>
            <w:r w:rsidRPr="000A04F7">
              <w:rPr>
                <w:rFonts w:ascii="Arial" w:eastAsiaTheme="minorEastAsia" w:hAnsi="Arial" w:cs="Arial"/>
                <w:sz w:val="20"/>
                <w:szCs w:val="20"/>
                <w:lang w:bidi="ar-SA"/>
              </w:rPr>
              <w:t xml:space="preserve">23. A small electric immersion heater is used to heat 100 g of water for a cup of instant coffee. The heater is labeled “200 watts” (it converts electrical energy to thermal energy at this rate). Calculate the time required to bring all this water from 23.0 </w:t>
            </w:r>
            <w:r w:rsidRPr="000A04F7">
              <w:rPr>
                <w:rFonts w:ascii="Arial" w:eastAsiaTheme="minorEastAsia" w:hAnsi="Arial" w:cs="Arial"/>
                <w:sz w:val="20"/>
                <w:szCs w:val="20"/>
                <w:vertAlign w:val="superscript"/>
                <w:lang w:bidi="ar-SA"/>
              </w:rPr>
              <w:t>0</w:t>
            </w:r>
            <w:r w:rsidRPr="000A04F7">
              <w:rPr>
                <w:rFonts w:ascii="Arial" w:eastAsiaTheme="minorEastAsia" w:hAnsi="Arial" w:cs="Arial"/>
                <w:sz w:val="20"/>
                <w:szCs w:val="20"/>
                <w:lang w:bidi="ar-SA"/>
              </w:rPr>
              <w:t xml:space="preserve">C to 100 </w:t>
            </w:r>
            <w:r w:rsidRPr="000A04F7">
              <w:rPr>
                <w:rFonts w:ascii="Arial" w:eastAsiaTheme="minorEastAsia" w:hAnsi="Arial" w:cs="Arial"/>
                <w:sz w:val="20"/>
                <w:szCs w:val="20"/>
                <w:vertAlign w:val="superscript"/>
                <w:lang w:bidi="ar-SA"/>
              </w:rPr>
              <w:t>0</w:t>
            </w:r>
            <w:r w:rsidRPr="000A04F7">
              <w:rPr>
                <w:rFonts w:ascii="Arial" w:eastAsiaTheme="minorEastAsia" w:hAnsi="Arial" w:cs="Arial"/>
                <w:sz w:val="20"/>
                <w:szCs w:val="20"/>
                <w:lang w:bidi="ar-SA"/>
              </w:rPr>
              <w:t>C, ignoring any heat losses.</w:t>
            </w:r>
          </w:p>
          <w:p w14:paraId="59C462F5" w14:textId="77777777" w:rsidR="00916F88" w:rsidRDefault="00916F88" w:rsidP="005F640E">
            <w:pPr>
              <w:widowControl/>
              <w:shd w:val="clear" w:color="auto" w:fill="FFFFFF"/>
              <w:autoSpaceDE/>
              <w:autoSpaceDN/>
              <w:spacing w:line="276" w:lineRule="auto"/>
              <w:ind w:left="420" w:right="196"/>
              <w:jc w:val="both"/>
              <w:rPr>
                <w:rFonts w:ascii="Arial" w:eastAsiaTheme="minorEastAsia" w:hAnsi="Arial" w:cs="Arial"/>
                <w:sz w:val="20"/>
                <w:szCs w:val="20"/>
                <w:lang w:bidi="ar-SA"/>
              </w:rPr>
            </w:pPr>
          </w:p>
          <w:p w14:paraId="4DD08857" w14:textId="420876DA" w:rsidR="000A04F7" w:rsidRPr="000A04F7" w:rsidRDefault="000A04F7" w:rsidP="005F640E">
            <w:pPr>
              <w:widowControl/>
              <w:shd w:val="clear" w:color="auto" w:fill="FFFFFF"/>
              <w:autoSpaceDE/>
              <w:autoSpaceDN/>
              <w:spacing w:line="276" w:lineRule="auto"/>
              <w:ind w:left="420" w:right="196"/>
              <w:jc w:val="both"/>
              <w:rPr>
                <w:rFonts w:ascii="Arial" w:eastAsiaTheme="minorEastAsia" w:hAnsi="Arial" w:cs="Arial"/>
                <w:b/>
                <w:sz w:val="20"/>
                <w:szCs w:val="20"/>
                <w:lang w:bidi="ar-SA"/>
              </w:rPr>
            </w:pPr>
            <w:r w:rsidRPr="000A04F7">
              <w:rPr>
                <w:rFonts w:ascii="Arial" w:eastAsiaTheme="minorEastAsia" w:hAnsi="Arial" w:cs="Arial"/>
                <w:sz w:val="20"/>
                <w:szCs w:val="20"/>
                <w:lang w:bidi="ar-SA"/>
              </w:rPr>
              <w:t xml:space="preserve">24. A certain substance has a mass per mole of 50.0 g/mol. When 314 J is added as heat to a 30.0 g sample, the sample’s temperature rises from 25.0 </w:t>
            </w:r>
            <w:r w:rsidRPr="000A04F7">
              <w:rPr>
                <w:rFonts w:ascii="Arial" w:eastAsiaTheme="minorEastAsia" w:hAnsi="Arial" w:cs="Arial"/>
                <w:sz w:val="20"/>
                <w:szCs w:val="20"/>
                <w:vertAlign w:val="superscript"/>
                <w:lang w:bidi="ar-SA"/>
              </w:rPr>
              <w:t>0</w:t>
            </w:r>
            <w:r w:rsidRPr="000A04F7">
              <w:rPr>
                <w:rFonts w:ascii="Arial" w:eastAsiaTheme="minorEastAsia" w:hAnsi="Arial" w:cs="Arial"/>
                <w:sz w:val="20"/>
                <w:szCs w:val="20"/>
                <w:lang w:bidi="ar-SA"/>
              </w:rPr>
              <w:t xml:space="preserve">C to 45.0 </w:t>
            </w:r>
            <w:r w:rsidRPr="000A04F7">
              <w:rPr>
                <w:rFonts w:ascii="Arial" w:eastAsiaTheme="minorEastAsia" w:hAnsi="Arial" w:cs="Arial"/>
                <w:sz w:val="20"/>
                <w:szCs w:val="20"/>
                <w:vertAlign w:val="superscript"/>
                <w:lang w:bidi="ar-SA"/>
              </w:rPr>
              <w:t>0</w:t>
            </w:r>
            <w:r w:rsidRPr="000A04F7">
              <w:rPr>
                <w:rFonts w:ascii="Arial" w:eastAsiaTheme="minorEastAsia" w:hAnsi="Arial" w:cs="Arial"/>
                <w:sz w:val="20"/>
                <w:szCs w:val="20"/>
                <w:lang w:bidi="ar-SA"/>
              </w:rPr>
              <w:t>C. What are the (a) specific heat and (b) molar specific heat of this substance? (c) How many moles are in the sample?</w:t>
            </w:r>
          </w:p>
          <w:p w14:paraId="3F2268FC" w14:textId="7D4E15B8" w:rsidR="006F4438" w:rsidRPr="00652893" w:rsidRDefault="006F4438" w:rsidP="005F640E">
            <w:pPr>
              <w:pStyle w:val="TableParagraph"/>
              <w:tabs>
                <w:tab w:val="left" w:pos="827"/>
              </w:tabs>
              <w:spacing w:before="4" w:line="276" w:lineRule="auto"/>
              <w:ind w:left="420" w:right="196" w:hanging="360"/>
              <w:rPr>
                <w:rFonts w:ascii="Arial" w:hAnsi="Arial" w:cs="Arial"/>
                <w:sz w:val="20"/>
                <w:szCs w:val="20"/>
              </w:rPr>
            </w:pPr>
          </w:p>
        </w:tc>
      </w:tr>
    </w:tbl>
    <w:p w14:paraId="1016FE76" w14:textId="77777777" w:rsidR="005872C9" w:rsidRDefault="005872C9"/>
    <w:sectPr w:rsidR="005872C9">
      <w:type w:val="continuous"/>
      <w:pgSz w:w="12240" w:h="15840"/>
      <w:pgMar w:top="1080" w:right="118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D19A2"/>
    <w:multiLevelType w:val="hybridMultilevel"/>
    <w:tmpl w:val="41F48CE2"/>
    <w:lvl w:ilvl="0" w:tplc="3C4A3A58">
      <w:numFmt w:val="bullet"/>
      <w:lvlText w:val="-"/>
      <w:lvlJc w:val="left"/>
      <w:pPr>
        <w:ind w:left="887" w:hanging="360"/>
      </w:pPr>
      <w:rPr>
        <w:rFonts w:ascii="Times New Roman" w:eastAsia="Times New Roman" w:hAnsi="Times New Roman" w:cs="Times New Roman" w:hint="default"/>
        <w:spacing w:val="-2"/>
        <w:w w:val="99"/>
        <w:sz w:val="24"/>
        <w:szCs w:val="24"/>
        <w:lang w:val="en-US" w:eastAsia="en-US" w:bidi="en-US"/>
      </w:rPr>
    </w:lvl>
    <w:lvl w:ilvl="1" w:tplc="CFD47BE0">
      <w:numFmt w:val="bullet"/>
      <w:lvlText w:val="•"/>
      <w:lvlJc w:val="left"/>
      <w:pPr>
        <w:ind w:left="1347" w:hanging="360"/>
      </w:pPr>
      <w:rPr>
        <w:rFonts w:hint="default"/>
        <w:lang w:val="en-US" w:eastAsia="en-US" w:bidi="en-US"/>
      </w:rPr>
    </w:lvl>
    <w:lvl w:ilvl="2" w:tplc="D6FE897E">
      <w:numFmt w:val="bullet"/>
      <w:lvlText w:val="•"/>
      <w:lvlJc w:val="left"/>
      <w:pPr>
        <w:ind w:left="1814" w:hanging="360"/>
      </w:pPr>
      <w:rPr>
        <w:rFonts w:hint="default"/>
        <w:lang w:val="en-US" w:eastAsia="en-US" w:bidi="en-US"/>
      </w:rPr>
    </w:lvl>
    <w:lvl w:ilvl="3" w:tplc="239ECD4C">
      <w:numFmt w:val="bullet"/>
      <w:lvlText w:val="•"/>
      <w:lvlJc w:val="left"/>
      <w:pPr>
        <w:ind w:left="2282" w:hanging="360"/>
      </w:pPr>
      <w:rPr>
        <w:rFonts w:hint="default"/>
        <w:lang w:val="en-US" w:eastAsia="en-US" w:bidi="en-US"/>
      </w:rPr>
    </w:lvl>
    <w:lvl w:ilvl="4" w:tplc="8C1C9788">
      <w:numFmt w:val="bullet"/>
      <w:lvlText w:val="•"/>
      <w:lvlJc w:val="left"/>
      <w:pPr>
        <w:ind w:left="2749" w:hanging="360"/>
      </w:pPr>
      <w:rPr>
        <w:rFonts w:hint="default"/>
        <w:lang w:val="en-US" w:eastAsia="en-US" w:bidi="en-US"/>
      </w:rPr>
    </w:lvl>
    <w:lvl w:ilvl="5" w:tplc="D24C28D2">
      <w:numFmt w:val="bullet"/>
      <w:lvlText w:val="•"/>
      <w:lvlJc w:val="left"/>
      <w:pPr>
        <w:ind w:left="3217" w:hanging="360"/>
      </w:pPr>
      <w:rPr>
        <w:rFonts w:hint="default"/>
        <w:lang w:val="en-US" w:eastAsia="en-US" w:bidi="en-US"/>
      </w:rPr>
    </w:lvl>
    <w:lvl w:ilvl="6" w:tplc="8D0C6C16">
      <w:numFmt w:val="bullet"/>
      <w:lvlText w:val="•"/>
      <w:lvlJc w:val="left"/>
      <w:pPr>
        <w:ind w:left="3684" w:hanging="360"/>
      </w:pPr>
      <w:rPr>
        <w:rFonts w:hint="default"/>
        <w:lang w:val="en-US" w:eastAsia="en-US" w:bidi="en-US"/>
      </w:rPr>
    </w:lvl>
    <w:lvl w:ilvl="7" w:tplc="0D082B00">
      <w:numFmt w:val="bullet"/>
      <w:lvlText w:val="•"/>
      <w:lvlJc w:val="left"/>
      <w:pPr>
        <w:ind w:left="4151" w:hanging="360"/>
      </w:pPr>
      <w:rPr>
        <w:rFonts w:hint="default"/>
        <w:lang w:val="en-US" w:eastAsia="en-US" w:bidi="en-US"/>
      </w:rPr>
    </w:lvl>
    <w:lvl w:ilvl="8" w:tplc="1E46E408">
      <w:numFmt w:val="bullet"/>
      <w:lvlText w:val="•"/>
      <w:lvlJc w:val="left"/>
      <w:pPr>
        <w:ind w:left="4619" w:hanging="360"/>
      </w:pPr>
      <w:rPr>
        <w:rFonts w:hint="default"/>
        <w:lang w:val="en-US" w:eastAsia="en-US" w:bidi="en-US"/>
      </w:rPr>
    </w:lvl>
  </w:abstractNum>
  <w:abstractNum w:abstractNumId="1" w15:restartNumberingAfterBreak="0">
    <w:nsid w:val="3EA75C3D"/>
    <w:multiLevelType w:val="hybridMultilevel"/>
    <w:tmpl w:val="A6ACB7F0"/>
    <w:lvl w:ilvl="0" w:tplc="19C044F2">
      <w:numFmt w:val="bullet"/>
      <w:lvlText w:val="-"/>
      <w:lvlJc w:val="left"/>
      <w:pPr>
        <w:ind w:left="887" w:hanging="360"/>
      </w:pPr>
      <w:rPr>
        <w:rFonts w:ascii="Times New Roman" w:eastAsia="Times New Roman" w:hAnsi="Times New Roman" w:cs="Times New Roman" w:hint="default"/>
        <w:spacing w:val="-2"/>
        <w:w w:val="99"/>
        <w:sz w:val="24"/>
        <w:szCs w:val="24"/>
        <w:lang w:val="en-US" w:eastAsia="en-US" w:bidi="en-US"/>
      </w:rPr>
    </w:lvl>
    <w:lvl w:ilvl="1" w:tplc="45DEECC0">
      <w:numFmt w:val="bullet"/>
      <w:lvlText w:val="•"/>
      <w:lvlJc w:val="left"/>
      <w:pPr>
        <w:ind w:left="1347" w:hanging="360"/>
      </w:pPr>
      <w:rPr>
        <w:rFonts w:hint="default"/>
        <w:lang w:val="en-US" w:eastAsia="en-US" w:bidi="en-US"/>
      </w:rPr>
    </w:lvl>
    <w:lvl w:ilvl="2" w:tplc="15385C68">
      <w:numFmt w:val="bullet"/>
      <w:lvlText w:val="•"/>
      <w:lvlJc w:val="left"/>
      <w:pPr>
        <w:ind w:left="1814" w:hanging="360"/>
      </w:pPr>
      <w:rPr>
        <w:rFonts w:hint="default"/>
        <w:lang w:val="en-US" w:eastAsia="en-US" w:bidi="en-US"/>
      </w:rPr>
    </w:lvl>
    <w:lvl w:ilvl="3" w:tplc="5E5C872E">
      <w:numFmt w:val="bullet"/>
      <w:lvlText w:val="•"/>
      <w:lvlJc w:val="left"/>
      <w:pPr>
        <w:ind w:left="2282" w:hanging="360"/>
      </w:pPr>
      <w:rPr>
        <w:rFonts w:hint="default"/>
        <w:lang w:val="en-US" w:eastAsia="en-US" w:bidi="en-US"/>
      </w:rPr>
    </w:lvl>
    <w:lvl w:ilvl="4" w:tplc="739A6AEA">
      <w:numFmt w:val="bullet"/>
      <w:lvlText w:val="•"/>
      <w:lvlJc w:val="left"/>
      <w:pPr>
        <w:ind w:left="2749" w:hanging="360"/>
      </w:pPr>
      <w:rPr>
        <w:rFonts w:hint="default"/>
        <w:lang w:val="en-US" w:eastAsia="en-US" w:bidi="en-US"/>
      </w:rPr>
    </w:lvl>
    <w:lvl w:ilvl="5" w:tplc="012E8940">
      <w:numFmt w:val="bullet"/>
      <w:lvlText w:val="•"/>
      <w:lvlJc w:val="left"/>
      <w:pPr>
        <w:ind w:left="3217" w:hanging="360"/>
      </w:pPr>
      <w:rPr>
        <w:rFonts w:hint="default"/>
        <w:lang w:val="en-US" w:eastAsia="en-US" w:bidi="en-US"/>
      </w:rPr>
    </w:lvl>
    <w:lvl w:ilvl="6" w:tplc="FBFEED6A">
      <w:numFmt w:val="bullet"/>
      <w:lvlText w:val="•"/>
      <w:lvlJc w:val="left"/>
      <w:pPr>
        <w:ind w:left="3684" w:hanging="360"/>
      </w:pPr>
      <w:rPr>
        <w:rFonts w:hint="default"/>
        <w:lang w:val="en-US" w:eastAsia="en-US" w:bidi="en-US"/>
      </w:rPr>
    </w:lvl>
    <w:lvl w:ilvl="7" w:tplc="9ED0436C">
      <w:numFmt w:val="bullet"/>
      <w:lvlText w:val="•"/>
      <w:lvlJc w:val="left"/>
      <w:pPr>
        <w:ind w:left="4151" w:hanging="360"/>
      </w:pPr>
      <w:rPr>
        <w:rFonts w:hint="default"/>
        <w:lang w:val="en-US" w:eastAsia="en-US" w:bidi="en-US"/>
      </w:rPr>
    </w:lvl>
    <w:lvl w:ilvl="8" w:tplc="D874826E">
      <w:numFmt w:val="bullet"/>
      <w:lvlText w:val="•"/>
      <w:lvlJc w:val="left"/>
      <w:pPr>
        <w:ind w:left="4619" w:hanging="360"/>
      </w:pPr>
      <w:rPr>
        <w:rFonts w:hint="default"/>
        <w:lang w:val="en-US" w:eastAsia="en-US" w:bidi="en-US"/>
      </w:rPr>
    </w:lvl>
  </w:abstractNum>
  <w:abstractNum w:abstractNumId="2" w15:restartNumberingAfterBreak="0">
    <w:nsid w:val="456D2D94"/>
    <w:multiLevelType w:val="hybridMultilevel"/>
    <w:tmpl w:val="A8D8D960"/>
    <w:lvl w:ilvl="0" w:tplc="E8C437C2">
      <w:start w:val="1"/>
      <w:numFmt w:val="lowerLetter"/>
      <w:lvlText w:val="(%1)"/>
      <w:lvlJc w:val="left"/>
      <w:pPr>
        <w:ind w:left="107" w:hanging="334"/>
        <w:jc w:val="left"/>
      </w:pPr>
      <w:rPr>
        <w:rFonts w:hint="default"/>
        <w:w w:val="100"/>
        <w:lang w:val="en-US" w:eastAsia="en-US" w:bidi="en-US"/>
      </w:rPr>
    </w:lvl>
    <w:lvl w:ilvl="1" w:tplc="68C24682">
      <w:numFmt w:val="bullet"/>
      <w:lvlText w:val="•"/>
      <w:lvlJc w:val="left"/>
      <w:pPr>
        <w:ind w:left="1051" w:hanging="334"/>
      </w:pPr>
      <w:rPr>
        <w:rFonts w:hint="default"/>
        <w:lang w:val="en-US" w:eastAsia="en-US" w:bidi="en-US"/>
      </w:rPr>
    </w:lvl>
    <w:lvl w:ilvl="2" w:tplc="3D16F98C">
      <w:numFmt w:val="bullet"/>
      <w:lvlText w:val="•"/>
      <w:lvlJc w:val="left"/>
      <w:pPr>
        <w:ind w:left="2002" w:hanging="334"/>
      </w:pPr>
      <w:rPr>
        <w:rFonts w:hint="default"/>
        <w:lang w:val="en-US" w:eastAsia="en-US" w:bidi="en-US"/>
      </w:rPr>
    </w:lvl>
    <w:lvl w:ilvl="3" w:tplc="084C9B14">
      <w:numFmt w:val="bullet"/>
      <w:lvlText w:val="•"/>
      <w:lvlJc w:val="left"/>
      <w:pPr>
        <w:ind w:left="2953" w:hanging="334"/>
      </w:pPr>
      <w:rPr>
        <w:rFonts w:hint="default"/>
        <w:lang w:val="en-US" w:eastAsia="en-US" w:bidi="en-US"/>
      </w:rPr>
    </w:lvl>
    <w:lvl w:ilvl="4" w:tplc="F2C8A48A">
      <w:numFmt w:val="bullet"/>
      <w:lvlText w:val="•"/>
      <w:lvlJc w:val="left"/>
      <w:pPr>
        <w:ind w:left="3904" w:hanging="334"/>
      </w:pPr>
      <w:rPr>
        <w:rFonts w:hint="default"/>
        <w:lang w:val="en-US" w:eastAsia="en-US" w:bidi="en-US"/>
      </w:rPr>
    </w:lvl>
    <w:lvl w:ilvl="5" w:tplc="F3186986">
      <w:numFmt w:val="bullet"/>
      <w:lvlText w:val="•"/>
      <w:lvlJc w:val="left"/>
      <w:pPr>
        <w:ind w:left="4856" w:hanging="334"/>
      </w:pPr>
      <w:rPr>
        <w:rFonts w:hint="default"/>
        <w:lang w:val="en-US" w:eastAsia="en-US" w:bidi="en-US"/>
      </w:rPr>
    </w:lvl>
    <w:lvl w:ilvl="6" w:tplc="BAC49964">
      <w:numFmt w:val="bullet"/>
      <w:lvlText w:val="•"/>
      <w:lvlJc w:val="left"/>
      <w:pPr>
        <w:ind w:left="5807" w:hanging="334"/>
      </w:pPr>
      <w:rPr>
        <w:rFonts w:hint="default"/>
        <w:lang w:val="en-US" w:eastAsia="en-US" w:bidi="en-US"/>
      </w:rPr>
    </w:lvl>
    <w:lvl w:ilvl="7" w:tplc="0FCC8046">
      <w:numFmt w:val="bullet"/>
      <w:lvlText w:val="•"/>
      <w:lvlJc w:val="left"/>
      <w:pPr>
        <w:ind w:left="6758" w:hanging="334"/>
      </w:pPr>
      <w:rPr>
        <w:rFonts w:hint="default"/>
        <w:lang w:val="en-US" w:eastAsia="en-US" w:bidi="en-US"/>
      </w:rPr>
    </w:lvl>
    <w:lvl w:ilvl="8" w:tplc="79B206A0">
      <w:numFmt w:val="bullet"/>
      <w:lvlText w:val="•"/>
      <w:lvlJc w:val="left"/>
      <w:pPr>
        <w:ind w:left="7709" w:hanging="334"/>
      </w:pPr>
      <w:rPr>
        <w:rFonts w:hint="default"/>
        <w:lang w:val="en-US" w:eastAsia="en-US" w:bidi="en-U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438"/>
    <w:rsid w:val="000A04F7"/>
    <w:rsid w:val="00144FB3"/>
    <w:rsid w:val="001822A7"/>
    <w:rsid w:val="002E4A39"/>
    <w:rsid w:val="0030403B"/>
    <w:rsid w:val="00310966"/>
    <w:rsid w:val="00375922"/>
    <w:rsid w:val="0041513E"/>
    <w:rsid w:val="00430198"/>
    <w:rsid w:val="00475585"/>
    <w:rsid w:val="004E0FB3"/>
    <w:rsid w:val="005872C9"/>
    <w:rsid w:val="005D2FB6"/>
    <w:rsid w:val="005F640E"/>
    <w:rsid w:val="00652893"/>
    <w:rsid w:val="006C2C4D"/>
    <w:rsid w:val="006C3BF3"/>
    <w:rsid w:val="006F4438"/>
    <w:rsid w:val="007F2DCC"/>
    <w:rsid w:val="00916F88"/>
    <w:rsid w:val="009471A9"/>
    <w:rsid w:val="00956FF5"/>
    <w:rsid w:val="0098057E"/>
    <w:rsid w:val="009A1367"/>
    <w:rsid w:val="009C2E3C"/>
    <w:rsid w:val="009E4DE4"/>
    <w:rsid w:val="009E73B9"/>
    <w:rsid w:val="00A478E6"/>
    <w:rsid w:val="00A57D36"/>
    <w:rsid w:val="00B42C5F"/>
    <w:rsid w:val="00C93C0C"/>
    <w:rsid w:val="00CF2983"/>
    <w:rsid w:val="00D76DB3"/>
    <w:rsid w:val="00E34E56"/>
    <w:rsid w:val="00ED3977"/>
    <w:rsid w:val="00F1282C"/>
    <w:rsid w:val="00F154FB"/>
    <w:rsid w:val="00F71353"/>
    <w:rsid w:val="00FB7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D756A"/>
  <w15:docId w15:val="{1651449F-239C-43BD-8567-58E7704DD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
    </w:pPr>
    <w:rPr>
      <w:b/>
      <w:bCs/>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EA885DE740EF4080AD70DC73B84BCF" ma:contentTypeVersion="0" ma:contentTypeDescription="Create a new document." ma:contentTypeScope="" ma:versionID="7fdef8086d2924fbb0f10881c395cd24">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E1728C-768F-47B2-BF3C-92F40F50C7FD}"/>
</file>

<file path=customXml/itemProps2.xml><?xml version="1.0" encoding="utf-8"?>
<ds:datastoreItem xmlns:ds="http://schemas.openxmlformats.org/officeDocument/2006/customXml" ds:itemID="{2AA7C2EA-1A93-4560-9B4E-56804CB030CF}"/>
</file>

<file path=customXml/itemProps3.xml><?xml version="1.0" encoding="utf-8"?>
<ds:datastoreItem xmlns:ds="http://schemas.openxmlformats.org/officeDocument/2006/customXml" ds:itemID="{E324AD90-5974-44B5-B79A-27D93BA53EBB}"/>
</file>

<file path=docProps/app.xml><?xml version="1.0" encoding="utf-8"?>
<Properties xmlns="http://schemas.openxmlformats.org/officeDocument/2006/extended-properties" xmlns:vt="http://schemas.openxmlformats.org/officeDocument/2006/docPropsVTypes">
  <Template>Normal</Template>
  <TotalTime>84</TotalTime>
  <Pages>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Dr. Md. Nurul Kabir Bhuiyan</cp:lastModifiedBy>
  <cp:revision>59</cp:revision>
  <dcterms:created xsi:type="dcterms:W3CDTF">2020-01-28T03:53:00Z</dcterms:created>
  <dcterms:modified xsi:type="dcterms:W3CDTF">2020-05-06T07:33:00Z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2019-09-05T00:00:00Z</vt:filetime>
  </property>
  <property fmtid="{D5CDD505-2E9C-101B-9397-08002B2CF9AE}" pid="3" name="Creator">
    <vt:lpwstr>Microsoft® Word 2010</vt:lpwstr>
  </property>
  <property fmtid="{D5CDD505-2E9C-101B-9397-08002B2CF9AE}" pid="4" name="LastSaved">
    <vt:filetime>2019-12-30T00:00:00Z</vt:filetime>
  </property>
  <property fmtid="{D5CDD505-2E9C-101B-9397-08002B2CF9AE}" pid="5" name="ContentTypeId">
    <vt:lpwstr>0x01010070EA885DE740EF4080AD70DC73B84BCF</vt:lpwstr>
  </property>
</Properties>
</file>