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40" w:rsidRDefault="00C54640" w:rsidP="00C54640">
      <w:r>
        <w:t>Day 02 (Principles of Accounting):</w:t>
      </w:r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887"/>
        <w:gridCol w:w="1024"/>
        <w:gridCol w:w="1311"/>
        <w:gridCol w:w="1320"/>
        <w:gridCol w:w="1194"/>
        <w:gridCol w:w="377"/>
        <w:gridCol w:w="1236"/>
        <w:gridCol w:w="1171"/>
        <w:gridCol w:w="1142"/>
        <w:gridCol w:w="382"/>
        <w:gridCol w:w="1361"/>
        <w:gridCol w:w="1081"/>
        <w:gridCol w:w="1063"/>
        <w:gridCol w:w="1067"/>
      </w:tblGrid>
      <w:tr w:rsidR="00591FB7" w:rsidTr="0049383F">
        <w:tc>
          <w:tcPr>
            <w:tcW w:w="887" w:type="dxa"/>
            <w:vMerge w:val="restart"/>
          </w:tcPr>
          <w:p w:rsidR="00591FB7" w:rsidRDefault="00591FB7" w:rsidP="0017331B">
            <w:pPr>
              <w:jc w:val="center"/>
            </w:pPr>
            <w:r>
              <w:t>SL</w:t>
            </w:r>
          </w:p>
        </w:tc>
        <w:tc>
          <w:tcPr>
            <w:tcW w:w="4849" w:type="dxa"/>
            <w:gridSpan w:val="4"/>
          </w:tcPr>
          <w:p w:rsidR="00591FB7" w:rsidRDefault="00591FB7" w:rsidP="0017331B">
            <w:pPr>
              <w:jc w:val="center"/>
            </w:pPr>
            <w:r>
              <w:t>Assets</w:t>
            </w:r>
          </w:p>
        </w:tc>
        <w:tc>
          <w:tcPr>
            <w:tcW w:w="377" w:type="dxa"/>
            <w:vMerge w:val="restart"/>
          </w:tcPr>
          <w:p w:rsidR="00591FB7" w:rsidRDefault="00591FB7" w:rsidP="00C54640">
            <w:r>
              <w:t>=</w:t>
            </w:r>
          </w:p>
        </w:tc>
        <w:tc>
          <w:tcPr>
            <w:tcW w:w="3549" w:type="dxa"/>
            <w:gridSpan w:val="3"/>
          </w:tcPr>
          <w:p w:rsidR="00591FB7" w:rsidRDefault="00591FB7" w:rsidP="00CE6AAB">
            <w:pPr>
              <w:jc w:val="center"/>
            </w:pPr>
            <w:r>
              <w:t>Liabilities</w:t>
            </w:r>
          </w:p>
        </w:tc>
        <w:tc>
          <w:tcPr>
            <w:tcW w:w="382" w:type="dxa"/>
            <w:vMerge w:val="restart"/>
          </w:tcPr>
          <w:p w:rsidR="00591FB7" w:rsidRDefault="00591FB7" w:rsidP="00C54640">
            <w:r>
              <w:t>+</w:t>
            </w:r>
          </w:p>
        </w:tc>
        <w:tc>
          <w:tcPr>
            <w:tcW w:w="4572" w:type="dxa"/>
            <w:gridSpan w:val="4"/>
          </w:tcPr>
          <w:p w:rsidR="00591FB7" w:rsidRDefault="00591FB7" w:rsidP="00CE6AAB">
            <w:pPr>
              <w:jc w:val="center"/>
            </w:pPr>
            <w:r>
              <w:t>Owner’s Equity</w:t>
            </w:r>
          </w:p>
        </w:tc>
      </w:tr>
      <w:tr w:rsidR="00591FB7" w:rsidTr="0049383F">
        <w:tc>
          <w:tcPr>
            <w:tcW w:w="887" w:type="dxa"/>
            <w:vMerge/>
          </w:tcPr>
          <w:p w:rsidR="00591FB7" w:rsidRDefault="00591FB7" w:rsidP="00C54640"/>
        </w:tc>
        <w:tc>
          <w:tcPr>
            <w:tcW w:w="1024" w:type="dxa"/>
          </w:tcPr>
          <w:p w:rsidR="00591FB7" w:rsidRDefault="00591FB7" w:rsidP="00C54640">
            <w:r>
              <w:t>Cash</w:t>
            </w:r>
          </w:p>
        </w:tc>
        <w:tc>
          <w:tcPr>
            <w:tcW w:w="1311" w:type="dxa"/>
          </w:tcPr>
          <w:p w:rsidR="00591FB7" w:rsidRDefault="00591FB7" w:rsidP="00C54640">
            <w:r>
              <w:t>Accounts Receivable</w:t>
            </w:r>
          </w:p>
        </w:tc>
        <w:tc>
          <w:tcPr>
            <w:tcW w:w="1320" w:type="dxa"/>
          </w:tcPr>
          <w:p w:rsidR="00591FB7" w:rsidRDefault="00591FB7" w:rsidP="00C54640">
            <w:r>
              <w:t>Equipment</w:t>
            </w:r>
          </w:p>
        </w:tc>
        <w:tc>
          <w:tcPr>
            <w:tcW w:w="1194" w:type="dxa"/>
          </w:tcPr>
          <w:p w:rsidR="00591FB7" w:rsidRDefault="00591FB7" w:rsidP="00C54640">
            <w:r>
              <w:t>Supplies</w:t>
            </w:r>
          </w:p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>
            <w:r>
              <w:t>Accounts Payable</w:t>
            </w:r>
          </w:p>
        </w:tc>
        <w:tc>
          <w:tcPr>
            <w:tcW w:w="1171" w:type="dxa"/>
          </w:tcPr>
          <w:p w:rsidR="00591FB7" w:rsidRDefault="00591FB7" w:rsidP="00C54640">
            <w:r>
              <w:t>Notes Payable</w:t>
            </w:r>
          </w:p>
        </w:tc>
        <w:tc>
          <w:tcPr>
            <w:tcW w:w="1142" w:type="dxa"/>
          </w:tcPr>
          <w:p w:rsidR="00591FB7" w:rsidRDefault="00591FB7" w:rsidP="00C54640">
            <w:r>
              <w:t>Salaries and wages Payable</w:t>
            </w:r>
          </w:p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>
            <w:r>
              <w:t>Owner’s Capital or Investment (+)</w:t>
            </w:r>
          </w:p>
        </w:tc>
        <w:tc>
          <w:tcPr>
            <w:tcW w:w="1081" w:type="dxa"/>
          </w:tcPr>
          <w:p w:rsidR="00591FB7" w:rsidRDefault="00591FB7" w:rsidP="00C54640">
            <w:r>
              <w:t>Revenues (+)</w:t>
            </w:r>
          </w:p>
        </w:tc>
        <w:tc>
          <w:tcPr>
            <w:tcW w:w="1063" w:type="dxa"/>
          </w:tcPr>
          <w:p w:rsidR="00591FB7" w:rsidRDefault="00591FB7" w:rsidP="00C54640">
            <w:r>
              <w:t>Owner’s drawings (-)</w:t>
            </w:r>
          </w:p>
        </w:tc>
        <w:tc>
          <w:tcPr>
            <w:tcW w:w="1067" w:type="dxa"/>
          </w:tcPr>
          <w:p w:rsidR="00591FB7" w:rsidRDefault="00591FB7" w:rsidP="00C54640">
            <w:r>
              <w:t>Expenses (-)</w:t>
            </w:r>
          </w:p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1</w:t>
            </w:r>
          </w:p>
        </w:tc>
        <w:tc>
          <w:tcPr>
            <w:tcW w:w="1024" w:type="dxa"/>
          </w:tcPr>
          <w:p w:rsidR="00591FB7" w:rsidRDefault="00591FB7" w:rsidP="00C54640">
            <w:r>
              <w:t>+15,000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>
            <w:r>
              <w:t>+15,000</w:t>
            </w:r>
          </w:p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2</w:t>
            </w:r>
          </w:p>
        </w:tc>
        <w:tc>
          <w:tcPr>
            <w:tcW w:w="1024" w:type="dxa"/>
          </w:tcPr>
          <w:p w:rsidR="00591FB7" w:rsidRDefault="00591FB7" w:rsidP="00C54640">
            <w:r>
              <w:t>-600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>
            <w:r>
              <w:t>-600</w:t>
            </w:r>
          </w:p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3</w:t>
            </w:r>
          </w:p>
        </w:tc>
        <w:tc>
          <w:tcPr>
            <w:tcW w:w="1024" w:type="dxa"/>
          </w:tcPr>
          <w:p w:rsidR="00591FB7" w:rsidRDefault="00591FB7" w:rsidP="00C54640">
            <w:r>
              <w:t>-3,000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>
            <w:r>
              <w:t>+3,000</w:t>
            </w:r>
          </w:p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4</w:t>
            </w:r>
          </w:p>
        </w:tc>
        <w:tc>
          <w:tcPr>
            <w:tcW w:w="1024" w:type="dxa"/>
          </w:tcPr>
          <w:p w:rsidR="00591FB7" w:rsidRDefault="00591FB7" w:rsidP="00C54640"/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>
            <w:r>
              <w:t>+700</w:t>
            </w:r>
          </w:p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>
            <w:r>
              <w:t>-700</w:t>
            </w:r>
          </w:p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5</w:t>
            </w:r>
          </w:p>
        </w:tc>
        <w:tc>
          <w:tcPr>
            <w:tcW w:w="1024" w:type="dxa"/>
          </w:tcPr>
          <w:p w:rsidR="00591FB7" w:rsidRDefault="00591FB7" w:rsidP="00C54640">
            <w:r>
              <w:t>-900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>
            <w:r>
              <w:t>+900</w:t>
            </w:r>
          </w:p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6</w:t>
            </w:r>
          </w:p>
        </w:tc>
        <w:tc>
          <w:tcPr>
            <w:tcW w:w="1024" w:type="dxa"/>
          </w:tcPr>
          <w:p w:rsidR="00591FB7" w:rsidRDefault="00591FB7" w:rsidP="00C54640">
            <w:r>
              <w:t>+3,000</w:t>
            </w:r>
          </w:p>
        </w:tc>
        <w:tc>
          <w:tcPr>
            <w:tcW w:w="1311" w:type="dxa"/>
          </w:tcPr>
          <w:p w:rsidR="00591FB7" w:rsidRDefault="00591FB7" w:rsidP="00C54640">
            <w:r>
              <w:t>+7,000</w:t>
            </w:r>
          </w:p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>
            <w:r>
              <w:t>+10,000</w:t>
            </w:r>
          </w:p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7</w:t>
            </w:r>
          </w:p>
        </w:tc>
        <w:tc>
          <w:tcPr>
            <w:tcW w:w="1024" w:type="dxa"/>
          </w:tcPr>
          <w:p w:rsidR="00591FB7" w:rsidRDefault="00591FB7" w:rsidP="00C54640">
            <w:r>
              <w:t>-600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>
            <w:r>
              <w:t>-600</w:t>
            </w:r>
          </w:p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8</w:t>
            </w:r>
          </w:p>
        </w:tc>
        <w:tc>
          <w:tcPr>
            <w:tcW w:w="1024" w:type="dxa"/>
          </w:tcPr>
          <w:p w:rsidR="00591FB7" w:rsidRDefault="00591FB7" w:rsidP="00C54640">
            <w:r>
              <w:t>-500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>
            <w:r>
              <w:t>-500</w:t>
            </w:r>
          </w:p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9</w:t>
            </w:r>
          </w:p>
        </w:tc>
        <w:tc>
          <w:tcPr>
            <w:tcW w:w="1024" w:type="dxa"/>
          </w:tcPr>
          <w:p w:rsidR="00591FB7" w:rsidRDefault="00591FB7" w:rsidP="00C54640">
            <w:r>
              <w:t>-2,500</w:t>
            </w:r>
          </w:p>
        </w:tc>
        <w:tc>
          <w:tcPr>
            <w:tcW w:w="1311" w:type="dxa"/>
          </w:tcPr>
          <w:p w:rsidR="00591FB7" w:rsidRDefault="00591FB7" w:rsidP="00C54640"/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>
            <w:r>
              <w:t>-2,500</w:t>
            </w:r>
          </w:p>
        </w:tc>
      </w:tr>
      <w:tr w:rsidR="00591FB7" w:rsidTr="0049383F">
        <w:tc>
          <w:tcPr>
            <w:tcW w:w="887" w:type="dxa"/>
          </w:tcPr>
          <w:p w:rsidR="00591FB7" w:rsidRDefault="00591FB7" w:rsidP="00C54640">
            <w:r>
              <w:t>10</w:t>
            </w:r>
          </w:p>
        </w:tc>
        <w:tc>
          <w:tcPr>
            <w:tcW w:w="1024" w:type="dxa"/>
          </w:tcPr>
          <w:p w:rsidR="00591FB7" w:rsidRDefault="00591FB7" w:rsidP="00C54640">
            <w:r>
              <w:t>+4,000</w:t>
            </w:r>
          </w:p>
        </w:tc>
        <w:tc>
          <w:tcPr>
            <w:tcW w:w="1311" w:type="dxa"/>
          </w:tcPr>
          <w:p w:rsidR="00591FB7" w:rsidRDefault="00591FB7" w:rsidP="00C54640">
            <w:r>
              <w:t>-4,000</w:t>
            </w:r>
          </w:p>
        </w:tc>
        <w:tc>
          <w:tcPr>
            <w:tcW w:w="1320" w:type="dxa"/>
          </w:tcPr>
          <w:p w:rsidR="00591FB7" w:rsidRDefault="00591FB7" w:rsidP="00C54640"/>
        </w:tc>
        <w:tc>
          <w:tcPr>
            <w:tcW w:w="1194" w:type="dxa"/>
          </w:tcPr>
          <w:p w:rsidR="00591FB7" w:rsidRDefault="00591FB7" w:rsidP="00C54640"/>
        </w:tc>
        <w:tc>
          <w:tcPr>
            <w:tcW w:w="377" w:type="dxa"/>
            <w:vMerge/>
          </w:tcPr>
          <w:p w:rsidR="00591FB7" w:rsidRDefault="00591FB7" w:rsidP="00C54640"/>
        </w:tc>
        <w:tc>
          <w:tcPr>
            <w:tcW w:w="1236" w:type="dxa"/>
          </w:tcPr>
          <w:p w:rsidR="00591FB7" w:rsidRDefault="00591FB7" w:rsidP="00C54640"/>
        </w:tc>
        <w:tc>
          <w:tcPr>
            <w:tcW w:w="1171" w:type="dxa"/>
          </w:tcPr>
          <w:p w:rsidR="00591FB7" w:rsidRDefault="00591FB7" w:rsidP="00C54640"/>
        </w:tc>
        <w:tc>
          <w:tcPr>
            <w:tcW w:w="1142" w:type="dxa"/>
          </w:tcPr>
          <w:p w:rsidR="00591FB7" w:rsidRDefault="00591FB7" w:rsidP="00C54640"/>
        </w:tc>
        <w:tc>
          <w:tcPr>
            <w:tcW w:w="382" w:type="dxa"/>
            <w:vMerge/>
          </w:tcPr>
          <w:p w:rsidR="00591FB7" w:rsidRDefault="00591FB7" w:rsidP="00C54640"/>
        </w:tc>
        <w:tc>
          <w:tcPr>
            <w:tcW w:w="1361" w:type="dxa"/>
          </w:tcPr>
          <w:p w:rsidR="00591FB7" w:rsidRDefault="00591FB7" w:rsidP="00C54640"/>
        </w:tc>
        <w:tc>
          <w:tcPr>
            <w:tcW w:w="1081" w:type="dxa"/>
          </w:tcPr>
          <w:p w:rsidR="00591FB7" w:rsidRDefault="00591FB7" w:rsidP="00C54640"/>
        </w:tc>
        <w:tc>
          <w:tcPr>
            <w:tcW w:w="1063" w:type="dxa"/>
          </w:tcPr>
          <w:p w:rsidR="00591FB7" w:rsidRDefault="00591FB7" w:rsidP="00C54640"/>
        </w:tc>
        <w:tc>
          <w:tcPr>
            <w:tcW w:w="1067" w:type="dxa"/>
          </w:tcPr>
          <w:p w:rsidR="00591FB7" w:rsidRDefault="00591FB7" w:rsidP="00C54640"/>
        </w:tc>
      </w:tr>
      <w:tr w:rsidR="00591FB7" w:rsidTr="0049383F">
        <w:tc>
          <w:tcPr>
            <w:tcW w:w="887" w:type="dxa"/>
          </w:tcPr>
          <w:p w:rsidR="00591FB7" w:rsidRPr="00591FB7" w:rsidRDefault="00591FB7" w:rsidP="00C54640">
            <w:pPr>
              <w:rPr>
                <w:b/>
              </w:rPr>
            </w:pPr>
            <w:r w:rsidRPr="00591FB7">
              <w:rPr>
                <w:b/>
              </w:rPr>
              <w:t>Total</w:t>
            </w:r>
          </w:p>
        </w:tc>
        <w:tc>
          <w:tcPr>
            <w:tcW w:w="1024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</w:t>
            </w:r>
            <w:r w:rsidRPr="00591FB7">
              <w:rPr>
                <w:b/>
              </w:rPr>
              <w:t>13,900</w:t>
            </w:r>
          </w:p>
        </w:tc>
        <w:tc>
          <w:tcPr>
            <w:tcW w:w="1311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+3,000</w:t>
            </w:r>
          </w:p>
        </w:tc>
        <w:tc>
          <w:tcPr>
            <w:tcW w:w="1320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+3,000</w:t>
            </w:r>
          </w:p>
        </w:tc>
        <w:tc>
          <w:tcPr>
            <w:tcW w:w="1194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+900</w:t>
            </w:r>
          </w:p>
        </w:tc>
        <w:tc>
          <w:tcPr>
            <w:tcW w:w="377" w:type="dxa"/>
            <w:vMerge/>
          </w:tcPr>
          <w:p w:rsidR="00591FB7" w:rsidRPr="00591FB7" w:rsidRDefault="00591FB7" w:rsidP="00C54640">
            <w:pPr>
              <w:rPr>
                <w:b/>
              </w:rPr>
            </w:pPr>
          </w:p>
        </w:tc>
        <w:tc>
          <w:tcPr>
            <w:tcW w:w="1236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+200</w:t>
            </w:r>
          </w:p>
        </w:tc>
        <w:tc>
          <w:tcPr>
            <w:tcW w:w="1171" w:type="dxa"/>
          </w:tcPr>
          <w:p w:rsidR="00591FB7" w:rsidRPr="00591FB7" w:rsidRDefault="00591FB7" w:rsidP="00C54640">
            <w:pPr>
              <w:rPr>
                <w:b/>
              </w:rPr>
            </w:pPr>
          </w:p>
        </w:tc>
        <w:tc>
          <w:tcPr>
            <w:tcW w:w="1142" w:type="dxa"/>
          </w:tcPr>
          <w:p w:rsidR="00591FB7" w:rsidRPr="00591FB7" w:rsidRDefault="00591FB7" w:rsidP="00C54640">
            <w:pPr>
              <w:rPr>
                <w:b/>
              </w:rPr>
            </w:pPr>
          </w:p>
        </w:tc>
        <w:tc>
          <w:tcPr>
            <w:tcW w:w="382" w:type="dxa"/>
            <w:vMerge/>
          </w:tcPr>
          <w:p w:rsidR="00591FB7" w:rsidRPr="00591FB7" w:rsidRDefault="00591FB7" w:rsidP="00C54640">
            <w:pPr>
              <w:rPr>
                <w:b/>
              </w:rPr>
            </w:pPr>
          </w:p>
        </w:tc>
        <w:tc>
          <w:tcPr>
            <w:tcW w:w="1361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+15,000</w:t>
            </w:r>
          </w:p>
        </w:tc>
        <w:tc>
          <w:tcPr>
            <w:tcW w:w="1081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+10,000</w:t>
            </w:r>
          </w:p>
        </w:tc>
        <w:tc>
          <w:tcPr>
            <w:tcW w:w="1063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-600</w:t>
            </w:r>
          </w:p>
        </w:tc>
        <w:tc>
          <w:tcPr>
            <w:tcW w:w="1067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-3,800</w:t>
            </w:r>
          </w:p>
        </w:tc>
      </w:tr>
      <w:tr w:rsidR="00591FB7" w:rsidTr="008D1D77">
        <w:tc>
          <w:tcPr>
            <w:tcW w:w="887" w:type="dxa"/>
          </w:tcPr>
          <w:p w:rsidR="00591FB7" w:rsidRPr="00591FB7" w:rsidRDefault="00591FB7" w:rsidP="00C54640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849" w:type="dxa"/>
            <w:gridSpan w:val="4"/>
          </w:tcPr>
          <w:p w:rsidR="00591FB7" w:rsidRDefault="00591FB7" w:rsidP="00591FB7">
            <w:pPr>
              <w:jc w:val="center"/>
              <w:rPr>
                <w:b/>
              </w:rPr>
            </w:pPr>
            <w:r>
              <w:rPr>
                <w:b/>
              </w:rPr>
              <w:t>20,800</w:t>
            </w:r>
          </w:p>
        </w:tc>
        <w:tc>
          <w:tcPr>
            <w:tcW w:w="377" w:type="dxa"/>
            <w:vMerge/>
          </w:tcPr>
          <w:p w:rsidR="00591FB7" w:rsidRPr="00591FB7" w:rsidRDefault="00591FB7" w:rsidP="00C54640">
            <w:pPr>
              <w:rPr>
                <w:b/>
              </w:rPr>
            </w:pPr>
          </w:p>
        </w:tc>
        <w:tc>
          <w:tcPr>
            <w:tcW w:w="3549" w:type="dxa"/>
            <w:gridSpan w:val="3"/>
          </w:tcPr>
          <w:p w:rsidR="00591FB7" w:rsidRPr="00591FB7" w:rsidRDefault="00591FB7" w:rsidP="00591FB7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382" w:type="dxa"/>
            <w:vMerge/>
          </w:tcPr>
          <w:p w:rsidR="00591FB7" w:rsidRPr="00591FB7" w:rsidRDefault="00591FB7" w:rsidP="00C54640">
            <w:pPr>
              <w:rPr>
                <w:b/>
              </w:rPr>
            </w:pPr>
          </w:p>
        </w:tc>
        <w:tc>
          <w:tcPr>
            <w:tcW w:w="4572" w:type="dxa"/>
            <w:gridSpan w:val="4"/>
          </w:tcPr>
          <w:p w:rsidR="00591FB7" w:rsidRDefault="00591FB7" w:rsidP="00591FB7">
            <w:pPr>
              <w:jc w:val="center"/>
              <w:rPr>
                <w:b/>
              </w:rPr>
            </w:pPr>
            <w:r>
              <w:rPr>
                <w:b/>
              </w:rPr>
              <w:t>20,600</w:t>
            </w:r>
          </w:p>
        </w:tc>
      </w:tr>
    </w:tbl>
    <w:p w:rsidR="00C739B6" w:rsidRDefault="00C739B6" w:rsidP="00C54640"/>
    <w:p w:rsidR="00C54640" w:rsidRPr="00591FB7" w:rsidRDefault="00591FB7" w:rsidP="00C54640">
      <w:pPr>
        <w:rPr>
          <w:b/>
        </w:rPr>
      </w:pPr>
      <w:r w:rsidRPr="00591FB7">
        <w:rPr>
          <w:b/>
        </w:rPr>
        <w:t>Requirement b: Profit or loss = Revenues – Expenses =10,000-3,800 = 6,200</w:t>
      </w:r>
      <w:bookmarkStart w:id="0" w:name="_GoBack"/>
      <w:bookmarkEnd w:id="0"/>
    </w:p>
    <w:p w:rsidR="00F54514" w:rsidRPr="00C54640" w:rsidRDefault="00CA4B8F" w:rsidP="00C54640"/>
    <w:sectPr w:rsidR="00F54514" w:rsidRPr="00C54640" w:rsidSect="00C739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64"/>
    <w:rsid w:val="0017331B"/>
    <w:rsid w:val="003C1B02"/>
    <w:rsid w:val="0049383F"/>
    <w:rsid w:val="00591FB7"/>
    <w:rsid w:val="00B3534E"/>
    <w:rsid w:val="00C54640"/>
    <w:rsid w:val="00C64A64"/>
    <w:rsid w:val="00C739B6"/>
    <w:rsid w:val="00CA4B8F"/>
    <w:rsid w:val="00CE6AAB"/>
    <w:rsid w:val="00CF1CEF"/>
    <w:rsid w:val="00D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2020-10-18T03:26:00Z</dcterms:created>
  <dcterms:modified xsi:type="dcterms:W3CDTF">2020-10-18T09:14:00Z</dcterms:modified>
</cp:coreProperties>
</file>