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6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366"/>
        <w:gridCol w:w="2244"/>
        <w:gridCol w:w="5288"/>
      </w:tblGrid>
      <w:tr w:rsidR="005B19C7" w:rsidRPr="00612AEB" w14:paraId="1891BCCA" w14:textId="77777777" w:rsidTr="004920CF">
        <w:trPr>
          <w:trHeight w:val="440"/>
        </w:trPr>
        <w:tc>
          <w:tcPr>
            <w:tcW w:w="2785" w:type="dxa"/>
            <w:vMerge w:val="restart"/>
            <w:shd w:val="clear" w:color="auto" w:fill="92D050"/>
            <w:vAlign w:val="center"/>
          </w:tcPr>
          <w:p w14:paraId="03BFFCCC" w14:textId="77777777" w:rsidR="005B19C7" w:rsidRPr="00612AEB" w:rsidRDefault="005B19C7" w:rsidP="00325428">
            <w:pPr>
              <w:jc w:val="center"/>
              <w:rPr>
                <w:b/>
                <w:bCs/>
                <w:sz w:val="28"/>
                <w:szCs w:val="32"/>
              </w:rPr>
            </w:pPr>
            <w:r w:rsidRPr="005B19C7">
              <w:rPr>
                <w:b/>
                <w:bCs/>
                <w:szCs w:val="32"/>
              </w:rPr>
              <w:t>Group No.</w:t>
            </w:r>
          </w:p>
        </w:tc>
        <w:tc>
          <w:tcPr>
            <w:tcW w:w="7898" w:type="dxa"/>
            <w:gridSpan w:val="3"/>
            <w:shd w:val="clear" w:color="auto" w:fill="FFD966" w:themeFill="accent4" w:themeFillTint="99"/>
            <w:vAlign w:val="center"/>
          </w:tcPr>
          <w:p w14:paraId="7751CF7C" w14:textId="77777777" w:rsidR="005B19C7" w:rsidRPr="00612AEB" w:rsidRDefault="005B19C7" w:rsidP="004920CF">
            <w:pPr>
              <w:jc w:val="center"/>
              <w:rPr>
                <w:b/>
                <w:bCs/>
                <w:sz w:val="28"/>
                <w:szCs w:val="32"/>
              </w:rPr>
            </w:pPr>
            <w:r w:rsidRPr="005B19C7">
              <w:rPr>
                <w:b/>
                <w:bCs/>
                <w:szCs w:val="32"/>
              </w:rPr>
              <w:t>Group Member</w:t>
            </w:r>
            <w:r w:rsidR="004920CF">
              <w:rPr>
                <w:b/>
                <w:bCs/>
                <w:szCs w:val="32"/>
              </w:rPr>
              <w:t xml:space="preserve">s </w:t>
            </w:r>
          </w:p>
        </w:tc>
      </w:tr>
      <w:tr w:rsidR="005B19C7" w:rsidRPr="00C612CC" w14:paraId="4F0515CF" w14:textId="77777777" w:rsidTr="004920CF">
        <w:tc>
          <w:tcPr>
            <w:tcW w:w="2785" w:type="dxa"/>
            <w:vMerge/>
            <w:shd w:val="clear" w:color="auto" w:fill="92D050"/>
            <w:vAlign w:val="center"/>
          </w:tcPr>
          <w:p w14:paraId="2A0444DC" w14:textId="77777777" w:rsidR="005B19C7" w:rsidRPr="00C612CC" w:rsidRDefault="005B19C7" w:rsidP="00325428">
            <w:pPr>
              <w:rPr>
                <w:b/>
                <w:sz w:val="20"/>
                <w:szCs w:val="32"/>
              </w:rPr>
            </w:pPr>
          </w:p>
        </w:tc>
        <w:tc>
          <w:tcPr>
            <w:tcW w:w="366" w:type="dxa"/>
            <w:tcBorders>
              <w:bottom w:val="single" w:sz="4" w:space="0" w:color="auto"/>
            </w:tcBorders>
            <w:shd w:val="clear" w:color="auto" w:fill="FFE599" w:themeFill="accent4" w:themeFillTint="66"/>
            <w:vAlign w:val="center"/>
          </w:tcPr>
          <w:p w14:paraId="00D27D99" w14:textId="77777777" w:rsidR="005B19C7" w:rsidRPr="00C612CC" w:rsidRDefault="005B19C7" w:rsidP="00325428">
            <w:pPr>
              <w:rPr>
                <w:b/>
                <w:sz w:val="20"/>
                <w:szCs w:val="32"/>
              </w:rPr>
            </w:pPr>
          </w:p>
        </w:tc>
        <w:tc>
          <w:tcPr>
            <w:tcW w:w="2244" w:type="dxa"/>
            <w:shd w:val="clear" w:color="auto" w:fill="FFE599" w:themeFill="accent4" w:themeFillTint="66"/>
            <w:vAlign w:val="center"/>
          </w:tcPr>
          <w:p w14:paraId="2629099C" w14:textId="77777777" w:rsidR="005B19C7" w:rsidRPr="00C612CC" w:rsidRDefault="005B19C7" w:rsidP="00325428">
            <w:pPr>
              <w:jc w:val="center"/>
              <w:rPr>
                <w:b/>
                <w:sz w:val="20"/>
                <w:szCs w:val="32"/>
              </w:rPr>
            </w:pPr>
            <w:r w:rsidRPr="00C612CC">
              <w:rPr>
                <w:b/>
                <w:sz w:val="20"/>
                <w:szCs w:val="32"/>
              </w:rPr>
              <w:t>ID</w:t>
            </w:r>
          </w:p>
        </w:tc>
        <w:tc>
          <w:tcPr>
            <w:tcW w:w="5288" w:type="dxa"/>
            <w:shd w:val="clear" w:color="auto" w:fill="FFE599" w:themeFill="accent4" w:themeFillTint="66"/>
            <w:vAlign w:val="center"/>
          </w:tcPr>
          <w:p w14:paraId="0F6273E7" w14:textId="77777777" w:rsidR="005B19C7" w:rsidRPr="00C612CC" w:rsidRDefault="005B19C7" w:rsidP="00325428">
            <w:pPr>
              <w:jc w:val="center"/>
              <w:rPr>
                <w:b/>
                <w:sz w:val="20"/>
                <w:szCs w:val="32"/>
              </w:rPr>
            </w:pPr>
            <w:r w:rsidRPr="00C612CC">
              <w:rPr>
                <w:b/>
                <w:sz w:val="20"/>
                <w:szCs w:val="32"/>
              </w:rPr>
              <w:t>Name</w:t>
            </w:r>
          </w:p>
        </w:tc>
      </w:tr>
      <w:tr w:rsidR="00C20DED" w:rsidRPr="00C612CC" w14:paraId="79386A01" w14:textId="77777777" w:rsidTr="004920CF">
        <w:trPr>
          <w:trHeight w:val="288"/>
        </w:trPr>
        <w:tc>
          <w:tcPr>
            <w:tcW w:w="2785" w:type="dxa"/>
            <w:vMerge w:val="restart"/>
            <w:shd w:val="clear" w:color="auto" w:fill="C5E0B3" w:themeFill="accent6" w:themeFillTint="66"/>
            <w:vAlign w:val="center"/>
          </w:tcPr>
          <w:p w14:paraId="112280D4" w14:textId="11377077" w:rsidR="00C20DED" w:rsidRPr="00C612CC" w:rsidRDefault="00937757" w:rsidP="00325428">
            <w:pPr>
              <w:jc w:val="center"/>
              <w:rPr>
                <w:sz w:val="20"/>
                <w:szCs w:val="32"/>
              </w:rPr>
            </w:pPr>
            <w:r>
              <w:rPr>
                <w:color w:val="FF0000"/>
                <w:sz w:val="96"/>
                <w:szCs w:val="32"/>
              </w:rPr>
              <w:t>3</w:t>
            </w:r>
          </w:p>
        </w:tc>
        <w:tc>
          <w:tcPr>
            <w:tcW w:w="366" w:type="dxa"/>
            <w:shd w:val="clear" w:color="auto" w:fill="FFE599" w:themeFill="accent4" w:themeFillTint="66"/>
            <w:vAlign w:val="center"/>
          </w:tcPr>
          <w:p w14:paraId="73B4FFE8" w14:textId="77777777" w:rsidR="00C20DED" w:rsidRPr="00C612CC" w:rsidRDefault="00C20DED" w:rsidP="00325428">
            <w:pPr>
              <w:jc w:val="right"/>
              <w:rPr>
                <w:sz w:val="20"/>
                <w:szCs w:val="32"/>
              </w:rPr>
            </w:pPr>
            <w:r w:rsidRPr="00C612CC">
              <w:rPr>
                <w:sz w:val="20"/>
                <w:szCs w:val="32"/>
              </w:rPr>
              <w:t>1.</w:t>
            </w:r>
          </w:p>
        </w:tc>
        <w:tc>
          <w:tcPr>
            <w:tcW w:w="2244" w:type="dxa"/>
            <w:vAlign w:val="center"/>
          </w:tcPr>
          <w:p w14:paraId="01CA5EA5" w14:textId="218664AB" w:rsidR="00C20DED" w:rsidRPr="00C612CC" w:rsidRDefault="00E7362F" w:rsidP="00325428">
            <w:pPr>
              <w:rPr>
                <w:sz w:val="20"/>
                <w:szCs w:val="32"/>
              </w:rPr>
            </w:pPr>
            <w:r>
              <w:t>20-42195-1</w:t>
            </w:r>
          </w:p>
        </w:tc>
        <w:tc>
          <w:tcPr>
            <w:tcW w:w="5288" w:type="dxa"/>
            <w:vAlign w:val="center"/>
          </w:tcPr>
          <w:p w14:paraId="4B9DA10E" w14:textId="453F865B" w:rsidR="00C20DED" w:rsidRPr="00C612CC" w:rsidRDefault="00E7362F" w:rsidP="00325428">
            <w:pPr>
              <w:rPr>
                <w:sz w:val="20"/>
                <w:szCs w:val="32"/>
              </w:rPr>
            </w:pPr>
            <w:r>
              <w:t>LEO, NAFINUR</w:t>
            </w:r>
          </w:p>
        </w:tc>
      </w:tr>
      <w:tr w:rsidR="00C20DED" w:rsidRPr="00C612CC" w14:paraId="6ACFE07E" w14:textId="77777777" w:rsidTr="004920CF">
        <w:trPr>
          <w:trHeight w:val="288"/>
        </w:trPr>
        <w:tc>
          <w:tcPr>
            <w:tcW w:w="2785" w:type="dxa"/>
            <w:vMerge/>
            <w:shd w:val="clear" w:color="auto" w:fill="C5E0B3" w:themeFill="accent6" w:themeFillTint="66"/>
            <w:vAlign w:val="center"/>
          </w:tcPr>
          <w:p w14:paraId="0447A9FE" w14:textId="77777777" w:rsidR="00C20DED" w:rsidRPr="00C612CC" w:rsidRDefault="00C20DED" w:rsidP="00325428">
            <w:pPr>
              <w:jc w:val="right"/>
              <w:rPr>
                <w:sz w:val="20"/>
                <w:szCs w:val="32"/>
              </w:rPr>
            </w:pPr>
          </w:p>
        </w:tc>
        <w:tc>
          <w:tcPr>
            <w:tcW w:w="366" w:type="dxa"/>
            <w:shd w:val="clear" w:color="auto" w:fill="FFE599" w:themeFill="accent4" w:themeFillTint="66"/>
            <w:vAlign w:val="center"/>
          </w:tcPr>
          <w:p w14:paraId="4C51320A" w14:textId="77777777" w:rsidR="00C20DED" w:rsidRPr="00C612CC" w:rsidRDefault="00C20DED" w:rsidP="00325428">
            <w:pPr>
              <w:jc w:val="right"/>
              <w:rPr>
                <w:sz w:val="20"/>
                <w:szCs w:val="32"/>
              </w:rPr>
            </w:pPr>
            <w:r w:rsidRPr="00C612CC">
              <w:rPr>
                <w:sz w:val="20"/>
                <w:szCs w:val="32"/>
              </w:rPr>
              <w:t>2.</w:t>
            </w:r>
          </w:p>
        </w:tc>
        <w:tc>
          <w:tcPr>
            <w:tcW w:w="2244" w:type="dxa"/>
            <w:vAlign w:val="center"/>
          </w:tcPr>
          <w:p w14:paraId="61F98F62" w14:textId="2F3586DC" w:rsidR="00C20DED" w:rsidRPr="00C612CC" w:rsidRDefault="00E7362F" w:rsidP="00325428">
            <w:pPr>
              <w:rPr>
                <w:sz w:val="20"/>
                <w:szCs w:val="32"/>
              </w:rPr>
            </w:pPr>
            <w:r>
              <w:t>20-42752-1</w:t>
            </w:r>
          </w:p>
        </w:tc>
        <w:tc>
          <w:tcPr>
            <w:tcW w:w="5288" w:type="dxa"/>
            <w:vAlign w:val="center"/>
          </w:tcPr>
          <w:p w14:paraId="3DFE9611" w14:textId="1F927787" w:rsidR="00C20DED" w:rsidRPr="00C612CC" w:rsidRDefault="00E7362F" w:rsidP="00325428">
            <w:pPr>
              <w:rPr>
                <w:sz w:val="20"/>
                <w:szCs w:val="32"/>
              </w:rPr>
            </w:pPr>
            <w:r>
              <w:t>HOWLADER, MD. SHAKIB</w:t>
            </w:r>
          </w:p>
        </w:tc>
      </w:tr>
      <w:tr w:rsidR="00C20DED" w:rsidRPr="00C612CC" w14:paraId="2283044F" w14:textId="77777777" w:rsidTr="004920CF">
        <w:trPr>
          <w:trHeight w:val="288"/>
        </w:trPr>
        <w:tc>
          <w:tcPr>
            <w:tcW w:w="2785" w:type="dxa"/>
            <w:vMerge/>
            <w:shd w:val="clear" w:color="auto" w:fill="C5E0B3" w:themeFill="accent6" w:themeFillTint="66"/>
            <w:vAlign w:val="center"/>
          </w:tcPr>
          <w:p w14:paraId="43E42534" w14:textId="77777777" w:rsidR="00C20DED" w:rsidRPr="00C612CC" w:rsidRDefault="00C20DED" w:rsidP="00325428">
            <w:pPr>
              <w:jc w:val="right"/>
              <w:rPr>
                <w:sz w:val="20"/>
                <w:szCs w:val="32"/>
              </w:rPr>
            </w:pPr>
          </w:p>
        </w:tc>
        <w:tc>
          <w:tcPr>
            <w:tcW w:w="366" w:type="dxa"/>
            <w:shd w:val="clear" w:color="auto" w:fill="FFE599" w:themeFill="accent4" w:themeFillTint="66"/>
            <w:vAlign w:val="center"/>
          </w:tcPr>
          <w:p w14:paraId="2274173B" w14:textId="77777777" w:rsidR="00C20DED" w:rsidRPr="00C612CC" w:rsidRDefault="00C20DED" w:rsidP="00325428">
            <w:pPr>
              <w:jc w:val="right"/>
              <w:rPr>
                <w:sz w:val="20"/>
                <w:szCs w:val="32"/>
              </w:rPr>
            </w:pPr>
            <w:r w:rsidRPr="00C612CC">
              <w:rPr>
                <w:sz w:val="20"/>
                <w:szCs w:val="32"/>
              </w:rPr>
              <w:t>3.</w:t>
            </w:r>
          </w:p>
        </w:tc>
        <w:tc>
          <w:tcPr>
            <w:tcW w:w="2244" w:type="dxa"/>
            <w:vAlign w:val="center"/>
          </w:tcPr>
          <w:p w14:paraId="5AABF605" w14:textId="75F7511B" w:rsidR="00C20DED" w:rsidRPr="00C612CC" w:rsidRDefault="00E7362F" w:rsidP="00325428">
            <w:pPr>
              <w:rPr>
                <w:sz w:val="20"/>
                <w:szCs w:val="32"/>
              </w:rPr>
            </w:pPr>
            <w:r>
              <w:t>20-42794-1</w:t>
            </w:r>
          </w:p>
        </w:tc>
        <w:tc>
          <w:tcPr>
            <w:tcW w:w="5288" w:type="dxa"/>
            <w:vAlign w:val="center"/>
          </w:tcPr>
          <w:p w14:paraId="1209F184" w14:textId="4AAE5492" w:rsidR="00C20DED" w:rsidRPr="00C612CC" w:rsidRDefault="00E7362F" w:rsidP="00325428">
            <w:pPr>
              <w:rPr>
                <w:sz w:val="20"/>
                <w:szCs w:val="32"/>
              </w:rPr>
            </w:pPr>
            <w:r>
              <w:t>FAHIM, SHAH NAWAJ</w:t>
            </w:r>
          </w:p>
        </w:tc>
      </w:tr>
      <w:tr w:rsidR="00C20DED" w:rsidRPr="00C612CC" w14:paraId="25AA0ADC" w14:textId="77777777" w:rsidTr="004920CF">
        <w:trPr>
          <w:trHeight w:val="288"/>
        </w:trPr>
        <w:tc>
          <w:tcPr>
            <w:tcW w:w="2785" w:type="dxa"/>
            <w:vMerge/>
            <w:shd w:val="clear" w:color="auto" w:fill="C5E0B3" w:themeFill="accent6" w:themeFillTint="66"/>
            <w:vAlign w:val="center"/>
          </w:tcPr>
          <w:p w14:paraId="17491CC0" w14:textId="77777777" w:rsidR="00C20DED" w:rsidRPr="00C612CC" w:rsidRDefault="00C20DED" w:rsidP="00325428">
            <w:pPr>
              <w:jc w:val="right"/>
              <w:rPr>
                <w:sz w:val="20"/>
                <w:szCs w:val="32"/>
              </w:rPr>
            </w:pPr>
          </w:p>
        </w:tc>
        <w:tc>
          <w:tcPr>
            <w:tcW w:w="366" w:type="dxa"/>
            <w:shd w:val="clear" w:color="auto" w:fill="FFE599" w:themeFill="accent4" w:themeFillTint="66"/>
            <w:vAlign w:val="center"/>
          </w:tcPr>
          <w:p w14:paraId="6AE0A141" w14:textId="77777777" w:rsidR="00C20DED" w:rsidRPr="00C612CC" w:rsidRDefault="00C20DED" w:rsidP="00325428">
            <w:pPr>
              <w:jc w:val="right"/>
              <w:rPr>
                <w:sz w:val="20"/>
                <w:szCs w:val="32"/>
              </w:rPr>
            </w:pPr>
            <w:r w:rsidRPr="00C612CC">
              <w:rPr>
                <w:sz w:val="20"/>
                <w:szCs w:val="32"/>
              </w:rPr>
              <w:t>4.</w:t>
            </w:r>
          </w:p>
        </w:tc>
        <w:tc>
          <w:tcPr>
            <w:tcW w:w="2244" w:type="dxa"/>
            <w:vAlign w:val="center"/>
          </w:tcPr>
          <w:p w14:paraId="46971A99" w14:textId="5718C7BE" w:rsidR="00C20DED" w:rsidRPr="00C612CC" w:rsidRDefault="00E7362F" w:rsidP="00325428">
            <w:pPr>
              <w:rPr>
                <w:sz w:val="20"/>
                <w:szCs w:val="32"/>
              </w:rPr>
            </w:pPr>
            <w:r>
              <w:t>20-42853-1</w:t>
            </w:r>
          </w:p>
        </w:tc>
        <w:tc>
          <w:tcPr>
            <w:tcW w:w="5288" w:type="dxa"/>
            <w:vAlign w:val="center"/>
          </w:tcPr>
          <w:p w14:paraId="2DE42D49" w14:textId="4B8A9E0C" w:rsidR="00C20DED" w:rsidRPr="00C612CC" w:rsidRDefault="00821F19" w:rsidP="00325428">
            <w:pPr>
              <w:rPr>
                <w:sz w:val="20"/>
                <w:szCs w:val="32"/>
              </w:rPr>
            </w:pPr>
            <w:r>
              <w:t>RAHMAN, HASIBUR</w:t>
            </w:r>
          </w:p>
        </w:tc>
      </w:tr>
      <w:tr w:rsidR="00C20DED" w:rsidRPr="00C612CC" w14:paraId="17BECAC6" w14:textId="77777777" w:rsidTr="004920CF">
        <w:trPr>
          <w:trHeight w:val="288"/>
        </w:trPr>
        <w:tc>
          <w:tcPr>
            <w:tcW w:w="2785" w:type="dxa"/>
            <w:vMerge/>
            <w:shd w:val="clear" w:color="auto" w:fill="C5E0B3" w:themeFill="accent6" w:themeFillTint="66"/>
            <w:vAlign w:val="center"/>
          </w:tcPr>
          <w:p w14:paraId="076F5C63" w14:textId="77777777" w:rsidR="00C20DED" w:rsidRPr="00C612CC" w:rsidRDefault="00C20DED" w:rsidP="00325428">
            <w:pPr>
              <w:jc w:val="right"/>
              <w:rPr>
                <w:sz w:val="20"/>
                <w:szCs w:val="32"/>
              </w:rPr>
            </w:pPr>
          </w:p>
        </w:tc>
        <w:tc>
          <w:tcPr>
            <w:tcW w:w="366" w:type="dxa"/>
            <w:shd w:val="clear" w:color="auto" w:fill="FFE599" w:themeFill="accent4" w:themeFillTint="66"/>
            <w:vAlign w:val="center"/>
          </w:tcPr>
          <w:p w14:paraId="5637F9DC" w14:textId="77777777" w:rsidR="00C20DED" w:rsidRPr="00C612CC" w:rsidRDefault="00C20DED" w:rsidP="00325428">
            <w:pPr>
              <w:jc w:val="right"/>
              <w:rPr>
                <w:sz w:val="20"/>
                <w:szCs w:val="32"/>
              </w:rPr>
            </w:pPr>
            <w:r w:rsidRPr="00C612CC">
              <w:rPr>
                <w:sz w:val="20"/>
                <w:szCs w:val="32"/>
              </w:rPr>
              <w:t>5.</w:t>
            </w:r>
          </w:p>
        </w:tc>
        <w:tc>
          <w:tcPr>
            <w:tcW w:w="2244" w:type="dxa"/>
            <w:vAlign w:val="center"/>
          </w:tcPr>
          <w:p w14:paraId="3C795A18" w14:textId="60B79F80" w:rsidR="00C20DED" w:rsidRPr="00C612CC" w:rsidRDefault="00E7362F" w:rsidP="00325428">
            <w:pPr>
              <w:rPr>
                <w:sz w:val="20"/>
                <w:szCs w:val="32"/>
              </w:rPr>
            </w:pPr>
            <w:r>
              <w:t>20-42870-1</w:t>
            </w:r>
          </w:p>
        </w:tc>
        <w:tc>
          <w:tcPr>
            <w:tcW w:w="5288" w:type="dxa"/>
            <w:vAlign w:val="center"/>
          </w:tcPr>
          <w:p w14:paraId="16821726" w14:textId="21EF3A7E" w:rsidR="00C20DED" w:rsidRPr="00C612CC" w:rsidRDefault="00821F19" w:rsidP="00325428">
            <w:pPr>
              <w:rPr>
                <w:sz w:val="20"/>
                <w:szCs w:val="32"/>
              </w:rPr>
            </w:pPr>
            <w:r>
              <w:t>HASSAN, MD. ALIF</w:t>
            </w:r>
          </w:p>
        </w:tc>
      </w:tr>
      <w:tr w:rsidR="00C20DED" w:rsidRPr="00C612CC" w14:paraId="7F056EA2" w14:textId="77777777" w:rsidTr="004920CF">
        <w:trPr>
          <w:trHeight w:val="288"/>
        </w:trPr>
        <w:tc>
          <w:tcPr>
            <w:tcW w:w="2785" w:type="dxa"/>
            <w:vMerge/>
            <w:shd w:val="clear" w:color="auto" w:fill="C5E0B3" w:themeFill="accent6" w:themeFillTint="66"/>
            <w:vAlign w:val="center"/>
          </w:tcPr>
          <w:p w14:paraId="0D75C9BA" w14:textId="77777777" w:rsidR="00C20DED" w:rsidRPr="00C612CC" w:rsidRDefault="00C20DED" w:rsidP="00325428">
            <w:pPr>
              <w:jc w:val="right"/>
              <w:rPr>
                <w:sz w:val="20"/>
                <w:szCs w:val="32"/>
              </w:rPr>
            </w:pPr>
          </w:p>
        </w:tc>
        <w:tc>
          <w:tcPr>
            <w:tcW w:w="366" w:type="dxa"/>
            <w:shd w:val="clear" w:color="auto" w:fill="FFE599" w:themeFill="accent4" w:themeFillTint="66"/>
            <w:vAlign w:val="center"/>
          </w:tcPr>
          <w:p w14:paraId="7AC89618" w14:textId="77777777" w:rsidR="00C20DED" w:rsidRPr="00C612CC" w:rsidRDefault="00C20DED" w:rsidP="00325428">
            <w:pPr>
              <w:jc w:val="right"/>
              <w:rPr>
                <w:sz w:val="20"/>
                <w:szCs w:val="32"/>
              </w:rPr>
            </w:pPr>
          </w:p>
        </w:tc>
        <w:tc>
          <w:tcPr>
            <w:tcW w:w="2244" w:type="dxa"/>
            <w:vAlign w:val="center"/>
          </w:tcPr>
          <w:p w14:paraId="7C331964" w14:textId="77777777" w:rsidR="00C20DED" w:rsidRPr="00C612CC" w:rsidRDefault="00C20DED" w:rsidP="00325428">
            <w:pPr>
              <w:rPr>
                <w:sz w:val="20"/>
                <w:szCs w:val="32"/>
              </w:rPr>
            </w:pPr>
          </w:p>
        </w:tc>
        <w:tc>
          <w:tcPr>
            <w:tcW w:w="5288" w:type="dxa"/>
            <w:vAlign w:val="center"/>
          </w:tcPr>
          <w:p w14:paraId="4F620923" w14:textId="77777777" w:rsidR="00C20DED" w:rsidRPr="00C612CC" w:rsidRDefault="00C20DED" w:rsidP="00325428">
            <w:pPr>
              <w:rPr>
                <w:sz w:val="20"/>
                <w:szCs w:val="32"/>
              </w:rPr>
            </w:pPr>
          </w:p>
        </w:tc>
      </w:tr>
    </w:tbl>
    <w:p w14:paraId="0E7244C6" w14:textId="4B90981F" w:rsidR="00D26000" w:rsidRPr="00A42B5B" w:rsidRDefault="00624357" w:rsidP="00B44D55">
      <w:pPr>
        <w:spacing w:line="360" w:lineRule="auto"/>
        <w:jc w:val="center"/>
        <w:rPr>
          <w:b/>
          <w:sz w:val="32"/>
          <w:szCs w:val="20"/>
        </w:rPr>
      </w:pPr>
      <w:r w:rsidRPr="00A42B5B">
        <w:rPr>
          <w:b/>
          <w:sz w:val="32"/>
          <w:szCs w:val="20"/>
        </w:rPr>
        <w:t xml:space="preserve">Laboratory </w:t>
      </w:r>
      <w:r w:rsidR="00B44D55">
        <w:rPr>
          <w:b/>
          <w:sz w:val="32"/>
          <w:szCs w:val="20"/>
        </w:rPr>
        <w:t xml:space="preserve">Experiment </w:t>
      </w:r>
      <w:r w:rsidRPr="00A42B5B">
        <w:rPr>
          <w:b/>
          <w:sz w:val="32"/>
          <w:szCs w:val="20"/>
        </w:rPr>
        <w:t xml:space="preserve">Report </w:t>
      </w:r>
    </w:p>
    <w:p w14:paraId="50C52696" w14:textId="3F1EE521" w:rsidR="00624357" w:rsidRPr="00B44D55" w:rsidRDefault="00B44D55" w:rsidP="00A42B5B">
      <w:pPr>
        <w:spacing w:line="276" w:lineRule="auto"/>
        <w:jc w:val="center"/>
        <w:rPr>
          <w:sz w:val="40"/>
          <w:u w:val="single"/>
        </w:rPr>
      </w:pPr>
      <w:r w:rsidRPr="00B44D55">
        <w:rPr>
          <w:sz w:val="40"/>
          <w:u w:val="single"/>
        </w:rPr>
        <w:t>Electronic Drives</w:t>
      </w:r>
      <w:r w:rsidR="002D11C9" w:rsidRPr="00B44D55">
        <w:rPr>
          <w:sz w:val="40"/>
          <w:u w:val="single"/>
        </w:rPr>
        <w:t xml:space="preserve"> Laboratory</w:t>
      </w:r>
    </w:p>
    <w:p w14:paraId="36662D59" w14:textId="13DAC894" w:rsidR="005B19C7" w:rsidRPr="00325428" w:rsidRDefault="002D11C9" w:rsidP="00325428">
      <w:pPr>
        <w:jc w:val="center"/>
        <w:rPr>
          <w:sz w:val="28"/>
        </w:rPr>
      </w:pPr>
      <w:r>
        <w:rPr>
          <w:sz w:val="28"/>
        </w:rPr>
        <w:t xml:space="preserve">  </w:t>
      </w:r>
      <w:r w:rsidR="00325428">
        <w:rPr>
          <w:sz w:val="28"/>
        </w:rPr>
        <w:t xml:space="preserve">Semester: </w:t>
      </w:r>
      <w:r w:rsidR="00B44D55">
        <w:rPr>
          <w:sz w:val="28"/>
        </w:rPr>
        <w:t>Spring</w:t>
      </w:r>
      <w:r w:rsidR="0031071D">
        <w:rPr>
          <w:sz w:val="28"/>
        </w:rPr>
        <w:t xml:space="preserve"> 20</w:t>
      </w:r>
      <w:r w:rsidR="00D00000">
        <w:rPr>
          <w:sz w:val="28"/>
        </w:rPr>
        <w:t>21-22</w:t>
      </w:r>
    </w:p>
    <w:p w14:paraId="08E6758B" w14:textId="77777777" w:rsidR="00325428" w:rsidRDefault="00325428" w:rsidP="000C0EBA">
      <w:pPr>
        <w:rPr>
          <w:b/>
          <w:sz w:val="18"/>
        </w:rPr>
      </w:pPr>
    </w:p>
    <w:tbl>
      <w:tblPr>
        <w:tblStyle w:val="TableGrid"/>
        <w:tblpPr w:leftFromText="180" w:rightFromText="180" w:vertAnchor="text" w:horzAnchor="margin" w:tblpY="6"/>
        <w:tblW w:w="0" w:type="auto"/>
        <w:tblBorders>
          <w:insideH w:val="none" w:sz="0" w:space="0" w:color="auto"/>
          <w:insideV w:val="none" w:sz="0" w:space="0" w:color="auto"/>
        </w:tblBorders>
        <w:tblLook w:val="04A0" w:firstRow="1" w:lastRow="0" w:firstColumn="1" w:lastColumn="0" w:noHBand="0" w:noVBand="1"/>
      </w:tblPr>
      <w:tblGrid>
        <w:gridCol w:w="3234"/>
        <w:gridCol w:w="1709"/>
        <w:gridCol w:w="5757"/>
      </w:tblGrid>
      <w:tr w:rsidR="00937757" w:rsidRPr="005B19C7" w14:paraId="5C5DC10E" w14:textId="77777777" w:rsidTr="00937757">
        <w:tc>
          <w:tcPr>
            <w:tcW w:w="3234" w:type="dxa"/>
          </w:tcPr>
          <w:p w14:paraId="0458827C" w14:textId="77777777" w:rsidR="00937757" w:rsidRPr="005B19C7" w:rsidRDefault="00937757" w:rsidP="00937757">
            <w:pPr>
              <w:spacing w:before="120" w:line="360" w:lineRule="auto"/>
              <w:rPr>
                <w:sz w:val="28"/>
              </w:rPr>
            </w:pPr>
            <w:r w:rsidRPr="005B19C7">
              <w:rPr>
                <w:sz w:val="28"/>
              </w:rPr>
              <w:t xml:space="preserve">Experiment No. </w:t>
            </w:r>
            <w:proofErr w:type="gramStart"/>
            <w:r w:rsidRPr="005B19C7">
              <w:rPr>
                <w:sz w:val="28"/>
              </w:rPr>
              <w:t xml:space="preserve">  :</w:t>
            </w:r>
            <w:proofErr w:type="gramEnd"/>
            <w:r>
              <w:rPr>
                <w:sz w:val="28"/>
              </w:rPr>
              <w:t xml:space="preserve"> 04</w:t>
            </w:r>
          </w:p>
        </w:tc>
        <w:tc>
          <w:tcPr>
            <w:tcW w:w="7466" w:type="dxa"/>
            <w:gridSpan w:val="2"/>
          </w:tcPr>
          <w:p w14:paraId="529294A8" w14:textId="77777777" w:rsidR="00937757" w:rsidRPr="005B19C7" w:rsidRDefault="00937757" w:rsidP="00937757">
            <w:pPr>
              <w:rPr>
                <w:sz w:val="28"/>
              </w:rPr>
            </w:pPr>
          </w:p>
        </w:tc>
      </w:tr>
      <w:tr w:rsidR="00937757" w:rsidRPr="005B19C7" w14:paraId="1498726C" w14:textId="77777777" w:rsidTr="00937757">
        <w:tc>
          <w:tcPr>
            <w:tcW w:w="3234" w:type="dxa"/>
          </w:tcPr>
          <w:p w14:paraId="13C40FA1" w14:textId="77777777" w:rsidR="00937757" w:rsidRPr="00937757" w:rsidRDefault="00937757" w:rsidP="00937757">
            <w:pPr>
              <w:spacing w:line="360" w:lineRule="auto"/>
              <w:rPr>
                <w:sz w:val="22"/>
                <w:szCs w:val="22"/>
              </w:rPr>
            </w:pPr>
            <w:r w:rsidRPr="005B19C7">
              <w:rPr>
                <w:sz w:val="28"/>
              </w:rPr>
              <w:t xml:space="preserve">Experiment </w:t>
            </w:r>
            <w:proofErr w:type="gramStart"/>
            <w:r w:rsidRPr="005B19C7">
              <w:rPr>
                <w:sz w:val="28"/>
              </w:rPr>
              <w:t>Title :</w:t>
            </w:r>
            <w:proofErr w:type="gramEnd"/>
            <w:r>
              <w:rPr>
                <w:sz w:val="28"/>
              </w:rPr>
              <w:t xml:space="preserve"> </w:t>
            </w:r>
            <w:r w:rsidRPr="006A342E">
              <w:rPr>
                <w:sz w:val="28"/>
                <w:szCs w:val="28"/>
              </w:rPr>
              <w:t xml:space="preserve">Study of </w:t>
            </w:r>
            <w:proofErr w:type="spellStart"/>
            <w:r w:rsidRPr="006A342E">
              <w:rPr>
                <w:sz w:val="28"/>
                <w:szCs w:val="28"/>
              </w:rPr>
              <w:t>zener</w:t>
            </w:r>
            <w:proofErr w:type="spellEnd"/>
            <w:r w:rsidRPr="006A342E">
              <w:rPr>
                <w:sz w:val="28"/>
                <w:szCs w:val="28"/>
              </w:rPr>
              <w:t xml:space="preserve"> diode.</w:t>
            </w:r>
          </w:p>
        </w:tc>
        <w:tc>
          <w:tcPr>
            <w:tcW w:w="7466" w:type="dxa"/>
            <w:gridSpan w:val="2"/>
          </w:tcPr>
          <w:p w14:paraId="63984949" w14:textId="77777777" w:rsidR="00937757" w:rsidRDefault="00937757" w:rsidP="00937757">
            <w:pPr>
              <w:rPr>
                <w:sz w:val="28"/>
              </w:rPr>
            </w:pPr>
          </w:p>
          <w:p w14:paraId="64405F64" w14:textId="77777777" w:rsidR="00937757" w:rsidRPr="005B19C7" w:rsidRDefault="00937757" w:rsidP="00937757">
            <w:pPr>
              <w:rPr>
                <w:sz w:val="28"/>
              </w:rPr>
            </w:pPr>
          </w:p>
        </w:tc>
      </w:tr>
      <w:tr w:rsidR="00937757" w:rsidRPr="005B19C7" w14:paraId="1CB725C6" w14:textId="77777777" w:rsidTr="00937757">
        <w:tc>
          <w:tcPr>
            <w:tcW w:w="4943" w:type="dxa"/>
            <w:gridSpan w:val="2"/>
          </w:tcPr>
          <w:p w14:paraId="376A4CB6" w14:textId="02ADFD2F" w:rsidR="00937757" w:rsidRPr="00A42B5B" w:rsidRDefault="00937757" w:rsidP="00937757">
            <w:pPr>
              <w:spacing w:line="360" w:lineRule="auto"/>
            </w:pPr>
            <w:r w:rsidRPr="00A42B5B">
              <w:t xml:space="preserve">Date of Experiment: </w:t>
            </w:r>
            <w:r>
              <w:t>13-02-2022</w:t>
            </w:r>
          </w:p>
        </w:tc>
        <w:tc>
          <w:tcPr>
            <w:tcW w:w="5757" w:type="dxa"/>
          </w:tcPr>
          <w:p w14:paraId="040DB3CB" w14:textId="4B866AFB" w:rsidR="00937757" w:rsidRPr="00A42B5B" w:rsidRDefault="00937757" w:rsidP="00937757">
            <w:pPr>
              <w:spacing w:line="360" w:lineRule="auto"/>
            </w:pPr>
            <w:r w:rsidRPr="00A42B5B">
              <w:t xml:space="preserve">Date of Report Submission: </w:t>
            </w:r>
            <w:r>
              <w:t>16-03-2022</w:t>
            </w:r>
          </w:p>
        </w:tc>
      </w:tr>
    </w:tbl>
    <w:p w14:paraId="0C38108B" w14:textId="77777777" w:rsidR="00325428" w:rsidRDefault="00325428" w:rsidP="000C0EBA">
      <w:pPr>
        <w:rPr>
          <w:b/>
          <w:sz w:val="18"/>
        </w:rPr>
      </w:pPr>
    </w:p>
    <w:p w14:paraId="5DDF5D11" w14:textId="77777777" w:rsidR="00325428" w:rsidRDefault="00325428" w:rsidP="000C0EBA">
      <w:pPr>
        <w:rPr>
          <w:b/>
          <w:sz w:val="18"/>
        </w:rPr>
      </w:pPr>
    </w:p>
    <w:p w14:paraId="3AC70EEA" w14:textId="77777777" w:rsidR="005B19C7" w:rsidRDefault="005B19C7" w:rsidP="000C0EBA">
      <w:pPr>
        <w:rPr>
          <w:b/>
          <w:sz w:val="18"/>
        </w:rPr>
      </w:pPr>
    </w:p>
    <w:p w14:paraId="0193F876" w14:textId="77777777" w:rsidR="00325428" w:rsidRDefault="00325428" w:rsidP="000C0EBA">
      <w:pPr>
        <w:rPr>
          <w:b/>
          <w:sz w:val="18"/>
        </w:rPr>
      </w:pPr>
    </w:p>
    <w:p w14:paraId="24AF7BFE" w14:textId="77777777" w:rsidR="000C0EBA" w:rsidRPr="00C612CC" w:rsidRDefault="000C0EBA" w:rsidP="000C0EBA">
      <w:pPr>
        <w:rPr>
          <w:b/>
          <w:sz w:val="18"/>
        </w:rPr>
      </w:pPr>
      <w:r w:rsidRPr="00C612CC">
        <w:rPr>
          <w:b/>
          <w:sz w:val="18"/>
        </w:rPr>
        <w:t xml:space="preserve">Marking Rubrics </w:t>
      </w:r>
      <w:r w:rsidR="00FF68B8">
        <w:rPr>
          <w:b/>
          <w:sz w:val="18"/>
        </w:rPr>
        <w:t xml:space="preserve">for Laboratory Report </w:t>
      </w:r>
      <w:r w:rsidRPr="00C612CC">
        <w:rPr>
          <w:b/>
          <w:sz w:val="18"/>
        </w:rPr>
        <w:t>(to be filled by Faculty)</w:t>
      </w: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340"/>
        <w:gridCol w:w="2700"/>
        <w:gridCol w:w="2790"/>
        <w:gridCol w:w="972"/>
      </w:tblGrid>
      <w:tr w:rsidR="00BE3E4F" w:rsidRPr="00CA6C4A" w14:paraId="564199AE" w14:textId="77777777" w:rsidTr="00C440B6">
        <w:trPr>
          <w:trHeight w:val="420"/>
        </w:trPr>
        <w:tc>
          <w:tcPr>
            <w:tcW w:w="1885" w:type="dxa"/>
            <w:tcBorders>
              <w:bottom w:val="single" w:sz="4" w:space="0" w:color="auto"/>
            </w:tcBorders>
            <w:shd w:val="clear" w:color="auto" w:fill="D9D9D9" w:themeFill="background1" w:themeFillShade="D9"/>
            <w:noWrap/>
          </w:tcPr>
          <w:p w14:paraId="7B3490CB"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Objectives</w:t>
            </w:r>
          </w:p>
        </w:tc>
        <w:tc>
          <w:tcPr>
            <w:tcW w:w="2340" w:type="dxa"/>
            <w:shd w:val="clear" w:color="auto" w:fill="D9D9D9" w:themeFill="background1" w:themeFillShade="D9"/>
            <w:noWrap/>
          </w:tcPr>
          <w:p w14:paraId="2AA3B911"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Unsatisfactory (1)</w:t>
            </w:r>
          </w:p>
        </w:tc>
        <w:tc>
          <w:tcPr>
            <w:tcW w:w="2700" w:type="dxa"/>
            <w:shd w:val="clear" w:color="auto" w:fill="D9D9D9" w:themeFill="background1" w:themeFillShade="D9"/>
            <w:noWrap/>
          </w:tcPr>
          <w:p w14:paraId="65FF800A"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Good (2</w:t>
            </w:r>
            <w:r w:rsidR="00596840" w:rsidRPr="00CA6C4A">
              <w:rPr>
                <w:rFonts w:ascii="Times New Roman" w:hAnsi="Times New Roman" w:cs="Times New Roman"/>
                <w:b/>
                <w:color w:val="auto"/>
              </w:rPr>
              <w:t>-3</w:t>
            </w:r>
            <w:r w:rsidRPr="00CA6C4A">
              <w:rPr>
                <w:rFonts w:ascii="Times New Roman" w:hAnsi="Times New Roman" w:cs="Times New Roman"/>
                <w:b/>
                <w:color w:val="auto"/>
              </w:rPr>
              <w:t>)</w:t>
            </w:r>
          </w:p>
        </w:tc>
        <w:tc>
          <w:tcPr>
            <w:tcW w:w="2790" w:type="dxa"/>
            <w:shd w:val="clear" w:color="auto" w:fill="D9D9D9" w:themeFill="background1" w:themeFillShade="D9"/>
            <w:noWrap/>
          </w:tcPr>
          <w:p w14:paraId="15DFE8AF"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Excellent (4-5)</w:t>
            </w:r>
          </w:p>
        </w:tc>
        <w:tc>
          <w:tcPr>
            <w:tcW w:w="972" w:type="dxa"/>
            <w:shd w:val="clear" w:color="auto" w:fill="D9D9D9" w:themeFill="background1" w:themeFillShade="D9"/>
          </w:tcPr>
          <w:p w14:paraId="49EE4E60" w14:textId="77777777" w:rsidR="00BE3E4F" w:rsidRPr="00CA6C4A" w:rsidRDefault="00BE3E4F" w:rsidP="00CA6C4A">
            <w:pPr>
              <w:pStyle w:val="Default"/>
              <w:rPr>
                <w:rFonts w:ascii="Times New Roman" w:hAnsi="Times New Roman" w:cs="Times New Roman"/>
                <w:b/>
                <w:color w:val="auto"/>
              </w:rPr>
            </w:pPr>
            <w:r w:rsidRPr="00CA6C4A">
              <w:rPr>
                <w:rFonts w:ascii="Times New Roman" w:hAnsi="Times New Roman" w:cs="Times New Roman"/>
                <w:b/>
                <w:color w:val="auto"/>
              </w:rPr>
              <w:t>Marks</w:t>
            </w:r>
          </w:p>
        </w:tc>
      </w:tr>
      <w:tr w:rsidR="00BE3E4F" w:rsidRPr="00CA6C4A" w14:paraId="230BDA7C" w14:textId="77777777" w:rsidTr="00C440B6">
        <w:trPr>
          <w:trHeight w:val="395"/>
        </w:trPr>
        <w:tc>
          <w:tcPr>
            <w:tcW w:w="1885" w:type="dxa"/>
            <w:shd w:val="clear" w:color="auto" w:fill="D9D9D9" w:themeFill="background1" w:themeFillShade="D9"/>
            <w:vAlign w:val="center"/>
          </w:tcPr>
          <w:p w14:paraId="2DB19C20" w14:textId="77777777" w:rsidR="00BE3E4F" w:rsidRPr="00CA6C4A" w:rsidRDefault="00C440B6" w:rsidP="00C440B6">
            <w:pPr>
              <w:jc w:val="center"/>
              <w:rPr>
                <w:b/>
                <w:bCs/>
                <w:sz w:val="18"/>
                <w:szCs w:val="18"/>
              </w:rPr>
            </w:pPr>
            <w:r>
              <w:rPr>
                <w:b/>
                <w:bCs/>
                <w:sz w:val="18"/>
                <w:szCs w:val="18"/>
              </w:rPr>
              <w:t>Theory</w:t>
            </w:r>
          </w:p>
        </w:tc>
        <w:tc>
          <w:tcPr>
            <w:tcW w:w="2340" w:type="dxa"/>
            <w:shd w:val="clear" w:color="auto" w:fill="auto"/>
          </w:tcPr>
          <w:p w14:paraId="11BF5164" w14:textId="77777777" w:rsidR="00BE3E4F" w:rsidRPr="00CA6C4A" w:rsidRDefault="00C440B6" w:rsidP="004872EC">
            <w:pPr>
              <w:rPr>
                <w:sz w:val="18"/>
                <w:szCs w:val="18"/>
              </w:rPr>
            </w:pPr>
            <w:r>
              <w:rPr>
                <w:sz w:val="18"/>
                <w:szCs w:val="18"/>
              </w:rPr>
              <w:t>The relevant theories are not being described properly.</w:t>
            </w:r>
          </w:p>
        </w:tc>
        <w:tc>
          <w:tcPr>
            <w:tcW w:w="2700" w:type="dxa"/>
            <w:shd w:val="clear" w:color="auto" w:fill="auto"/>
          </w:tcPr>
          <w:p w14:paraId="73A23407" w14:textId="77777777" w:rsidR="00BE3E4F" w:rsidRPr="00CA6C4A" w:rsidRDefault="00C440B6" w:rsidP="00C440B6">
            <w:pPr>
              <w:rPr>
                <w:sz w:val="18"/>
                <w:szCs w:val="18"/>
              </w:rPr>
            </w:pPr>
            <w:r>
              <w:rPr>
                <w:sz w:val="18"/>
                <w:szCs w:val="18"/>
              </w:rPr>
              <w:t>Part of the relevant theories are described with proper mathematical expression and circuit diagrams (if any)</w:t>
            </w:r>
          </w:p>
        </w:tc>
        <w:tc>
          <w:tcPr>
            <w:tcW w:w="2790" w:type="dxa"/>
            <w:shd w:val="clear" w:color="auto" w:fill="auto"/>
          </w:tcPr>
          <w:p w14:paraId="30B2F46B" w14:textId="77777777" w:rsidR="00BE3E4F" w:rsidRPr="00CA6C4A" w:rsidRDefault="00C440B6" w:rsidP="00FF68B8">
            <w:pPr>
              <w:rPr>
                <w:sz w:val="18"/>
                <w:szCs w:val="18"/>
              </w:rPr>
            </w:pPr>
            <w:r>
              <w:rPr>
                <w:sz w:val="18"/>
                <w:szCs w:val="18"/>
              </w:rPr>
              <w:t>All the relevant theories are included with proper descriptions, mathematical expressions and circuit diagrams. (</w:t>
            </w:r>
            <w:proofErr w:type="gramStart"/>
            <w:r>
              <w:rPr>
                <w:sz w:val="18"/>
                <w:szCs w:val="18"/>
              </w:rPr>
              <w:t>if</w:t>
            </w:r>
            <w:proofErr w:type="gramEnd"/>
            <w:r>
              <w:rPr>
                <w:sz w:val="18"/>
                <w:szCs w:val="18"/>
              </w:rPr>
              <w:t xml:space="preserve"> any)</w:t>
            </w:r>
          </w:p>
        </w:tc>
        <w:tc>
          <w:tcPr>
            <w:tcW w:w="972" w:type="dxa"/>
            <w:shd w:val="clear" w:color="auto" w:fill="auto"/>
          </w:tcPr>
          <w:p w14:paraId="5C577AB8" w14:textId="77777777" w:rsidR="00BE3E4F" w:rsidRPr="00CA6C4A" w:rsidRDefault="00BE3E4F" w:rsidP="00CA6C4A">
            <w:pPr>
              <w:rPr>
                <w:sz w:val="18"/>
                <w:szCs w:val="18"/>
              </w:rPr>
            </w:pPr>
          </w:p>
        </w:tc>
      </w:tr>
      <w:tr w:rsidR="00CF3F2E" w:rsidRPr="00CA6C4A" w14:paraId="06E450A5" w14:textId="77777777" w:rsidTr="00C440B6">
        <w:trPr>
          <w:trHeight w:val="530"/>
        </w:trPr>
        <w:tc>
          <w:tcPr>
            <w:tcW w:w="1885" w:type="dxa"/>
            <w:shd w:val="clear" w:color="auto" w:fill="D9D9D9" w:themeFill="background1" w:themeFillShade="D9"/>
            <w:vAlign w:val="center"/>
          </w:tcPr>
          <w:p w14:paraId="18C98145" w14:textId="77777777" w:rsidR="00CF3F2E" w:rsidRPr="00CA6C4A" w:rsidRDefault="00CF3F2E" w:rsidP="00C440B6">
            <w:pPr>
              <w:jc w:val="center"/>
              <w:rPr>
                <w:b/>
                <w:bCs/>
                <w:sz w:val="18"/>
                <w:szCs w:val="18"/>
              </w:rPr>
            </w:pPr>
            <w:r>
              <w:rPr>
                <w:b/>
                <w:bCs/>
                <w:sz w:val="18"/>
                <w:szCs w:val="18"/>
              </w:rPr>
              <w:t>Simulation circuits</w:t>
            </w:r>
            <w:r w:rsidR="00C440B6">
              <w:rPr>
                <w:b/>
                <w:bCs/>
                <w:sz w:val="18"/>
                <w:szCs w:val="18"/>
              </w:rPr>
              <w:t xml:space="preserve"> &amp; Results</w:t>
            </w:r>
          </w:p>
        </w:tc>
        <w:tc>
          <w:tcPr>
            <w:tcW w:w="2340" w:type="dxa"/>
            <w:shd w:val="clear" w:color="auto" w:fill="auto"/>
          </w:tcPr>
          <w:p w14:paraId="0570ECB7" w14:textId="77777777" w:rsidR="00CF3F2E" w:rsidRPr="00CA6C4A" w:rsidRDefault="00C440B6" w:rsidP="00C440B6">
            <w:pPr>
              <w:rPr>
                <w:sz w:val="18"/>
                <w:szCs w:val="18"/>
              </w:rPr>
            </w:pPr>
            <w:r>
              <w:rPr>
                <w:sz w:val="18"/>
                <w:szCs w:val="18"/>
              </w:rPr>
              <w:t>S</w:t>
            </w:r>
            <w:r w:rsidR="004872EC">
              <w:rPr>
                <w:sz w:val="18"/>
                <w:szCs w:val="18"/>
              </w:rPr>
              <w:t>imulation circui</w:t>
            </w:r>
            <w:r w:rsidR="004820F4">
              <w:rPr>
                <w:sz w:val="18"/>
                <w:szCs w:val="18"/>
              </w:rPr>
              <w:t>ts are not included in this rep</w:t>
            </w:r>
            <w:r w:rsidR="004872EC">
              <w:rPr>
                <w:sz w:val="18"/>
                <w:szCs w:val="18"/>
              </w:rPr>
              <w:t>o</w:t>
            </w:r>
            <w:r w:rsidR="004820F4">
              <w:rPr>
                <w:sz w:val="18"/>
                <w:szCs w:val="18"/>
              </w:rPr>
              <w:t>r</w:t>
            </w:r>
            <w:r w:rsidR="004872EC">
              <w:rPr>
                <w:sz w:val="18"/>
                <w:szCs w:val="18"/>
              </w:rPr>
              <w:t>t</w:t>
            </w:r>
            <w:r w:rsidR="004820F4">
              <w:rPr>
                <w:sz w:val="18"/>
                <w:szCs w:val="18"/>
              </w:rPr>
              <w:t>.</w:t>
            </w:r>
          </w:p>
        </w:tc>
        <w:tc>
          <w:tcPr>
            <w:tcW w:w="2700" w:type="dxa"/>
            <w:shd w:val="clear" w:color="auto" w:fill="auto"/>
          </w:tcPr>
          <w:p w14:paraId="5835E83E" w14:textId="77777777" w:rsidR="00CF3F2E" w:rsidRPr="00CA6C4A" w:rsidRDefault="004872EC" w:rsidP="00CA6C4A">
            <w:pPr>
              <w:rPr>
                <w:sz w:val="18"/>
                <w:szCs w:val="18"/>
              </w:rPr>
            </w:pPr>
            <w:r>
              <w:rPr>
                <w:sz w:val="18"/>
                <w:szCs w:val="18"/>
              </w:rPr>
              <w:t xml:space="preserve">Partial </w:t>
            </w:r>
            <w:r w:rsidR="004820F4">
              <w:rPr>
                <w:sz w:val="18"/>
                <w:szCs w:val="18"/>
              </w:rPr>
              <w:t>simulation circuit</w:t>
            </w:r>
            <w:r w:rsidRPr="004872EC">
              <w:rPr>
                <w:sz w:val="18"/>
                <w:szCs w:val="18"/>
              </w:rPr>
              <w:t xml:space="preserve"> </w:t>
            </w:r>
            <w:r w:rsidR="00CF3F2E">
              <w:rPr>
                <w:sz w:val="18"/>
                <w:szCs w:val="18"/>
              </w:rPr>
              <w:t>results are included in this report.</w:t>
            </w:r>
          </w:p>
        </w:tc>
        <w:tc>
          <w:tcPr>
            <w:tcW w:w="2790" w:type="dxa"/>
            <w:shd w:val="clear" w:color="auto" w:fill="auto"/>
          </w:tcPr>
          <w:p w14:paraId="271B8278" w14:textId="77777777" w:rsidR="00CF3F2E" w:rsidRPr="00CA6C4A" w:rsidRDefault="00CF3F2E" w:rsidP="00C440B6">
            <w:pPr>
              <w:rPr>
                <w:sz w:val="18"/>
                <w:szCs w:val="18"/>
              </w:rPr>
            </w:pPr>
            <w:r>
              <w:rPr>
                <w:sz w:val="18"/>
                <w:szCs w:val="18"/>
              </w:rPr>
              <w:t>All the simulation circuits are included in this report with appropriate results.</w:t>
            </w:r>
          </w:p>
        </w:tc>
        <w:tc>
          <w:tcPr>
            <w:tcW w:w="972" w:type="dxa"/>
            <w:shd w:val="clear" w:color="auto" w:fill="auto"/>
          </w:tcPr>
          <w:p w14:paraId="6568F74E" w14:textId="77777777" w:rsidR="00CF3F2E" w:rsidRPr="00CA6C4A" w:rsidRDefault="00CF3F2E" w:rsidP="00CA6C4A">
            <w:pPr>
              <w:rPr>
                <w:sz w:val="18"/>
                <w:szCs w:val="18"/>
              </w:rPr>
            </w:pPr>
          </w:p>
        </w:tc>
      </w:tr>
      <w:tr w:rsidR="00BE3E4F" w:rsidRPr="00CA6C4A" w14:paraId="32B2D1AE" w14:textId="77777777" w:rsidTr="00C440B6">
        <w:trPr>
          <w:trHeight w:val="530"/>
        </w:trPr>
        <w:tc>
          <w:tcPr>
            <w:tcW w:w="1885" w:type="dxa"/>
            <w:shd w:val="clear" w:color="auto" w:fill="D9D9D9" w:themeFill="background1" w:themeFillShade="D9"/>
            <w:vAlign w:val="center"/>
          </w:tcPr>
          <w:p w14:paraId="7FF66D3B" w14:textId="51FE62CA" w:rsidR="00BE3E4F" w:rsidRPr="00CA6C4A" w:rsidRDefault="00B44D55" w:rsidP="004872EC">
            <w:pPr>
              <w:jc w:val="center"/>
              <w:rPr>
                <w:b/>
                <w:bCs/>
                <w:sz w:val="18"/>
                <w:szCs w:val="18"/>
              </w:rPr>
            </w:pPr>
            <w:r>
              <w:rPr>
                <w:b/>
                <w:bCs/>
                <w:sz w:val="18"/>
                <w:szCs w:val="18"/>
              </w:rPr>
              <w:t xml:space="preserve">Report Question, </w:t>
            </w:r>
            <w:r w:rsidR="004820F4" w:rsidRPr="004820F4">
              <w:rPr>
                <w:b/>
                <w:bCs/>
                <w:sz w:val="18"/>
                <w:szCs w:val="18"/>
              </w:rPr>
              <w:t>Discussion</w:t>
            </w:r>
            <w:r>
              <w:rPr>
                <w:b/>
                <w:bCs/>
                <w:sz w:val="18"/>
                <w:szCs w:val="18"/>
              </w:rPr>
              <w:t xml:space="preserve"> on </w:t>
            </w:r>
            <w:r w:rsidR="00FF68B8">
              <w:rPr>
                <w:b/>
                <w:bCs/>
                <w:sz w:val="18"/>
                <w:szCs w:val="18"/>
              </w:rPr>
              <w:t>Comparison</w:t>
            </w:r>
            <w:r w:rsidR="00376EDE" w:rsidRPr="00CA6C4A">
              <w:rPr>
                <w:b/>
                <w:bCs/>
                <w:sz w:val="18"/>
                <w:szCs w:val="18"/>
              </w:rPr>
              <w:t xml:space="preserve"> </w:t>
            </w:r>
            <w:r w:rsidR="00FF68B8">
              <w:rPr>
                <w:b/>
                <w:bCs/>
                <w:sz w:val="18"/>
                <w:szCs w:val="18"/>
              </w:rPr>
              <w:t xml:space="preserve">between </w:t>
            </w:r>
            <w:r w:rsidR="004872EC">
              <w:rPr>
                <w:b/>
                <w:bCs/>
                <w:sz w:val="18"/>
                <w:szCs w:val="18"/>
              </w:rPr>
              <w:t>theoretical</w:t>
            </w:r>
            <w:r w:rsidR="00FF68B8">
              <w:rPr>
                <w:b/>
                <w:bCs/>
                <w:sz w:val="18"/>
                <w:szCs w:val="18"/>
              </w:rPr>
              <w:t xml:space="preserve"> and simulation results</w:t>
            </w:r>
          </w:p>
        </w:tc>
        <w:tc>
          <w:tcPr>
            <w:tcW w:w="2340" w:type="dxa"/>
            <w:shd w:val="clear" w:color="auto" w:fill="auto"/>
          </w:tcPr>
          <w:p w14:paraId="2BC95F7B" w14:textId="77777777" w:rsidR="00BE3E4F" w:rsidRPr="00CA6C4A" w:rsidRDefault="004820F4" w:rsidP="00CA6C4A">
            <w:pPr>
              <w:rPr>
                <w:sz w:val="18"/>
                <w:szCs w:val="18"/>
              </w:rPr>
            </w:pPr>
            <w:r w:rsidRPr="004820F4">
              <w:rPr>
                <w:sz w:val="18"/>
                <w:szCs w:val="18"/>
              </w:rPr>
              <w:t>Cannot reach meaningful conclusions from experimental data</w:t>
            </w:r>
            <w:r>
              <w:rPr>
                <w:sz w:val="18"/>
                <w:szCs w:val="18"/>
              </w:rPr>
              <w:t xml:space="preserve">; </w:t>
            </w:r>
            <w:r w:rsidR="00376EDE" w:rsidRPr="00CA6C4A">
              <w:rPr>
                <w:sz w:val="18"/>
                <w:szCs w:val="18"/>
              </w:rPr>
              <w:t>Cannot summarize or</w:t>
            </w:r>
            <w:r w:rsidR="004772DC">
              <w:rPr>
                <w:sz w:val="18"/>
                <w:szCs w:val="18"/>
              </w:rPr>
              <w:t xml:space="preserve"> </w:t>
            </w:r>
            <w:r w:rsidR="00376EDE" w:rsidRPr="00CA6C4A">
              <w:rPr>
                <w:sz w:val="18"/>
                <w:szCs w:val="18"/>
              </w:rPr>
              <w:t>compare findings</w:t>
            </w:r>
            <w:r w:rsidR="004772DC">
              <w:rPr>
                <w:sz w:val="18"/>
                <w:szCs w:val="18"/>
              </w:rPr>
              <w:t xml:space="preserve"> </w:t>
            </w:r>
            <w:r w:rsidR="00376EDE" w:rsidRPr="00CA6C4A">
              <w:rPr>
                <w:sz w:val="18"/>
                <w:szCs w:val="18"/>
              </w:rPr>
              <w:t>to</w:t>
            </w:r>
            <w:r w:rsidR="004772DC">
              <w:rPr>
                <w:sz w:val="18"/>
                <w:szCs w:val="18"/>
              </w:rPr>
              <w:t xml:space="preserve"> </w:t>
            </w:r>
            <w:r w:rsidR="00376EDE" w:rsidRPr="00CA6C4A">
              <w:rPr>
                <w:sz w:val="18"/>
                <w:szCs w:val="18"/>
              </w:rPr>
              <w:t>expected results</w:t>
            </w:r>
          </w:p>
        </w:tc>
        <w:tc>
          <w:tcPr>
            <w:tcW w:w="2700" w:type="dxa"/>
            <w:shd w:val="clear" w:color="auto" w:fill="auto"/>
          </w:tcPr>
          <w:p w14:paraId="6760ACA6" w14:textId="77777777" w:rsidR="00BE3E4F" w:rsidRPr="00CA6C4A" w:rsidRDefault="004820F4" w:rsidP="00CA6C4A">
            <w:pPr>
              <w:rPr>
                <w:sz w:val="18"/>
                <w:szCs w:val="18"/>
              </w:rPr>
            </w:pPr>
            <w:r w:rsidRPr="004820F4">
              <w:rPr>
                <w:sz w:val="18"/>
                <w:szCs w:val="18"/>
              </w:rPr>
              <w:t xml:space="preserve">Can extract most of the accurate data. Answers to the report </w:t>
            </w:r>
            <w:r>
              <w:rPr>
                <w:sz w:val="18"/>
                <w:szCs w:val="18"/>
              </w:rPr>
              <w:t>questions are partially correct;</w:t>
            </w:r>
            <w:r w:rsidRPr="004820F4">
              <w:rPr>
                <w:sz w:val="18"/>
                <w:szCs w:val="18"/>
              </w:rPr>
              <w:t xml:space="preserve"> </w:t>
            </w:r>
            <w:r w:rsidR="00376EDE" w:rsidRPr="00CA6C4A">
              <w:rPr>
                <w:sz w:val="18"/>
                <w:szCs w:val="18"/>
              </w:rPr>
              <w:t>Summarize finding in an incomplete way</w:t>
            </w:r>
          </w:p>
        </w:tc>
        <w:tc>
          <w:tcPr>
            <w:tcW w:w="2790" w:type="dxa"/>
            <w:shd w:val="clear" w:color="auto" w:fill="auto"/>
          </w:tcPr>
          <w:p w14:paraId="02CC5AA3" w14:textId="77777777" w:rsidR="00BE3E4F" w:rsidRPr="00CA6C4A" w:rsidRDefault="004820F4" w:rsidP="00CA6C4A">
            <w:pPr>
              <w:rPr>
                <w:sz w:val="18"/>
                <w:szCs w:val="18"/>
              </w:rPr>
            </w:pPr>
            <w:r w:rsidRPr="004820F4">
              <w:rPr>
                <w:sz w:val="18"/>
                <w:szCs w:val="18"/>
              </w:rPr>
              <w:t>Can extract all relevant conclusion with appropriate</w:t>
            </w:r>
            <w:r>
              <w:rPr>
                <w:sz w:val="18"/>
                <w:szCs w:val="18"/>
              </w:rPr>
              <w:t xml:space="preserve"> answer to the report questions; </w:t>
            </w:r>
            <w:r w:rsidR="002C56E8" w:rsidRPr="00CA6C4A">
              <w:rPr>
                <w:sz w:val="18"/>
                <w:szCs w:val="18"/>
              </w:rPr>
              <w:t>Summarize finding in a</w:t>
            </w:r>
            <w:r w:rsidR="002C56E8">
              <w:rPr>
                <w:sz w:val="18"/>
                <w:szCs w:val="18"/>
              </w:rPr>
              <w:t xml:space="preserve"> </w:t>
            </w:r>
            <w:r w:rsidR="002C56E8" w:rsidRPr="00CA6C4A">
              <w:rPr>
                <w:sz w:val="18"/>
                <w:szCs w:val="18"/>
              </w:rPr>
              <w:t>complete</w:t>
            </w:r>
            <w:r w:rsidR="00FF68B8">
              <w:rPr>
                <w:sz w:val="18"/>
                <w:szCs w:val="18"/>
              </w:rPr>
              <w:t xml:space="preserve"> &amp; specific</w:t>
            </w:r>
            <w:r w:rsidR="002C56E8" w:rsidRPr="00CA6C4A">
              <w:rPr>
                <w:sz w:val="18"/>
                <w:szCs w:val="18"/>
              </w:rPr>
              <w:t xml:space="preserve"> way</w:t>
            </w:r>
          </w:p>
        </w:tc>
        <w:tc>
          <w:tcPr>
            <w:tcW w:w="972" w:type="dxa"/>
            <w:shd w:val="clear" w:color="auto" w:fill="auto"/>
          </w:tcPr>
          <w:p w14:paraId="74BDDC21" w14:textId="77777777" w:rsidR="00BE3E4F" w:rsidRPr="00CA6C4A" w:rsidRDefault="00BE3E4F" w:rsidP="00CA6C4A">
            <w:pPr>
              <w:rPr>
                <w:sz w:val="18"/>
                <w:szCs w:val="18"/>
              </w:rPr>
            </w:pPr>
          </w:p>
        </w:tc>
      </w:tr>
      <w:tr w:rsidR="00BE3E4F" w:rsidRPr="00CA6C4A" w14:paraId="417FBE95" w14:textId="77777777" w:rsidTr="00C440B6">
        <w:trPr>
          <w:trHeight w:val="530"/>
        </w:trPr>
        <w:tc>
          <w:tcPr>
            <w:tcW w:w="1885" w:type="dxa"/>
            <w:shd w:val="clear" w:color="auto" w:fill="D9D9D9" w:themeFill="background1" w:themeFillShade="D9"/>
            <w:vAlign w:val="center"/>
          </w:tcPr>
          <w:p w14:paraId="1122DC27" w14:textId="77777777" w:rsidR="00BE3E4F" w:rsidRPr="00CA6C4A" w:rsidRDefault="004920CF" w:rsidP="004920CF">
            <w:pPr>
              <w:jc w:val="center"/>
              <w:rPr>
                <w:b/>
                <w:bCs/>
                <w:sz w:val="18"/>
                <w:szCs w:val="18"/>
              </w:rPr>
            </w:pPr>
            <w:r>
              <w:rPr>
                <w:b/>
                <w:bCs/>
                <w:sz w:val="18"/>
                <w:szCs w:val="18"/>
              </w:rPr>
              <w:t>Organization of the report</w:t>
            </w:r>
          </w:p>
        </w:tc>
        <w:tc>
          <w:tcPr>
            <w:tcW w:w="2340" w:type="dxa"/>
            <w:shd w:val="clear" w:color="auto" w:fill="auto"/>
          </w:tcPr>
          <w:p w14:paraId="016472C7" w14:textId="77777777" w:rsidR="00BE3E4F" w:rsidRPr="00CA6C4A" w:rsidRDefault="00FF68B8" w:rsidP="00CA6C4A">
            <w:pPr>
              <w:rPr>
                <w:sz w:val="18"/>
                <w:szCs w:val="18"/>
              </w:rPr>
            </w:pPr>
            <w:r>
              <w:rPr>
                <w:sz w:val="18"/>
                <w:szCs w:val="18"/>
              </w:rPr>
              <w:t>Report is not prepared as per the instruction.</w:t>
            </w:r>
          </w:p>
        </w:tc>
        <w:tc>
          <w:tcPr>
            <w:tcW w:w="2700" w:type="dxa"/>
            <w:shd w:val="clear" w:color="auto" w:fill="auto"/>
          </w:tcPr>
          <w:p w14:paraId="0593EF06" w14:textId="77777777" w:rsidR="00BE3E4F" w:rsidRPr="00CA6C4A" w:rsidRDefault="004920CF" w:rsidP="004920CF">
            <w:pPr>
              <w:rPr>
                <w:sz w:val="18"/>
                <w:szCs w:val="18"/>
              </w:rPr>
            </w:pPr>
            <w:r>
              <w:rPr>
                <w:sz w:val="18"/>
                <w:szCs w:val="18"/>
              </w:rPr>
              <w:t>Report is organized despite of</w:t>
            </w:r>
            <w:r w:rsidR="00432E87">
              <w:rPr>
                <w:sz w:val="18"/>
                <w:szCs w:val="18"/>
              </w:rPr>
              <w:t xml:space="preserve"> few missing sections as per the recommended structure.</w:t>
            </w:r>
          </w:p>
        </w:tc>
        <w:tc>
          <w:tcPr>
            <w:tcW w:w="2790" w:type="dxa"/>
            <w:shd w:val="clear" w:color="auto" w:fill="auto"/>
          </w:tcPr>
          <w:p w14:paraId="17456B89" w14:textId="77777777" w:rsidR="00BE3E4F" w:rsidRPr="00CA6C4A" w:rsidRDefault="00432E87" w:rsidP="00CA6C4A">
            <w:pPr>
              <w:rPr>
                <w:sz w:val="18"/>
                <w:szCs w:val="18"/>
              </w:rPr>
            </w:pPr>
            <w:r>
              <w:rPr>
                <w:sz w:val="18"/>
                <w:szCs w:val="18"/>
              </w:rPr>
              <w:t>Report is very well organized.</w:t>
            </w:r>
          </w:p>
        </w:tc>
        <w:tc>
          <w:tcPr>
            <w:tcW w:w="972" w:type="dxa"/>
            <w:shd w:val="clear" w:color="auto" w:fill="auto"/>
          </w:tcPr>
          <w:p w14:paraId="5D3B2823" w14:textId="77777777" w:rsidR="00BE3E4F" w:rsidRPr="00CA6C4A" w:rsidRDefault="00BE3E4F" w:rsidP="00CA6C4A">
            <w:pPr>
              <w:rPr>
                <w:sz w:val="18"/>
                <w:szCs w:val="18"/>
              </w:rPr>
            </w:pPr>
          </w:p>
        </w:tc>
      </w:tr>
      <w:tr w:rsidR="00CA6C4A" w:rsidRPr="00CA6C4A" w14:paraId="545B549C" w14:textId="77777777" w:rsidTr="00C440B6">
        <w:trPr>
          <w:trHeight w:val="872"/>
        </w:trPr>
        <w:tc>
          <w:tcPr>
            <w:tcW w:w="1885" w:type="dxa"/>
            <w:shd w:val="clear" w:color="auto" w:fill="auto"/>
          </w:tcPr>
          <w:p w14:paraId="5CBF2D73" w14:textId="77777777" w:rsidR="00CA6C4A" w:rsidRPr="00CA6C4A" w:rsidRDefault="00CA6C4A" w:rsidP="00CA6C4A">
            <w:pPr>
              <w:jc w:val="center"/>
              <w:rPr>
                <w:b/>
                <w:bCs/>
                <w:sz w:val="18"/>
                <w:szCs w:val="18"/>
              </w:rPr>
            </w:pPr>
            <w:r w:rsidRPr="00CA6C4A">
              <w:rPr>
                <w:rFonts w:eastAsia="Times New Roman"/>
                <w:b/>
                <w:sz w:val="18"/>
                <w:szCs w:val="18"/>
              </w:rPr>
              <w:t>Comments</w:t>
            </w:r>
          </w:p>
        </w:tc>
        <w:tc>
          <w:tcPr>
            <w:tcW w:w="5040" w:type="dxa"/>
            <w:gridSpan w:val="2"/>
            <w:shd w:val="clear" w:color="auto" w:fill="auto"/>
          </w:tcPr>
          <w:p w14:paraId="2D3F6E05" w14:textId="77777777" w:rsidR="00CA6C4A" w:rsidRPr="00CA6C4A" w:rsidRDefault="00CA6C4A" w:rsidP="00CA6C4A">
            <w:pPr>
              <w:jc w:val="center"/>
              <w:rPr>
                <w:rFonts w:eastAsia="Times New Roman"/>
                <w:b/>
                <w:sz w:val="18"/>
                <w:szCs w:val="18"/>
              </w:rPr>
            </w:pPr>
            <w:r w:rsidRPr="008C6A38">
              <w:rPr>
                <w:rFonts w:eastAsia="Times New Roman"/>
                <w:sz w:val="20"/>
                <w:szCs w:val="18"/>
              </w:rPr>
              <w:t>Assessed by (Name, Sign, and Date)</w:t>
            </w:r>
          </w:p>
        </w:tc>
        <w:tc>
          <w:tcPr>
            <w:tcW w:w="2790" w:type="dxa"/>
            <w:shd w:val="clear" w:color="auto" w:fill="auto"/>
          </w:tcPr>
          <w:p w14:paraId="756C761A" w14:textId="77777777" w:rsidR="00325428" w:rsidRDefault="00325428" w:rsidP="00325428">
            <w:pPr>
              <w:jc w:val="center"/>
              <w:rPr>
                <w:rFonts w:eastAsia="Times New Roman"/>
                <w:sz w:val="18"/>
                <w:szCs w:val="18"/>
              </w:rPr>
            </w:pPr>
          </w:p>
          <w:p w14:paraId="5CFBBDCD" w14:textId="77777777" w:rsidR="00CA6C4A" w:rsidRPr="00CA6C4A" w:rsidRDefault="00CA6C4A" w:rsidP="00325428">
            <w:pPr>
              <w:jc w:val="center"/>
              <w:rPr>
                <w:rFonts w:eastAsia="Times New Roman"/>
                <w:sz w:val="18"/>
                <w:szCs w:val="18"/>
              </w:rPr>
            </w:pPr>
            <w:r w:rsidRPr="008C6A38">
              <w:rPr>
                <w:rFonts w:eastAsia="Times New Roman"/>
                <w:sz w:val="28"/>
                <w:szCs w:val="18"/>
                <w:highlight w:val="yellow"/>
              </w:rPr>
              <w:t xml:space="preserve">Total (out of </w:t>
            </w:r>
            <w:r w:rsidR="004820F4" w:rsidRPr="008C6A38">
              <w:rPr>
                <w:rFonts w:eastAsia="Times New Roman"/>
                <w:sz w:val="28"/>
                <w:szCs w:val="18"/>
                <w:highlight w:val="yellow"/>
              </w:rPr>
              <w:t>2</w:t>
            </w:r>
            <w:r w:rsidR="00325428" w:rsidRPr="008C6A38">
              <w:rPr>
                <w:rFonts w:eastAsia="Times New Roman"/>
                <w:sz w:val="28"/>
                <w:szCs w:val="18"/>
                <w:highlight w:val="yellow"/>
              </w:rPr>
              <w:t>0</w:t>
            </w:r>
            <w:r w:rsidRPr="008C6A38">
              <w:rPr>
                <w:rFonts w:eastAsia="Times New Roman"/>
                <w:sz w:val="28"/>
                <w:szCs w:val="18"/>
                <w:highlight w:val="yellow"/>
              </w:rPr>
              <w:t>):</w:t>
            </w:r>
          </w:p>
        </w:tc>
        <w:tc>
          <w:tcPr>
            <w:tcW w:w="972" w:type="dxa"/>
            <w:shd w:val="clear" w:color="auto" w:fill="auto"/>
          </w:tcPr>
          <w:p w14:paraId="40AD5324" w14:textId="77777777" w:rsidR="00CA6C4A" w:rsidRPr="00CA6C4A" w:rsidRDefault="00CA6C4A" w:rsidP="00CA6C4A">
            <w:pPr>
              <w:rPr>
                <w:sz w:val="18"/>
                <w:szCs w:val="18"/>
              </w:rPr>
            </w:pPr>
          </w:p>
        </w:tc>
      </w:tr>
    </w:tbl>
    <w:p w14:paraId="4EC9B7EB" w14:textId="77777777" w:rsidR="00232005" w:rsidRDefault="00232005"/>
    <w:p w14:paraId="2BA184A5" w14:textId="77777777" w:rsidR="002B784D" w:rsidRDefault="002B784D">
      <w:r>
        <w:br w:type="page"/>
      </w:r>
    </w:p>
    <w:p w14:paraId="04B1BA52" w14:textId="04BE45E3" w:rsidR="002B784D" w:rsidRPr="00821F19" w:rsidRDefault="002B784D" w:rsidP="00821F19">
      <w:pPr>
        <w:ind w:right="810"/>
        <w:rPr>
          <w:sz w:val="28"/>
        </w:rPr>
      </w:pPr>
      <w:r w:rsidRPr="00821F19">
        <w:rPr>
          <w:sz w:val="28"/>
        </w:rPr>
        <w:lastRenderedPageBreak/>
        <w:t xml:space="preserve"> </w:t>
      </w:r>
    </w:p>
    <w:p w14:paraId="3145842D" w14:textId="77777777" w:rsidR="002B784D" w:rsidRDefault="002B784D" w:rsidP="002B784D">
      <w:pPr>
        <w:ind w:left="630" w:right="810"/>
      </w:pPr>
    </w:p>
    <w:p w14:paraId="52EC8884" w14:textId="77777777" w:rsidR="002B784D" w:rsidRDefault="002B784D" w:rsidP="002B784D">
      <w:pPr>
        <w:ind w:left="630" w:right="810"/>
      </w:pPr>
    </w:p>
    <w:p w14:paraId="573E0572" w14:textId="1ADDCA6D" w:rsidR="002B784D" w:rsidRDefault="008013AA" w:rsidP="002B784D">
      <w:pPr>
        <w:ind w:left="630" w:right="810"/>
      </w:pPr>
      <w:r>
        <w:rPr>
          <w:b/>
          <w:sz w:val="28"/>
        </w:rPr>
        <w:t xml:space="preserve">(1) </w:t>
      </w:r>
      <w:r w:rsidR="002B784D" w:rsidRPr="006415F1">
        <w:rPr>
          <w:b/>
          <w:sz w:val="28"/>
        </w:rPr>
        <w:t>Experiment title</w:t>
      </w:r>
      <w:r w:rsidR="002B784D" w:rsidRPr="008013AA">
        <w:rPr>
          <w:b/>
          <w:sz w:val="28"/>
        </w:rPr>
        <w:t xml:space="preserve">: </w:t>
      </w:r>
      <w:r w:rsidR="00821F19">
        <w:t>Study of Study of Zener Diode</w:t>
      </w:r>
    </w:p>
    <w:p w14:paraId="0163C9EC" w14:textId="77777777" w:rsidR="002B784D" w:rsidRDefault="002B784D" w:rsidP="002B784D">
      <w:pPr>
        <w:ind w:left="630" w:right="810"/>
      </w:pPr>
    </w:p>
    <w:p w14:paraId="041EB2C8" w14:textId="77777777" w:rsidR="00821F19" w:rsidRDefault="008013AA" w:rsidP="00821F19">
      <w:pPr>
        <w:ind w:left="630" w:right="810"/>
        <w:rPr>
          <w:sz w:val="28"/>
        </w:rPr>
      </w:pPr>
      <w:r>
        <w:rPr>
          <w:b/>
          <w:sz w:val="28"/>
        </w:rPr>
        <w:t xml:space="preserve">(2) </w:t>
      </w:r>
      <w:r w:rsidR="006415F1" w:rsidRPr="006415F1">
        <w:rPr>
          <w:b/>
          <w:sz w:val="28"/>
        </w:rPr>
        <w:t>Objective of this experiment:</w:t>
      </w:r>
      <w:r w:rsidR="006415F1" w:rsidRPr="006415F1">
        <w:rPr>
          <w:sz w:val="28"/>
        </w:rPr>
        <w:t xml:space="preserve"> </w:t>
      </w:r>
    </w:p>
    <w:p w14:paraId="040297FE" w14:textId="77777777" w:rsidR="00821F19" w:rsidRDefault="00821F19" w:rsidP="00821F19">
      <w:pPr>
        <w:ind w:left="630" w:right="810"/>
        <w:rPr>
          <w:sz w:val="28"/>
        </w:rPr>
      </w:pPr>
    </w:p>
    <w:p w14:paraId="4BB7A036" w14:textId="77777777" w:rsidR="00821F19" w:rsidRDefault="00821F19" w:rsidP="00821F19">
      <w:pPr>
        <w:ind w:left="630" w:right="810"/>
        <w:rPr>
          <w:sz w:val="28"/>
        </w:rPr>
      </w:pPr>
      <w:r w:rsidRPr="00821F19">
        <w:rPr>
          <w:sz w:val="28"/>
        </w:rPr>
        <w:t>The main objective of this experiment is to</w:t>
      </w:r>
    </w:p>
    <w:p w14:paraId="123FF6F7" w14:textId="3C275368" w:rsidR="00821F19" w:rsidRPr="00821F19" w:rsidRDefault="00821F19" w:rsidP="00821F19">
      <w:pPr>
        <w:ind w:left="1440" w:right="810"/>
        <w:rPr>
          <w:sz w:val="28"/>
        </w:rPr>
      </w:pPr>
      <w:r w:rsidRPr="00821F19">
        <w:rPr>
          <w:sz w:val="28"/>
        </w:rPr>
        <w:t>1. Study the voltage-current characteristics of Zener diode and</w:t>
      </w:r>
    </w:p>
    <w:p w14:paraId="6C461E9A" w14:textId="3AF20A0B" w:rsidR="002B784D" w:rsidRDefault="00821F19" w:rsidP="00821F19">
      <w:pPr>
        <w:ind w:left="1440" w:right="810"/>
      </w:pPr>
      <w:r w:rsidRPr="00821F19">
        <w:rPr>
          <w:sz w:val="28"/>
        </w:rPr>
        <w:t>2. Observe the voltage regulation characteristics of a Zener Diode.</w:t>
      </w:r>
    </w:p>
    <w:p w14:paraId="5910D8CE" w14:textId="77777777" w:rsidR="002B784D" w:rsidRDefault="002B784D" w:rsidP="002B784D">
      <w:pPr>
        <w:ind w:left="630" w:right="810"/>
      </w:pPr>
    </w:p>
    <w:p w14:paraId="765A3A90" w14:textId="7DA47EA8" w:rsidR="002B784D" w:rsidRDefault="008013AA" w:rsidP="002B784D">
      <w:pPr>
        <w:ind w:left="630" w:right="810"/>
      </w:pPr>
      <w:r>
        <w:rPr>
          <w:b/>
          <w:sz w:val="28"/>
        </w:rPr>
        <w:t xml:space="preserve">(3) </w:t>
      </w:r>
      <w:r w:rsidR="00432E87">
        <w:rPr>
          <w:b/>
          <w:sz w:val="28"/>
        </w:rPr>
        <w:t xml:space="preserve">Relevant </w:t>
      </w:r>
      <w:r w:rsidR="006415F1" w:rsidRPr="006415F1">
        <w:rPr>
          <w:b/>
          <w:sz w:val="28"/>
        </w:rPr>
        <w:t>Theory:</w:t>
      </w:r>
      <w:r w:rsidR="006415F1" w:rsidRPr="006415F1">
        <w:rPr>
          <w:sz w:val="28"/>
        </w:rPr>
        <w:t xml:space="preserve"> </w:t>
      </w:r>
    </w:p>
    <w:p w14:paraId="2A9BEEBD" w14:textId="3B229E4E" w:rsidR="00821F19" w:rsidRDefault="00821F19" w:rsidP="002B784D">
      <w:pPr>
        <w:ind w:left="630" w:right="810"/>
      </w:pPr>
    </w:p>
    <w:p w14:paraId="0E0A5C71" w14:textId="050BD8BC" w:rsidR="00821F19" w:rsidRDefault="00821F19" w:rsidP="00DB768E">
      <w:pPr>
        <w:ind w:left="630" w:right="810"/>
        <w:jc w:val="both"/>
      </w:pPr>
      <w:r>
        <w:t xml:space="preserve">The basic function of Zener diode is to maintain a specific voltage across its terminals within given limits of line or load change. </w:t>
      </w:r>
      <w:proofErr w:type="gramStart"/>
      <w:r>
        <w:t>Typically</w:t>
      </w:r>
      <w:proofErr w:type="gramEnd"/>
      <w:r>
        <w:t xml:space="preserve"> it is used for providing a stable reference voltage for use in power supplies and other equipment. A Zener diode is much like a normal diode, the exception being is that it is placed in the circuit in reverse bias and operates in reverse breakdown. This typical characteristic curve illustrates the operating range for a Zener. Note that its forward characteristics are just like a normal diode. The doping process determines the Zener diode’s breakdown characteristics. Low voltage </w:t>
      </w:r>
      <w:proofErr w:type="spellStart"/>
      <w:r>
        <w:t>Zeners</w:t>
      </w:r>
      <w:proofErr w:type="spellEnd"/>
      <w:r>
        <w:t xml:space="preserve"> less than 5V operate in the Zener breakdown range. Those designed to operate more than 5 V operate mostly in avalanche breakdown range. </w:t>
      </w:r>
      <w:proofErr w:type="spellStart"/>
      <w:r>
        <w:t>Zeners</w:t>
      </w:r>
      <w:proofErr w:type="spellEnd"/>
      <w:r>
        <w:t xml:space="preserve"> are available with voltage breakdowns of 1.8 V to 200 V. </w:t>
      </w:r>
    </w:p>
    <w:p w14:paraId="32864E1C" w14:textId="656F4948" w:rsidR="00821F19" w:rsidRDefault="00821F19" w:rsidP="00DB768E">
      <w:pPr>
        <w:ind w:left="630" w:right="810"/>
        <w:jc w:val="both"/>
      </w:pPr>
    </w:p>
    <w:p w14:paraId="795B4970" w14:textId="02061AD3" w:rsidR="00821F19" w:rsidRDefault="00821F19" w:rsidP="00821F19">
      <w:pPr>
        <w:ind w:left="630" w:right="810"/>
      </w:pPr>
      <w:r>
        <w:rPr>
          <w:noProof/>
        </w:rPr>
        <w:drawing>
          <wp:inline distT="0" distB="0" distL="0" distR="0" wp14:anchorId="3F3FC840" wp14:editId="39077AEB">
            <wp:extent cx="5920740" cy="16993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33869" cy="1703148"/>
                    </a:xfrm>
                    <a:prstGeom prst="rect">
                      <a:avLst/>
                    </a:prstGeom>
                  </pic:spPr>
                </pic:pic>
              </a:graphicData>
            </a:graphic>
          </wp:inline>
        </w:drawing>
      </w:r>
    </w:p>
    <w:p w14:paraId="7E859D72" w14:textId="6F035B0A" w:rsidR="002B784D" w:rsidRDefault="002B784D" w:rsidP="002B784D">
      <w:pPr>
        <w:ind w:left="630" w:right="810"/>
      </w:pPr>
    </w:p>
    <w:p w14:paraId="6EC88E62" w14:textId="1F0B3A44" w:rsidR="00821F19" w:rsidRDefault="00821F19" w:rsidP="002B784D">
      <w:pPr>
        <w:ind w:left="630" w:right="810"/>
      </w:pPr>
    </w:p>
    <w:p w14:paraId="6316B349" w14:textId="17396EE6" w:rsidR="00821F19" w:rsidRDefault="003261E8" w:rsidP="002B784D">
      <w:pPr>
        <w:ind w:left="630" w:right="810"/>
      </w:pPr>
      <w:r>
        <w:rPr>
          <w:noProof/>
        </w:rPr>
        <w:lastRenderedPageBreak/>
        <w:drawing>
          <wp:inline distT="0" distB="0" distL="0" distR="0" wp14:anchorId="28617468" wp14:editId="05F80737">
            <wp:extent cx="615315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55829" cy="2607175"/>
                    </a:xfrm>
                    <a:prstGeom prst="rect">
                      <a:avLst/>
                    </a:prstGeom>
                  </pic:spPr>
                </pic:pic>
              </a:graphicData>
            </a:graphic>
          </wp:inline>
        </w:drawing>
      </w:r>
    </w:p>
    <w:p w14:paraId="11601D96" w14:textId="2F5BC787" w:rsidR="003261E8" w:rsidRDefault="003261E8" w:rsidP="002B784D">
      <w:pPr>
        <w:ind w:left="630" w:right="810"/>
      </w:pPr>
    </w:p>
    <w:p w14:paraId="6F025D2F" w14:textId="0B30F8D7" w:rsidR="003261E8" w:rsidRDefault="003261E8" w:rsidP="002B784D">
      <w:pPr>
        <w:ind w:left="630" w:right="810"/>
      </w:pPr>
    </w:p>
    <w:p w14:paraId="2B131B4F" w14:textId="428B812F" w:rsidR="005E28CE" w:rsidRPr="005E28CE" w:rsidRDefault="005E28CE" w:rsidP="005E28CE">
      <w:pPr>
        <w:ind w:left="630" w:right="810"/>
        <w:rPr>
          <w:b/>
          <w:bCs/>
        </w:rPr>
      </w:pPr>
      <w:r w:rsidRPr="005E28CE">
        <w:rPr>
          <w:b/>
          <w:bCs/>
        </w:rPr>
        <w:t xml:space="preserve">Apparatus: </w:t>
      </w:r>
    </w:p>
    <w:p w14:paraId="7CE7CAFA" w14:textId="77777777" w:rsidR="005E28CE" w:rsidRDefault="005E28CE" w:rsidP="005E28CE">
      <w:pPr>
        <w:ind w:left="630" w:right="810"/>
      </w:pPr>
    </w:p>
    <w:p w14:paraId="170B7C3F" w14:textId="77777777" w:rsidR="005E28CE" w:rsidRDefault="005E28CE" w:rsidP="005E28CE">
      <w:pPr>
        <w:ind w:left="630" w:right="810"/>
      </w:pPr>
      <w:r>
        <w:t xml:space="preserve">• NI Multisim 14.2 </w:t>
      </w:r>
    </w:p>
    <w:p w14:paraId="2EAA287F" w14:textId="77777777" w:rsidR="005E28CE" w:rsidRDefault="005E28CE" w:rsidP="005E28CE">
      <w:pPr>
        <w:ind w:left="630" w:right="810"/>
      </w:pPr>
      <w:r>
        <w:t xml:space="preserve">• DC Voltage source </w:t>
      </w:r>
    </w:p>
    <w:p w14:paraId="50E05F09" w14:textId="77777777" w:rsidR="005E28CE" w:rsidRDefault="005E28CE" w:rsidP="005E28CE">
      <w:pPr>
        <w:ind w:left="630" w:right="810"/>
      </w:pPr>
      <w:r>
        <w:t xml:space="preserve">• Zener Diode </w:t>
      </w:r>
    </w:p>
    <w:p w14:paraId="4AAAC060" w14:textId="77777777" w:rsidR="005E28CE" w:rsidRDefault="005E28CE" w:rsidP="005E28CE">
      <w:pPr>
        <w:ind w:left="630" w:right="810"/>
      </w:pPr>
      <w:r>
        <w:t xml:space="preserve">• Resistors </w:t>
      </w:r>
    </w:p>
    <w:p w14:paraId="70C6F7F7" w14:textId="6CE2DFE0" w:rsidR="005E28CE" w:rsidRDefault="005E28CE" w:rsidP="005E28CE">
      <w:pPr>
        <w:ind w:left="630" w:right="810"/>
      </w:pPr>
      <w:r>
        <w:t>• Multimeter</w:t>
      </w:r>
    </w:p>
    <w:p w14:paraId="56B395ED" w14:textId="77777777" w:rsidR="005E28CE" w:rsidRDefault="005E28CE" w:rsidP="005E28CE">
      <w:pPr>
        <w:ind w:left="630" w:right="810"/>
      </w:pPr>
    </w:p>
    <w:p w14:paraId="09ED7190" w14:textId="1AE9821B" w:rsidR="00566BC2" w:rsidRDefault="008013AA" w:rsidP="005E28CE">
      <w:pPr>
        <w:ind w:left="630" w:right="810"/>
        <w:rPr>
          <w:b/>
        </w:rPr>
      </w:pPr>
      <w:r>
        <w:rPr>
          <w:b/>
          <w:sz w:val="28"/>
        </w:rPr>
        <w:t xml:space="preserve">(4) </w:t>
      </w:r>
      <w:r w:rsidR="002B784D" w:rsidRPr="006415F1">
        <w:rPr>
          <w:b/>
          <w:sz w:val="28"/>
        </w:rPr>
        <w:t>Simulation circuit</w:t>
      </w:r>
      <w:r w:rsidR="00432E87">
        <w:rPr>
          <w:b/>
          <w:sz w:val="28"/>
        </w:rPr>
        <w:t>s and Results</w:t>
      </w:r>
      <w:r w:rsidR="006415F1" w:rsidRPr="006415F1">
        <w:rPr>
          <w:b/>
          <w:sz w:val="28"/>
        </w:rPr>
        <w:t>:</w:t>
      </w:r>
      <w:r w:rsidR="006415F1" w:rsidRPr="006415F1">
        <w:rPr>
          <w:sz w:val="28"/>
        </w:rPr>
        <w:t xml:space="preserve"> </w:t>
      </w:r>
      <w:r w:rsidR="00432E87">
        <w:rPr>
          <w:sz w:val="28"/>
        </w:rPr>
        <w:br/>
      </w:r>
    </w:p>
    <w:p w14:paraId="3263C3D7" w14:textId="2DE1C768" w:rsidR="00BD34CB" w:rsidRDefault="00A22C41" w:rsidP="005E28CE">
      <w:pPr>
        <w:ind w:left="630" w:right="810"/>
      </w:pPr>
      <w:r>
        <w:t>Circuit1:</w:t>
      </w:r>
    </w:p>
    <w:p w14:paraId="49ABB380" w14:textId="5B1223B8" w:rsidR="00A22C41" w:rsidRDefault="00A22C41" w:rsidP="005E28CE">
      <w:pPr>
        <w:ind w:left="630" w:right="810"/>
      </w:pPr>
    </w:p>
    <w:p w14:paraId="61F12B19" w14:textId="2E956D85" w:rsidR="00A22C41" w:rsidRDefault="00A22C41" w:rsidP="005E28CE">
      <w:pPr>
        <w:ind w:left="630" w:right="810"/>
      </w:pPr>
      <w:r>
        <w:rPr>
          <w:noProof/>
        </w:rPr>
        <w:drawing>
          <wp:inline distT="0" distB="0" distL="0" distR="0" wp14:anchorId="0783AA19" wp14:editId="4F4F41A0">
            <wp:extent cx="5868219"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68219" cy="2991267"/>
                    </a:xfrm>
                    <a:prstGeom prst="rect">
                      <a:avLst/>
                    </a:prstGeom>
                  </pic:spPr>
                </pic:pic>
              </a:graphicData>
            </a:graphic>
          </wp:inline>
        </w:drawing>
      </w:r>
    </w:p>
    <w:p w14:paraId="35974B5A" w14:textId="392CE7FA" w:rsidR="00A22C41" w:rsidRDefault="00A22C41" w:rsidP="005E28CE">
      <w:pPr>
        <w:ind w:left="630" w:right="810"/>
      </w:pPr>
    </w:p>
    <w:p w14:paraId="0ACC3944" w14:textId="7BF60DF4" w:rsidR="00A22C41" w:rsidRDefault="00A22C41" w:rsidP="005E28CE">
      <w:pPr>
        <w:ind w:left="630" w:right="810"/>
      </w:pPr>
      <w:r>
        <w:t>Circuit2:</w:t>
      </w:r>
    </w:p>
    <w:p w14:paraId="298243A0" w14:textId="05691FE1" w:rsidR="00A22C41" w:rsidRDefault="00A22C41" w:rsidP="005E28CE">
      <w:pPr>
        <w:ind w:left="630" w:right="810"/>
      </w:pPr>
    </w:p>
    <w:p w14:paraId="2CF8AA8B" w14:textId="3042AC6B" w:rsidR="00A22C41" w:rsidRPr="00BD34CB" w:rsidRDefault="00A22C41" w:rsidP="005E28CE">
      <w:pPr>
        <w:ind w:left="630" w:right="810"/>
      </w:pPr>
      <w:r>
        <w:rPr>
          <w:noProof/>
        </w:rPr>
        <w:drawing>
          <wp:inline distT="0" distB="0" distL="0" distR="0" wp14:anchorId="08DD40BE" wp14:editId="6542F40C">
            <wp:extent cx="5763429" cy="246731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63429" cy="2467319"/>
                    </a:xfrm>
                    <a:prstGeom prst="rect">
                      <a:avLst/>
                    </a:prstGeom>
                  </pic:spPr>
                </pic:pic>
              </a:graphicData>
            </a:graphic>
          </wp:inline>
        </w:drawing>
      </w:r>
    </w:p>
    <w:p w14:paraId="1CD4EB19" w14:textId="77777777" w:rsidR="00A22C41" w:rsidRDefault="00A22C41" w:rsidP="00A22C41">
      <w:pPr>
        <w:ind w:left="630" w:right="810"/>
      </w:pPr>
    </w:p>
    <w:p w14:paraId="4E9464F4" w14:textId="77777777" w:rsidR="00A22C41" w:rsidRDefault="00A22C41" w:rsidP="00A22C41">
      <w:pPr>
        <w:ind w:left="630" w:right="810"/>
      </w:pPr>
      <w:r>
        <w:t>Circuit3:</w:t>
      </w:r>
    </w:p>
    <w:p w14:paraId="2EF15D2D" w14:textId="77777777" w:rsidR="00A22C41" w:rsidRDefault="00A22C41" w:rsidP="00A22C41">
      <w:pPr>
        <w:ind w:left="630" w:right="810"/>
      </w:pPr>
    </w:p>
    <w:p w14:paraId="15E64B1D" w14:textId="77777777" w:rsidR="002C1828" w:rsidRDefault="002C1828" w:rsidP="00A22C41">
      <w:pPr>
        <w:ind w:left="630" w:right="810"/>
      </w:pPr>
      <w:r>
        <w:rPr>
          <w:noProof/>
        </w:rPr>
        <w:drawing>
          <wp:inline distT="0" distB="0" distL="0" distR="0" wp14:anchorId="5103DD82" wp14:editId="7FD4C123">
            <wp:extent cx="5181600" cy="26899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207858" cy="2703613"/>
                    </a:xfrm>
                    <a:prstGeom prst="rect">
                      <a:avLst/>
                    </a:prstGeom>
                  </pic:spPr>
                </pic:pic>
              </a:graphicData>
            </a:graphic>
          </wp:inline>
        </w:drawing>
      </w:r>
    </w:p>
    <w:p w14:paraId="27AEBBCD" w14:textId="77777777" w:rsidR="002C1828" w:rsidRDefault="002C1828" w:rsidP="00A22C41">
      <w:pPr>
        <w:ind w:left="630" w:right="810"/>
      </w:pPr>
    </w:p>
    <w:p w14:paraId="385CE1FA" w14:textId="3EDC622A" w:rsidR="006415F1" w:rsidRDefault="00BD34CB" w:rsidP="00A22C41">
      <w:pPr>
        <w:ind w:left="630" w:right="810"/>
      </w:pPr>
      <w:r>
        <w:br/>
      </w:r>
    </w:p>
    <w:p w14:paraId="5E56099D" w14:textId="20EBEAAC" w:rsidR="006415F1" w:rsidRDefault="006415F1" w:rsidP="002B784D">
      <w:pPr>
        <w:ind w:left="630" w:right="810"/>
      </w:pPr>
    </w:p>
    <w:p w14:paraId="1596997C" w14:textId="4D8AEB16" w:rsidR="009E4DBD" w:rsidRDefault="009E4DBD" w:rsidP="002B784D">
      <w:pPr>
        <w:ind w:left="630" w:right="810"/>
      </w:pPr>
    </w:p>
    <w:p w14:paraId="656977F1" w14:textId="1A2B474C" w:rsidR="009E4DBD" w:rsidRDefault="009E4DBD" w:rsidP="002B784D">
      <w:pPr>
        <w:ind w:left="630" w:right="810"/>
      </w:pPr>
    </w:p>
    <w:p w14:paraId="095AF3EC" w14:textId="014C58E3" w:rsidR="009E4DBD" w:rsidRDefault="009E4DBD" w:rsidP="002B784D">
      <w:pPr>
        <w:ind w:left="630" w:right="810"/>
      </w:pPr>
    </w:p>
    <w:p w14:paraId="68FAC01F" w14:textId="76A96649" w:rsidR="009E4DBD" w:rsidRDefault="009E4DBD" w:rsidP="002B784D">
      <w:pPr>
        <w:ind w:left="630" w:right="810"/>
      </w:pPr>
    </w:p>
    <w:p w14:paraId="5BC601F1" w14:textId="56456B77" w:rsidR="009E4DBD" w:rsidRDefault="009E4DBD" w:rsidP="002B784D">
      <w:pPr>
        <w:ind w:left="630" w:right="810"/>
      </w:pPr>
    </w:p>
    <w:p w14:paraId="4038AA2B" w14:textId="58E509B6" w:rsidR="009E4DBD" w:rsidRDefault="009E4DBD" w:rsidP="002B784D">
      <w:pPr>
        <w:ind w:left="630" w:right="810"/>
      </w:pPr>
    </w:p>
    <w:p w14:paraId="65B28001" w14:textId="0BE58DFE" w:rsidR="009E4DBD" w:rsidRDefault="009E4DBD" w:rsidP="002B784D">
      <w:pPr>
        <w:ind w:left="630" w:right="810"/>
      </w:pPr>
    </w:p>
    <w:p w14:paraId="008504C5" w14:textId="0A14B596" w:rsidR="009E4DBD" w:rsidRDefault="009E4DBD" w:rsidP="002B784D">
      <w:pPr>
        <w:ind w:left="630" w:right="810"/>
      </w:pPr>
    </w:p>
    <w:p w14:paraId="578701ED" w14:textId="08AB8921" w:rsidR="009E4DBD" w:rsidRDefault="009E4DBD" w:rsidP="002B784D">
      <w:pPr>
        <w:ind w:left="630" w:right="810"/>
      </w:pPr>
      <w:r>
        <w:t>Table:1</w:t>
      </w:r>
    </w:p>
    <w:p w14:paraId="37B877BA" w14:textId="3AD5F203" w:rsidR="009E4DBD" w:rsidRDefault="009E4DBD" w:rsidP="002B784D">
      <w:pPr>
        <w:ind w:left="630" w:right="810"/>
      </w:pPr>
    </w:p>
    <w:tbl>
      <w:tblPr>
        <w:tblStyle w:val="TableGrid"/>
        <w:tblW w:w="10249" w:type="dxa"/>
        <w:tblInd w:w="630" w:type="dxa"/>
        <w:tblLook w:val="04A0" w:firstRow="1" w:lastRow="0" w:firstColumn="1" w:lastColumn="0" w:noHBand="0" w:noVBand="1"/>
      </w:tblPr>
      <w:tblGrid>
        <w:gridCol w:w="2564"/>
        <w:gridCol w:w="2572"/>
        <w:gridCol w:w="2568"/>
        <w:gridCol w:w="2545"/>
      </w:tblGrid>
      <w:tr w:rsidR="009E4DBD" w14:paraId="525547EC" w14:textId="77777777" w:rsidTr="009E4DBD">
        <w:trPr>
          <w:trHeight w:val="291"/>
        </w:trPr>
        <w:tc>
          <w:tcPr>
            <w:tcW w:w="2564" w:type="dxa"/>
          </w:tcPr>
          <w:p w14:paraId="57712295" w14:textId="7B20A472" w:rsidR="009E4DBD" w:rsidRDefault="009E4DBD" w:rsidP="002B784D">
            <w:pPr>
              <w:ind w:right="810"/>
            </w:pPr>
            <w:r>
              <w:t>V</w:t>
            </w:r>
          </w:p>
        </w:tc>
        <w:tc>
          <w:tcPr>
            <w:tcW w:w="2572" w:type="dxa"/>
          </w:tcPr>
          <w:p w14:paraId="2A488F8A" w14:textId="7F46BD6D" w:rsidR="009E4DBD" w:rsidRDefault="009E4DBD" w:rsidP="002B784D">
            <w:pPr>
              <w:ind w:right="810"/>
            </w:pPr>
            <w:proofErr w:type="spellStart"/>
            <w:r>
              <w:t>Vri</w:t>
            </w:r>
            <w:proofErr w:type="spellEnd"/>
          </w:p>
        </w:tc>
        <w:tc>
          <w:tcPr>
            <w:tcW w:w="2568" w:type="dxa"/>
          </w:tcPr>
          <w:p w14:paraId="3CB759B4" w14:textId="7BD800F5" w:rsidR="009E4DBD" w:rsidRDefault="009E4DBD" w:rsidP="002B784D">
            <w:pPr>
              <w:ind w:right="810"/>
            </w:pPr>
            <w:proofErr w:type="spellStart"/>
            <w:r>
              <w:t>Vz</w:t>
            </w:r>
            <w:proofErr w:type="spellEnd"/>
          </w:p>
        </w:tc>
        <w:tc>
          <w:tcPr>
            <w:tcW w:w="2545" w:type="dxa"/>
          </w:tcPr>
          <w:p w14:paraId="60F92D8C" w14:textId="28A9A3CD" w:rsidR="009E4DBD" w:rsidRDefault="009E4DBD" w:rsidP="002B784D">
            <w:pPr>
              <w:ind w:right="810"/>
            </w:pPr>
            <w:r>
              <w:t>I</w:t>
            </w:r>
          </w:p>
        </w:tc>
      </w:tr>
      <w:tr w:rsidR="009E4DBD" w14:paraId="224030FA" w14:textId="77777777" w:rsidTr="009E4DBD">
        <w:trPr>
          <w:trHeight w:val="291"/>
        </w:trPr>
        <w:tc>
          <w:tcPr>
            <w:tcW w:w="2564" w:type="dxa"/>
          </w:tcPr>
          <w:p w14:paraId="2CB51070" w14:textId="0EFDBF6D" w:rsidR="009E4DBD" w:rsidRDefault="009E4DBD" w:rsidP="002B784D">
            <w:pPr>
              <w:ind w:right="810"/>
            </w:pPr>
            <w:r>
              <w:t>0</w:t>
            </w:r>
          </w:p>
        </w:tc>
        <w:tc>
          <w:tcPr>
            <w:tcW w:w="2572" w:type="dxa"/>
          </w:tcPr>
          <w:p w14:paraId="39445B26" w14:textId="5CF3A724" w:rsidR="009E4DBD" w:rsidRDefault="009E4DBD" w:rsidP="002B784D">
            <w:pPr>
              <w:ind w:right="810"/>
            </w:pPr>
            <w:r>
              <w:t>0</w:t>
            </w:r>
          </w:p>
        </w:tc>
        <w:tc>
          <w:tcPr>
            <w:tcW w:w="2568" w:type="dxa"/>
          </w:tcPr>
          <w:p w14:paraId="0E699F11" w14:textId="7500BC9C" w:rsidR="009E4DBD" w:rsidRDefault="00B633D6" w:rsidP="002B784D">
            <w:pPr>
              <w:ind w:right="810"/>
            </w:pPr>
            <w:r>
              <w:t>0</w:t>
            </w:r>
          </w:p>
        </w:tc>
        <w:tc>
          <w:tcPr>
            <w:tcW w:w="2545" w:type="dxa"/>
          </w:tcPr>
          <w:p w14:paraId="050815FD" w14:textId="384BDF43" w:rsidR="009E4DBD" w:rsidRDefault="00B633D6" w:rsidP="002B784D">
            <w:pPr>
              <w:ind w:right="810"/>
            </w:pPr>
            <w:r>
              <w:t>0</w:t>
            </w:r>
          </w:p>
        </w:tc>
      </w:tr>
      <w:tr w:rsidR="009E4DBD" w14:paraId="2B6FA268" w14:textId="77777777" w:rsidTr="009E4DBD">
        <w:trPr>
          <w:trHeight w:val="278"/>
        </w:trPr>
        <w:tc>
          <w:tcPr>
            <w:tcW w:w="2564" w:type="dxa"/>
          </w:tcPr>
          <w:p w14:paraId="13A3A4CA" w14:textId="37A564CE" w:rsidR="009E4DBD" w:rsidRDefault="009E4DBD" w:rsidP="002B784D">
            <w:pPr>
              <w:ind w:right="810"/>
            </w:pPr>
            <w:r>
              <w:t>1</w:t>
            </w:r>
          </w:p>
        </w:tc>
        <w:tc>
          <w:tcPr>
            <w:tcW w:w="2572" w:type="dxa"/>
          </w:tcPr>
          <w:p w14:paraId="07F5952E" w14:textId="6D99958C" w:rsidR="009E4DBD" w:rsidRDefault="00B633D6" w:rsidP="002B784D">
            <w:pPr>
              <w:ind w:right="810"/>
            </w:pPr>
            <w:r>
              <w:t>0.01</w:t>
            </w:r>
          </w:p>
        </w:tc>
        <w:tc>
          <w:tcPr>
            <w:tcW w:w="2568" w:type="dxa"/>
          </w:tcPr>
          <w:p w14:paraId="7368B73C" w14:textId="633B4208" w:rsidR="009E4DBD" w:rsidRDefault="00B633D6" w:rsidP="002B784D">
            <w:pPr>
              <w:ind w:right="810"/>
            </w:pPr>
            <w:r>
              <w:t>0.99</w:t>
            </w:r>
          </w:p>
        </w:tc>
        <w:tc>
          <w:tcPr>
            <w:tcW w:w="2545" w:type="dxa"/>
          </w:tcPr>
          <w:p w14:paraId="134A7B7A" w14:textId="4E9A5AF8" w:rsidR="009E4DBD" w:rsidRDefault="00B633D6" w:rsidP="002B784D">
            <w:pPr>
              <w:ind w:right="810"/>
            </w:pPr>
            <w:r>
              <w:t>0.01</w:t>
            </w:r>
          </w:p>
        </w:tc>
      </w:tr>
      <w:tr w:rsidR="009E4DBD" w14:paraId="395C083C" w14:textId="77777777" w:rsidTr="009E4DBD">
        <w:trPr>
          <w:trHeight w:val="291"/>
        </w:trPr>
        <w:tc>
          <w:tcPr>
            <w:tcW w:w="2564" w:type="dxa"/>
          </w:tcPr>
          <w:p w14:paraId="74B63443" w14:textId="5F19131E" w:rsidR="009E4DBD" w:rsidRDefault="009E4DBD" w:rsidP="002B784D">
            <w:pPr>
              <w:ind w:right="810"/>
            </w:pPr>
            <w:r>
              <w:t>2</w:t>
            </w:r>
          </w:p>
        </w:tc>
        <w:tc>
          <w:tcPr>
            <w:tcW w:w="2572" w:type="dxa"/>
          </w:tcPr>
          <w:p w14:paraId="0CFFEF4B" w14:textId="3F06F772" w:rsidR="009E4DBD" w:rsidRDefault="00B633D6" w:rsidP="002B784D">
            <w:pPr>
              <w:ind w:right="810"/>
            </w:pPr>
            <w:r>
              <w:t>0.01</w:t>
            </w:r>
          </w:p>
        </w:tc>
        <w:tc>
          <w:tcPr>
            <w:tcW w:w="2568" w:type="dxa"/>
          </w:tcPr>
          <w:p w14:paraId="518BDAF3" w14:textId="662DB443" w:rsidR="009E4DBD" w:rsidRDefault="00B633D6" w:rsidP="002B784D">
            <w:pPr>
              <w:ind w:right="810"/>
            </w:pPr>
            <w:r>
              <w:t>1.99</w:t>
            </w:r>
          </w:p>
        </w:tc>
        <w:tc>
          <w:tcPr>
            <w:tcW w:w="2545" w:type="dxa"/>
          </w:tcPr>
          <w:p w14:paraId="7D5B79C9" w14:textId="5FB6CBB6" w:rsidR="009E4DBD" w:rsidRDefault="00B633D6" w:rsidP="002B784D">
            <w:pPr>
              <w:ind w:right="810"/>
            </w:pPr>
            <w:r>
              <w:t>0.005</w:t>
            </w:r>
          </w:p>
        </w:tc>
      </w:tr>
      <w:tr w:rsidR="009E4DBD" w14:paraId="14E9901E" w14:textId="77777777" w:rsidTr="009E4DBD">
        <w:trPr>
          <w:trHeight w:val="291"/>
        </w:trPr>
        <w:tc>
          <w:tcPr>
            <w:tcW w:w="2564" w:type="dxa"/>
          </w:tcPr>
          <w:p w14:paraId="1AB4B526" w14:textId="5FFF4F65" w:rsidR="009E4DBD" w:rsidRDefault="009E4DBD" w:rsidP="002B784D">
            <w:pPr>
              <w:ind w:right="810"/>
            </w:pPr>
            <w:r>
              <w:t>3</w:t>
            </w:r>
          </w:p>
        </w:tc>
        <w:tc>
          <w:tcPr>
            <w:tcW w:w="2572" w:type="dxa"/>
          </w:tcPr>
          <w:p w14:paraId="219633FF" w14:textId="55A15ADE" w:rsidR="009E4DBD" w:rsidRDefault="00B633D6" w:rsidP="002B784D">
            <w:pPr>
              <w:ind w:right="810"/>
            </w:pPr>
            <w:r>
              <w:t>0.01</w:t>
            </w:r>
          </w:p>
        </w:tc>
        <w:tc>
          <w:tcPr>
            <w:tcW w:w="2568" w:type="dxa"/>
          </w:tcPr>
          <w:p w14:paraId="1A55722A" w14:textId="2417009C" w:rsidR="009E4DBD" w:rsidRDefault="00B633D6" w:rsidP="002B784D">
            <w:pPr>
              <w:ind w:right="810"/>
            </w:pPr>
            <w:r>
              <w:t>2.99</w:t>
            </w:r>
          </w:p>
        </w:tc>
        <w:tc>
          <w:tcPr>
            <w:tcW w:w="2545" w:type="dxa"/>
          </w:tcPr>
          <w:p w14:paraId="5B097565" w14:textId="64B08572" w:rsidR="009E4DBD" w:rsidRDefault="00B633D6" w:rsidP="002B784D">
            <w:pPr>
              <w:ind w:right="810"/>
            </w:pPr>
            <w:r>
              <w:t>0.003</w:t>
            </w:r>
          </w:p>
        </w:tc>
      </w:tr>
      <w:tr w:rsidR="009E4DBD" w14:paraId="2F35DCB6" w14:textId="77777777" w:rsidTr="009E4DBD">
        <w:trPr>
          <w:trHeight w:val="291"/>
        </w:trPr>
        <w:tc>
          <w:tcPr>
            <w:tcW w:w="2564" w:type="dxa"/>
          </w:tcPr>
          <w:p w14:paraId="5F4A7C01" w14:textId="6095CC4D" w:rsidR="009E4DBD" w:rsidRDefault="009E4DBD" w:rsidP="002B784D">
            <w:pPr>
              <w:ind w:right="810"/>
            </w:pPr>
            <w:r>
              <w:t>4</w:t>
            </w:r>
          </w:p>
        </w:tc>
        <w:tc>
          <w:tcPr>
            <w:tcW w:w="2572" w:type="dxa"/>
          </w:tcPr>
          <w:p w14:paraId="4784198A" w14:textId="1C399F6D" w:rsidR="009E4DBD" w:rsidRDefault="00B633D6" w:rsidP="002B784D">
            <w:pPr>
              <w:ind w:right="810"/>
            </w:pPr>
            <w:r>
              <w:t>0.01</w:t>
            </w:r>
          </w:p>
        </w:tc>
        <w:tc>
          <w:tcPr>
            <w:tcW w:w="2568" w:type="dxa"/>
          </w:tcPr>
          <w:p w14:paraId="31D4A18B" w14:textId="19F02E64" w:rsidR="009E4DBD" w:rsidRDefault="00B633D6" w:rsidP="002B784D">
            <w:pPr>
              <w:ind w:right="810"/>
            </w:pPr>
            <w:r>
              <w:t>3.99</w:t>
            </w:r>
          </w:p>
        </w:tc>
        <w:tc>
          <w:tcPr>
            <w:tcW w:w="2545" w:type="dxa"/>
          </w:tcPr>
          <w:p w14:paraId="4546263D" w14:textId="498FDE2E" w:rsidR="009E4DBD" w:rsidRDefault="00B633D6" w:rsidP="002B784D">
            <w:pPr>
              <w:ind w:right="810"/>
            </w:pPr>
            <w:r>
              <w:t>0.0025</w:t>
            </w:r>
          </w:p>
        </w:tc>
      </w:tr>
      <w:tr w:rsidR="009E4DBD" w14:paraId="4D0E1924" w14:textId="77777777" w:rsidTr="009E4DBD">
        <w:trPr>
          <w:trHeight w:val="291"/>
        </w:trPr>
        <w:tc>
          <w:tcPr>
            <w:tcW w:w="2564" w:type="dxa"/>
          </w:tcPr>
          <w:p w14:paraId="4060F0D5" w14:textId="6DCB946A" w:rsidR="009E4DBD" w:rsidRDefault="009E4DBD" w:rsidP="002B784D">
            <w:pPr>
              <w:ind w:right="810"/>
            </w:pPr>
            <w:r>
              <w:t>5</w:t>
            </w:r>
          </w:p>
        </w:tc>
        <w:tc>
          <w:tcPr>
            <w:tcW w:w="2572" w:type="dxa"/>
          </w:tcPr>
          <w:p w14:paraId="6203F67D" w14:textId="162563D3" w:rsidR="009E4DBD" w:rsidRDefault="00B633D6" w:rsidP="002B784D">
            <w:pPr>
              <w:ind w:right="810"/>
            </w:pPr>
            <w:r>
              <w:t>0.002</w:t>
            </w:r>
          </w:p>
        </w:tc>
        <w:tc>
          <w:tcPr>
            <w:tcW w:w="2568" w:type="dxa"/>
          </w:tcPr>
          <w:p w14:paraId="4D1414D1" w14:textId="325140FE" w:rsidR="009E4DBD" w:rsidRDefault="00B633D6" w:rsidP="002B784D">
            <w:pPr>
              <w:ind w:right="810"/>
            </w:pPr>
            <w:r>
              <w:t>4.99</w:t>
            </w:r>
          </w:p>
        </w:tc>
        <w:tc>
          <w:tcPr>
            <w:tcW w:w="2545" w:type="dxa"/>
          </w:tcPr>
          <w:p w14:paraId="166F75FD" w14:textId="6E9630BC" w:rsidR="009E4DBD" w:rsidRDefault="00B633D6" w:rsidP="002B784D">
            <w:pPr>
              <w:ind w:right="810"/>
            </w:pPr>
            <w:r>
              <w:t>0.00004</w:t>
            </w:r>
          </w:p>
        </w:tc>
      </w:tr>
      <w:tr w:rsidR="009E4DBD" w14:paraId="10127F36" w14:textId="77777777" w:rsidTr="009E4DBD">
        <w:trPr>
          <w:trHeight w:val="291"/>
        </w:trPr>
        <w:tc>
          <w:tcPr>
            <w:tcW w:w="2564" w:type="dxa"/>
          </w:tcPr>
          <w:p w14:paraId="30E756B1" w14:textId="764C1A30" w:rsidR="009E4DBD" w:rsidRDefault="009E4DBD" w:rsidP="002B784D">
            <w:pPr>
              <w:ind w:right="810"/>
            </w:pPr>
            <w:r>
              <w:t>6</w:t>
            </w:r>
          </w:p>
        </w:tc>
        <w:tc>
          <w:tcPr>
            <w:tcW w:w="2572" w:type="dxa"/>
          </w:tcPr>
          <w:p w14:paraId="35F58B42" w14:textId="2FF2B52A" w:rsidR="009E4DBD" w:rsidRDefault="00B633D6" w:rsidP="002B784D">
            <w:pPr>
              <w:ind w:right="810"/>
            </w:pPr>
            <w:r>
              <w:t>0.003</w:t>
            </w:r>
          </w:p>
        </w:tc>
        <w:tc>
          <w:tcPr>
            <w:tcW w:w="2568" w:type="dxa"/>
          </w:tcPr>
          <w:p w14:paraId="27EC3D58" w14:textId="013C6681" w:rsidR="009E4DBD" w:rsidRDefault="00B633D6" w:rsidP="002B784D">
            <w:pPr>
              <w:ind w:right="810"/>
            </w:pPr>
            <w:r>
              <w:t>5.99</w:t>
            </w:r>
          </w:p>
        </w:tc>
        <w:tc>
          <w:tcPr>
            <w:tcW w:w="2545" w:type="dxa"/>
          </w:tcPr>
          <w:p w14:paraId="2CFA0EB2" w14:textId="5E19E017" w:rsidR="009E4DBD" w:rsidRDefault="00B633D6" w:rsidP="002B784D">
            <w:pPr>
              <w:ind w:right="810"/>
            </w:pPr>
            <w:r>
              <w:t>0.00005</w:t>
            </w:r>
          </w:p>
        </w:tc>
      </w:tr>
      <w:tr w:rsidR="009E4DBD" w14:paraId="76036402" w14:textId="77777777" w:rsidTr="009E4DBD">
        <w:trPr>
          <w:trHeight w:val="278"/>
        </w:trPr>
        <w:tc>
          <w:tcPr>
            <w:tcW w:w="2564" w:type="dxa"/>
          </w:tcPr>
          <w:p w14:paraId="30A6E51A" w14:textId="60959507" w:rsidR="009E4DBD" w:rsidRDefault="009E4DBD" w:rsidP="002B784D">
            <w:pPr>
              <w:ind w:right="810"/>
            </w:pPr>
            <w:r>
              <w:t>7</w:t>
            </w:r>
          </w:p>
        </w:tc>
        <w:tc>
          <w:tcPr>
            <w:tcW w:w="2572" w:type="dxa"/>
          </w:tcPr>
          <w:p w14:paraId="0DAFEFEA" w14:textId="0F49C8F4" w:rsidR="009E4DBD" w:rsidRDefault="00B633D6" w:rsidP="002B784D">
            <w:pPr>
              <w:ind w:right="810"/>
            </w:pPr>
            <w:r>
              <w:t>0.003</w:t>
            </w:r>
          </w:p>
        </w:tc>
        <w:tc>
          <w:tcPr>
            <w:tcW w:w="2568" w:type="dxa"/>
          </w:tcPr>
          <w:p w14:paraId="319392D7" w14:textId="363455F6" w:rsidR="009E4DBD" w:rsidRDefault="00B633D6" w:rsidP="002B784D">
            <w:pPr>
              <w:ind w:right="810"/>
            </w:pPr>
            <w:r>
              <w:t>6.99</w:t>
            </w:r>
          </w:p>
        </w:tc>
        <w:tc>
          <w:tcPr>
            <w:tcW w:w="2545" w:type="dxa"/>
          </w:tcPr>
          <w:p w14:paraId="057509BE" w14:textId="4A70D621" w:rsidR="009E4DBD" w:rsidRDefault="00B633D6" w:rsidP="002B784D">
            <w:pPr>
              <w:ind w:right="810"/>
            </w:pPr>
            <w:r>
              <w:t>0.00004</w:t>
            </w:r>
          </w:p>
        </w:tc>
      </w:tr>
      <w:tr w:rsidR="009E4DBD" w14:paraId="6458622F" w14:textId="77777777" w:rsidTr="009E4DBD">
        <w:trPr>
          <w:trHeight w:val="278"/>
        </w:trPr>
        <w:tc>
          <w:tcPr>
            <w:tcW w:w="2564" w:type="dxa"/>
          </w:tcPr>
          <w:p w14:paraId="6011CE0E" w14:textId="69C8F1DD" w:rsidR="009E4DBD" w:rsidRDefault="009E4DBD" w:rsidP="002B784D">
            <w:pPr>
              <w:ind w:right="810"/>
            </w:pPr>
            <w:r>
              <w:t>8</w:t>
            </w:r>
          </w:p>
        </w:tc>
        <w:tc>
          <w:tcPr>
            <w:tcW w:w="2572" w:type="dxa"/>
          </w:tcPr>
          <w:p w14:paraId="261ADB5C" w14:textId="14DDAB54" w:rsidR="009E4DBD" w:rsidRDefault="00B633D6" w:rsidP="002B784D">
            <w:pPr>
              <w:ind w:right="810"/>
            </w:pPr>
            <w:r>
              <w:t>0.004</w:t>
            </w:r>
          </w:p>
        </w:tc>
        <w:tc>
          <w:tcPr>
            <w:tcW w:w="2568" w:type="dxa"/>
          </w:tcPr>
          <w:p w14:paraId="6F5E1DF4" w14:textId="6B086250" w:rsidR="009E4DBD" w:rsidRDefault="00B633D6" w:rsidP="002B784D">
            <w:pPr>
              <w:ind w:right="810"/>
            </w:pPr>
            <w:r>
              <w:t>7.99</w:t>
            </w:r>
          </w:p>
        </w:tc>
        <w:tc>
          <w:tcPr>
            <w:tcW w:w="2545" w:type="dxa"/>
          </w:tcPr>
          <w:p w14:paraId="08B00910" w14:textId="1440E1F6" w:rsidR="009E4DBD" w:rsidRDefault="00B633D6" w:rsidP="002B784D">
            <w:pPr>
              <w:ind w:right="810"/>
            </w:pPr>
            <w:r>
              <w:t>0.00004</w:t>
            </w:r>
          </w:p>
        </w:tc>
      </w:tr>
    </w:tbl>
    <w:p w14:paraId="3CB235F5" w14:textId="18294D8C" w:rsidR="009E4DBD" w:rsidRDefault="009E4DBD" w:rsidP="002B784D">
      <w:pPr>
        <w:ind w:left="630" w:right="810"/>
      </w:pPr>
    </w:p>
    <w:p w14:paraId="0390A9A9" w14:textId="5FC97BE7" w:rsidR="00B633D6" w:rsidRDefault="00B633D6" w:rsidP="002B784D">
      <w:pPr>
        <w:ind w:left="630" w:right="810"/>
      </w:pPr>
    </w:p>
    <w:p w14:paraId="4FA34002" w14:textId="245CC031" w:rsidR="00B633D6" w:rsidRDefault="00B633D6" w:rsidP="002B784D">
      <w:pPr>
        <w:ind w:left="630" w:right="810"/>
      </w:pPr>
      <w:r>
        <w:t>Table:2</w:t>
      </w:r>
    </w:p>
    <w:p w14:paraId="1545EDE5" w14:textId="36C438B8" w:rsidR="00B633D6" w:rsidRDefault="00B633D6" w:rsidP="002B784D">
      <w:pPr>
        <w:ind w:left="630" w:right="810"/>
      </w:pPr>
    </w:p>
    <w:tbl>
      <w:tblPr>
        <w:tblStyle w:val="TableGrid"/>
        <w:tblW w:w="0" w:type="auto"/>
        <w:tblInd w:w="630" w:type="dxa"/>
        <w:tblLook w:val="04A0" w:firstRow="1" w:lastRow="0" w:firstColumn="1" w:lastColumn="0" w:noHBand="0" w:noVBand="1"/>
      </w:tblPr>
      <w:tblGrid>
        <w:gridCol w:w="1985"/>
        <w:gridCol w:w="2027"/>
        <w:gridCol w:w="2027"/>
        <w:gridCol w:w="2027"/>
        <w:gridCol w:w="2004"/>
      </w:tblGrid>
      <w:tr w:rsidR="00B633D6" w14:paraId="3D89F183" w14:textId="77777777" w:rsidTr="00B633D6">
        <w:tc>
          <w:tcPr>
            <w:tcW w:w="2140" w:type="dxa"/>
          </w:tcPr>
          <w:p w14:paraId="50FD68BF" w14:textId="09521AE7" w:rsidR="00B633D6" w:rsidRDefault="00B633D6" w:rsidP="002B784D">
            <w:pPr>
              <w:ind w:right="810"/>
            </w:pPr>
            <w:proofErr w:type="spellStart"/>
            <w:r>
              <w:t>Vr</w:t>
            </w:r>
            <w:proofErr w:type="spellEnd"/>
          </w:p>
        </w:tc>
        <w:tc>
          <w:tcPr>
            <w:tcW w:w="2140" w:type="dxa"/>
          </w:tcPr>
          <w:p w14:paraId="24A84666" w14:textId="3915F0F3" w:rsidR="00B633D6" w:rsidRDefault="00B633D6" w:rsidP="002B784D">
            <w:pPr>
              <w:ind w:right="810"/>
            </w:pPr>
            <w:r>
              <w:t>100</w:t>
            </w:r>
          </w:p>
        </w:tc>
        <w:tc>
          <w:tcPr>
            <w:tcW w:w="2140" w:type="dxa"/>
          </w:tcPr>
          <w:p w14:paraId="66A176D1" w14:textId="23D55D49" w:rsidR="00B633D6" w:rsidRDefault="00B633D6" w:rsidP="002B784D">
            <w:pPr>
              <w:ind w:right="810"/>
            </w:pPr>
            <w:r>
              <w:t>300</w:t>
            </w:r>
          </w:p>
        </w:tc>
        <w:tc>
          <w:tcPr>
            <w:tcW w:w="2140" w:type="dxa"/>
          </w:tcPr>
          <w:p w14:paraId="5B581FDE" w14:textId="502B515B" w:rsidR="00B633D6" w:rsidRDefault="00B633D6" w:rsidP="002B784D">
            <w:pPr>
              <w:ind w:right="810"/>
            </w:pPr>
            <w:r>
              <w:t>500</w:t>
            </w:r>
          </w:p>
        </w:tc>
        <w:tc>
          <w:tcPr>
            <w:tcW w:w="2140" w:type="dxa"/>
          </w:tcPr>
          <w:p w14:paraId="5ECB6FB9" w14:textId="6ABF65AA" w:rsidR="00B633D6" w:rsidRDefault="00B633D6" w:rsidP="002B784D">
            <w:pPr>
              <w:ind w:right="810"/>
            </w:pPr>
            <w:r>
              <w:t>700</w:t>
            </w:r>
          </w:p>
        </w:tc>
      </w:tr>
      <w:tr w:rsidR="00B633D6" w14:paraId="636FB774" w14:textId="77777777" w:rsidTr="00B633D6">
        <w:tc>
          <w:tcPr>
            <w:tcW w:w="2140" w:type="dxa"/>
          </w:tcPr>
          <w:p w14:paraId="7002F83E" w14:textId="355BDFCF" w:rsidR="00B633D6" w:rsidRDefault="00B633D6" w:rsidP="002B784D">
            <w:pPr>
              <w:ind w:right="810"/>
            </w:pPr>
            <w:r>
              <w:t>VL</w:t>
            </w:r>
          </w:p>
        </w:tc>
        <w:tc>
          <w:tcPr>
            <w:tcW w:w="2140" w:type="dxa"/>
          </w:tcPr>
          <w:p w14:paraId="3CFA5191" w14:textId="3844A249" w:rsidR="00B633D6" w:rsidRDefault="00B633D6" w:rsidP="002B784D">
            <w:pPr>
              <w:ind w:right="810"/>
            </w:pPr>
            <w:r>
              <w:t>9.798</w:t>
            </w:r>
          </w:p>
        </w:tc>
        <w:tc>
          <w:tcPr>
            <w:tcW w:w="2140" w:type="dxa"/>
          </w:tcPr>
          <w:p w14:paraId="6A180901" w14:textId="07AE5147" w:rsidR="00B633D6" w:rsidRDefault="00B633D6" w:rsidP="002B784D">
            <w:pPr>
              <w:ind w:right="810"/>
            </w:pPr>
            <w:r>
              <w:t>9.435</w:t>
            </w:r>
          </w:p>
        </w:tc>
        <w:tc>
          <w:tcPr>
            <w:tcW w:w="2140" w:type="dxa"/>
          </w:tcPr>
          <w:p w14:paraId="371E69B1" w14:textId="2D8FBED5" w:rsidR="00B633D6" w:rsidRDefault="00B633D6" w:rsidP="002B784D">
            <w:pPr>
              <w:ind w:right="810"/>
            </w:pPr>
            <w:r>
              <w:t>9.101</w:t>
            </w:r>
          </w:p>
        </w:tc>
        <w:tc>
          <w:tcPr>
            <w:tcW w:w="2140" w:type="dxa"/>
          </w:tcPr>
          <w:p w14:paraId="24C98E95" w14:textId="096C2074" w:rsidR="00B633D6" w:rsidRDefault="00B633D6" w:rsidP="002B784D">
            <w:pPr>
              <w:ind w:right="810"/>
            </w:pPr>
            <w:r>
              <w:t>9.74</w:t>
            </w:r>
          </w:p>
        </w:tc>
      </w:tr>
      <w:tr w:rsidR="00B633D6" w14:paraId="564551AB" w14:textId="77777777" w:rsidTr="00B633D6">
        <w:tc>
          <w:tcPr>
            <w:tcW w:w="2140" w:type="dxa"/>
          </w:tcPr>
          <w:p w14:paraId="4FDDC85D" w14:textId="064C39E5" w:rsidR="00B633D6" w:rsidRDefault="00B633D6" w:rsidP="002B784D">
            <w:pPr>
              <w:ind w:right="810"/>
            </w:pPr>
            <w:r>
              <w:t>IL</w:t>
            </w:r>
          </w:p>
        </w:tc>
        <w:tc>
          <w:tcPr>
            <w:tcW w:w="2140" w:type="dxa"/>
          </w:tcPr>
          <w:p w14:paraId="0A5C6EDB" w14:textId="4BCAD113" w:rsidR="00B633D6" w:rsidRDefault="00212DBC" w:rsidP="002B784D">
            <w:pPr>
              <w:ind w:right="810"/>
            </w:pPr>
            <w:r>
              <w:t>0.20</w:t>
            </w:r>
          </w:p>
        </w:tc>
        <w:tc>
          <w:tcPr>
            <w:tcW w:w="2140" w:type="dxa"/>
          </w:tcPr>
          <w:p w14:paraId="17157D96" w14:textId="3971E9F1" w:rsidR="00B633D6" w:rsidRDefault="00212DBC" w:rsidP="002B784D">
            <w:pPr>
              <w:ind w:right="810"/>
            </w:pPr>
            <w:r>
              <w:t>0.63</w:t>
            </w:r>
          </w:p>
        </w:tc>
        <w:tc>
          <w:tcPr>
            <w:tcW w:w="2140" w:type="dxa"/>
          </w:tcPr>
          <w:p w14:paraId="2E7F958C" w14:textId="43563621" w:rsidR="00B633D6" w:rsidRDefault="00212DBC" w:rsidP="002B784D">
            <w:pPr>
              <w:ind w:right="810"/>
            </w:pPr>
            <w:r>
              <w:t>1.05</w:t>
            </w:r>
          </w:p>
        </w:tc>
        <w:tc>
          <w:tcPr>
            <w:tcW w:w="2140" w:type="dxa"/>
          </w:tcPr>
          <w:p w14:paraId="6F98DC38" w14:textId="68C92ABD" w:rsidR="00B633D6" w:rsidRDefault="00212DBC" w:rsidP="002B784D">
            <w:pPr>
              <w:ind w:right="810"/>
            </w:pPr>
            <w:r>
              <w:t>1.48</w:t>
            </w:r>
          </w:p>
        </w:tc>
      </w:tr>
    </w:tbl>
    <w:p w14:paraId="20C0AC1C" w14:textId="4375119B" w:rsidR="00B633D6" w:rsidRDefault="00B633D6" w:rsidP="002B784D">
      <w:pPr>
        <w:ind w:left="630" w:right="810"/>
      </w:pPr>
    </w:p>
    <w:p w14:paraId="7D313ADA" w14:textId="231EAC81" w:rsidR="00212DBC" w:rsidRDefault="00212DBC" w:rsidP="002B784D">
      <w:pPr>
        <w:ind w:left="630" w:right="810"/>
      </w:pPr>
      <w:r>
        <w:t>Table:3</w:t>
      </w:r>
    </w:p>
    <w:p w14:paraId="6ACC9A37" w14:textId="46452984" w:rsidR="00212DBC" w:rsidRDefault="00212DBC" w:rsidP="002B784D">
      <w:pPr>
        <w:ind w:left="630" w:right="810"/>
      </w:pPr>
    </w:p>
    <w:tbl>
      <w:tblPr>
        <w:tblStyle w:val="TableGrid"/>
        <w:tblW w:w="0" w:type="auto"/>
        <w:tblInd w:w="630" w:type="dxa"/>
        <w:tblLook w:val="04A0" w:firstRow="1" w:lastRow="0" w:firstColumn="1" w:lastColumn="0" w:noHBand="0" w:noVBand="1"/>
      </w:tblPr>
      <w:tblGrid>
        <w:gridCol w:w="1996"/>
        <w:gridCol w:w="2013"/>
        <w:gridCol w:w="2013"/>
        <w:gridCol w:w="2035"/>
        <w:gridCol w:w="2013"/>
      </w:tblGrid>
      <w:tr w:rsidR="00212DBC" w14:paraId="5917AD28" w14:textId="77777777" w:rsidTr="00212DBC">
        <w:tc>
          <w:tcPr>
            <w:tcW w:w="2140" w:type="dxa"/>
          </w:tcPr>
          <w:p w14:paraId="0F954250" w14:textId="15F9BD0C" w:rsidR="00212DBC" w:rsidRDefault="00212DBC" w:rsidP="002B784D">
            <w:pPr>
              <w:ind w:right="810"/>
            </w:pPr>
            <w:r>
              <w:t>V</w:t>
            </w:r>
          </w:p>
        </w:tc>
        <w:tc>
          <w:tcPr>
            <w:tcW w:w="2140" w:type="dxa"/>
          </w:tcPr>
          <w:p w14:paraId="6C1D9D80" w14:textId="3AC9CCD6" w:rsidR="00212DBC" w:rsidRDefault="00212DBC" w:rsidP="002B784D">
            <w:pPr>
              <w:ind w:right="810"/>
            </w:pPr>
            <w:r>
              <w:t>16</w:t>
            </w:r>
          </w:p>
        </w:tc>
        <w:tc>
          <w:tcPr>
            <w:tcW w:w="2140" w:type="dxa"/>
          </w:tcPr>
          <w:p w14:paraId="4730184F" w14:textId="7E5DC58C" w:rsidR="00212DBC" w:rsidRDefault="00212DBC" w:rsidP="002B784D">
            <w:pPr>
              <w:ind w:right="810"/>
            </w:pPr>
            <w:r>
              <w:t>12</w:t>
            </w:r>
          </w:p>
        </w:tc>
        <w:tc>
          <w:tcPr>
            <w:tcW w:w="2140" w:type="dxa"/>
          </w:tcPr>
          <w:p w14:paraId="1B215C41" w14:textId="6E707E59" w:rsidR="00212DBC" w:rsidRDefault="00212DBC" w:rsidP="002B784D">
            <w:pPr>
              <w:ind w:right="810"/>
            </w:pPr>
            <w:r>
              <w:t>9</w:t>
            </w:r>
          </w:p>
        </w:tc>
        <w:tc>
          <w:tcPr>
            <w:tcW w:w="2140" w:type="dxa"/>
          </w:tcPr>
          <w:p w14:paraId="69DCDD03" w14:textId="6CAC0B26" w:rsidR="00212DBC" w:rsidRDefault="00212DBC" w:rsidP="002B784D">
            <w:pPr>
              <w:ind w:right="810"/>
            </w:pPr>
            <w:r>
              <w:t>6</w:t>
            </w:r>
          </w:p>
        </w:tc>
      </w:tr>
      <w:tr w:rsidR="00212DBC" w14:paraId="24050C93" w14:textId="77777777" w:rsidTr="00212DBC">
        <w:tc>
          <w:tcPr>
            <w:tcW w:w="2140" w:type="dxa"/>
          </w:tcPr>
          <w:p w14:paraId="7C5AB50A" w14:textId="417202C1" w:rsidR="00212DBC" w:rsidRDefault="00212DBC" w:rsidP="002B784D">
            <w:pPr>
              <w:ind w:right="810"/>
            </w:pPr>
            <w:proofErr w:type="spellStart"/>
            <w:r>
              <w:t>Vr</w:t>
            </w:r>
            <w:proofErr w:type="spellEnd"/>
          </w:p>
        </w:tc>
        <w:tc>
          <w:tcPr>
            <w:tcW w:w="2140" w:type="dxa"/>
          </w:tcPr>
          <w:p w14:paraId="3EE034D9" w14:textId="32F45A70" w:rsidR="00212DBC" w:rsidRDefault="00212DBC" w:rsidP="002B784D">
            <w:pPr>
              <w:ind w:right="810"/>
            </w:pPr>
            <w:r>
              <w:t>6.05</w:t>
            </w:r>
          </w:p>
        </w:tc>
        <w:tc>
          <w:tcPr>
            <w:tcW w:w="2140" w:type="dxa"/>
          </w:tcPr>
          <w:p w14:paraId="3A58382F" w14:textId="235EDD72" w:rsidR="00212DBC" w:rsidRDefault="00212DBC" w:rsidP="002B784D">
            <w:pPr>
              <w:ind w:right="810"/>
            </w:pPr>
            <w:r>
              <w:t>2.06</w:t>
            </w:r>
          </w:p>
        </w:tc>
        <w:tc>
          <w:tcPr>
            <w:tcW w:w="2140" w:type="dxa"/>
          </w:tcPr>
          <w:p w14:paraId="65702443" w14:textId="79F0DA65" w:rsidR="00212DBC" w:rsidRDefault="00212DBC" w:rsidP="002B784D">
            <w:pPr>
              <w:ind w:right="810"/>
            </w:pPr>
            <w:r>
              <w:t>0.68</w:t>
            </w:r>
          </w:p>
        </w:tc>
        <w:tc>
          <w:tcPr>
            <w:tcW w:w="2140" w:type="dxa"/>
          </w:tcPr>
          <w:p w14:paraId="1A2BF93B" w14:textId="2E1F9C35" w:rsidR="00212DBC" w:rsidRDefault="00212DBC" w:rsidP="002B784D">
            <w:pPr>
              <w:ind w:right="810"/>
            </w:pPr>
            <w:r>
              <w:t>0.5</w:t>
            </w:r>
          </w:p>
        </w:tc>
      </w:tr>
      <w:tr w:rsidR="00212DBC" w14:paraId="279B9040" w14:textId="77777777" w:rsidTr="00212DBC">
        <w:tc>
          <w:tcPr>
            <w:tcW w:w="2140" w:type="dxa"/>
          </w:tcPr>
          <w:p w14:paraId="70C02975" w14:textId="35C24608" w:rsidR="00212DBC" w:rsidRDefault="00212DBC" w:rsidP="002B784D">
            <w:pPr>
              <w:ind w:right="810"/>
            </w:pPr>
            <w:r>
              <w:t>VL</w:t>
            </w:r>
          </w:p>
        </w:tc>
        <w:tc>
          <w:tcPr>
            <w:tcW w:w="2140" w:type="dxa"/>
          </w:tcPr>
          <w:p w14:paraId="17036757" w14:textId="0F373870" w:rsidR="00212DBC" w:rsidRDefault="00212DBC" w:rsidP="002B784D">
            <w:pPr>
              <w:ind w:right="810"/>
            </w:pPr>
            <w:r>
              <w:t>8.74</w:t>
            </w:r>
          </w:p>
        </w:tc>
        <w:tc>
          <w:tcPr>
            <w:tcW w:w="2140" w:type="dxa"/>
          </w:tcPr>
          <w:p w14:paraId="78A03591" w14:textId="7A978A5A" w:rsidR="00212DBC" w:rsidRDefault="00212DBC" w:rsidP="002B784D">
            <w:pPr>
              <w:ind w:right="810"/>
            </w:pPr>
            <w:r>
              <w:t>8.71</w:t>
            </w:r>
          </w:p>
        </w:tc>
        <w:tc>
          <w:tcPr>
            <w:tcW w:w="2140" w:type="dxa"/>
          </w:tcPr>
          <w:p w14:paraId="3533E806" w14:textId="197A0CC3" w:rsidR="00212DBC" w:rsidRDefault="00212DBC" w:rsidP="002B784D">
            <w:pPr>
              <w:ind w:right="810"/>
            </w:pPr>
            <w:r>
              <w:t>7.264</w:t>
            </w:r>
          </w:p>
        </w:tc>
        <w:tc>
          <w:tcPr>
            <w:tcW w:w="2140" w:type="dxa"/>
          </w:tcPr>
          <w:p w14:paraId="2358FAD5" w14:textId="260FEDBD" w:rsidR="00212DBC" w:rsidRDefault="00212DBC" w:rsidP="002B784D">
            <w:pPr>
              <w:ind w:right="810"/>
            </w:pPr>
            <w:r>
              <w:t>4.87</w:t>
            </w:r>
          </w:p>
        </w:tc>
      </w:tr>
    </w:tbl>
    <w:p w14:paraId="66567867" w14:textId="77777777" w:rsidR="00212DBC" w:rsidRDefault="00212DBC" w:rsidP="002B784D">
      <w:pPr>
        <w:ind w:left="630" w:right="810"/>
      </w:pPr>
    </w:p>
    <w:p w14:paraId="25BBA50D" w14:textId="18FA50EB" w:rsidR="006415F1" w:rsidRDefault="00432E87" w:rsidP="002B784D">
      <w:pPr>
        <w:ind w:left="630" w:right="810"/>
      </w:pPr>
      <w:r>
        <w:rPr>
          <w:b/>
          <w:sz w:val="28"/>
        </w:rPr>
        <w:t>(5</w:t>
      </w:r>
      <w:r w:rsidR="008013AA">
        <w:rPr>
          <w:b/>
          <w:sz w:val="28"/>
        </w:rPr>
        <w:t xml:space="preserve">) </w:t>
      </w:r>
      <w:r w:rsidR="006415F1" w:rsidRPr="006415F1">
        <w:rPr>
          <w:b/>
          <w:sz w:val="28"/>
        </w:rPr>
        <w:t>Report Question:</w:t>
      </w:r>
      <w:r w:rsidR="006415F1" w:rsidRPr="006415F1">
        <w:rPr>
          <w:sz w:val="28"/>
        </w:rPr>
        <w:t xml:space="preserve"> </w:t>
      </w:r>
    </w:p>
    <w:p w14:paraId="55FEFA3F" w14:textId="31D3298A" w:rsidR="004A3DC0" w:rsidRDefault="004A3DC0" w:rsidP="002B784D">
      <w:pPr>
        <w:ind w:left="630" w:right="810"/>
      </w:pPr>
    </w:p>
    <w:p w14:paraId="0CED6722" w14:textId="06BC1EE4" w:rsidR="004A3DC0" w:rsidRDefault="004A3DC0" w:rsidP="002B784D">
      <w:pPr>
        <w:ind w:left="630" w:right="810"/>
      </w:pPr>
      <w:r>
        <w:t xml:space="preserve">In case of forward bias, we know Zener diode only permit current to flow in reverse bias mode when the voltage is above a certain value known as breakdown voltage. </w:t>
      </w:r>
      <w:proofErr w:type="gramStart"/>
      <w:r>
        <w:t>So</w:t>
      </w:r>
      <w:proofErr w:type="gramEnd"/>
      <w:r>
        <w:t xml:space="preserve"> the values are negative.</w:t>
      </w:r>
    </w:p>
    <w:p w14:paraId="2AB7B579" w14:textId="6E351DD2" w:rsidR="006415F1" w:rsidRDefault="006415F1" w:rsidP="002B784D">
      <w:pPr>
        <w:ind w:left="630" w:right="810"/>
      </w:pPr>
    </w:p>
    <w:p w14:paraId="06C5F68E" w14:textId="73906366" w:rsidR="007237A5" w:rsidRDefault="007237A5" w:rsidP="002B784D">
      <w:pPr>
        <w:ind w:left="630" w:right="810"/>
      </w:pPr>
    </w:p>
    <w:p w14:paraId="05423AA4" w14:textId="7B6639E7" w:rsidR="007237A5" w:rsidRDefault="007237A5" w:rsidP="002B784D">
      <w:pPr>
        <w:ind w:left="630" w:right="810"/>
      </w:pPr>
      <w:r>
        <w:rPr>
          <w:noProof/>
        </w:rPr>
        <w:lastRenderedPageBreak/>
        <w:drawing>
          <wp:inline distT="0" distB="0" distL="0" distR="0" wp14:anchorId="1BC85020" wp14:editId="5F4F3E63">
            <wp:extent cx="6336921" cy="35128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339529" cy="3514266"/>
                    </a:xfrm>
                    <a:prstGeom prst="rect">
                      <a:avLst/>
                    </a:prstGeom>
                  </pic:spPr>
                </pic:pic>
              </a:graphicData>
            </a:graphic>
          </wp:inline>
        </w:drawing>
      </w:r>
    </w:p>
    <w:p w14:paraId="4CE6B4E5" w14:textId="77777777" w:rsidR="007237A5" w:rsidRDefault="007237A5" w:rsidP="002B784D">
      <w:pPr>
        <w:ind w:left="630" w:right="810"/>
      </w:pPr>
    </w:p>
    <w:p w14:paraId="64B99CF3" w14:textId="24503877" w:rsidR="006415F1" w:rsidRDefault="00432E87" w:rsidP="002B784D">
      <w:pPr>
        <w:ind w:left="630" w:right="810"/>
      </w:pPr>
      <w:r>
        <w:rPr>
          <w:b/>
          <w:sz w:val="28"/>
        </w:rPr>
        <w:t>(6</w:t>
      </w:r>
      <w:r w:rsidR="008013AA">
        <w:rPr>
          <w:b/>
          <w:sz w:val="28"/>
        </w:rPr>
        <w:t xml:space="preserve">) </w:t>
      </w:r>
      <w:r w:rsidR="006415F1" w:rsidRPr="006415F1">
        <w:rPr>
          <w:b/>
          <w:sz w:val="28"/>
        </w:rPr>
        <w:t>Discussion</w:t>
      </w:r>
      <w:r w:rsidR="006415F1" w:rsidRPr="008013AA">
        <w:rPr>
          <w:b/>
          <w:sz w:val="28"/>
        </w:rPr>
        <w:t>:</w:t>
      </w:r>
      <w:r w:rsidR="006415F1">
        <w:t xml:space="preserve"> </w:t>
      </w:r>
    </w:p>
    <w:p w14:paraId="3492EF65" w14:textId="03F6B815" w:rsidR="004A3DC0" w:rsidRDefault="004A3DC0" w:rsidP="002B784D">
      <w:pPr>
        <w:ind w:left="630" w:right="810"/>
      </w:pPr>
    </w:p>
    <w:p w14:paraId="2B00AE8F" w14:textId="44701904" w:rsidR="004A3DC0" w:rsidRDefault="004A3DC0" w:rsidP="00DB768E">
      <w:pPr>
        <w:ind w:left="630" w:right="810"/>
        <w:jc w:val="both"/>
      </w:pPr>
      <w:r>
        <w:t>In this experiment, we became familiar with Zener diode. The basic function of Zener diode is to maintain a specific voltage across its terminal within given limits of load. For the first circuit diagram, we have measured voltage across resistor and voltage across Zener diode. In the second circuit diagram, we came to know about Zener region and Zener voltage and we measured Zener maximum current. Lastly on our third diagram we took load resistance as constant and calculated load voltage and load current.</w:t>
      </w:r>
    </w:p>
    <w:p w14:paraId="3FC706BF" w14:textId="77777777" w:rsidR="006415F1" w:rsidRDefault="006415F1" w:rsidP="002B784D">
      <w:pPr>
        <w:ind w:left="630" w:right="810"/>
      </w:pPr>
    </w:p>
    <w:p w14:paraId="515A9983" w14:textId="1ECE1EA7" w:rsidR="006415F1" w:rsidRDefault="00432E87" w:rsidP="004A3DC0">
      <w:pPr>
        <w:ind w:left="630" w:right="810"/>
        <w:jc w:val="both"/>
      </w:pPr>
      <w:r>
        <w:rPr>
          <w:b/>
          <w:sz w:val="28"/>
        </w:rPr>
        <w:t>(7</w:t>
      </w:r>
      <w:r w:rsidR="008013AA">
        <w:rPr>
          <w:b/>
          <w:sz w:val="28"/>
        </w:rPr>
        <w:t xml:space="preserve">) </w:t>
      </w:r>
      <w:r w:rsidR="006415F1" w:rsidRPr="008013AA">
        <w:rPr>
          <w:b/>
          <w:sz w:val="28"/>
        </w:rPr>
        <w:t xml:space="preserve">References: </w:t>
      </w:r>
    </w:p>
    <w:p w14:paraId="647AB92B" w14:textId="531E91EB" w:rsidR="004A3DC0" w:rsidRDefault="004A3DC0" w:rsidP="004A3DC0">
      <w:pPr>
        <w:ind w:left="630" w:right="810"/>
        <w:jc w:val="both"/>
      </w:pPr>
    </w:p>
    <w:p w14:paraId="65F7E747" w14:textId="77777777" w:rsidR="004A3DC0" w:rsidRDefault="004A3DC0" w:rsidP="00DB768E">
      <w:pPr>
        <w:ind w:left="630" w:right="810"/>
        <w:jc w:val="both"/>
      </w:pPr>
      <w:r>
        <w:t xml:space="preserve">1. Adel S. </w:t>
      </w:r>
      <w:proofErr w:type="spellStart"/>
      <w:r>
        <w:t>Sedra</w:t>
      </w:r>
      <w:proofErr w:type="spellEnd"/>
      <w:r>
        <w:t xml:space="preserve">, </w:t>
      </w:r>
      <w:proofErr w:type="spellStart"/>
      <w:r>
        <w:t>Kennth</w:t>
      </w:r>
      <w:proofErr w:type="spellEnd"/>
      <w:r>
        <w:t xml:space="preserve"> C. Smith, “Microelectronic Circuits”, Saunders College Publishing, 3rd ed., ISBN: 0-03-051648-X, 1991</w:t>
      </w:r>
    </w:p>
    <w:p w14:paraId="56D0C268" w14:textId="493088AB" w:rsidR="004A3DC0" w:rsidRPr="00432E87" w:rsidRDefault="004A3DC0" w:rsidP="00DB768E">
      <w:pPr>
        <w:ind w:left="630" w:right="810"/>
        <w:jc w:val="both"/>
      </w:pPr>
      <w:r>
        <w:t>2. David J. Comer, Donald T. Comer, Fundamentals of Electronic Circuit Design, John Wiley &amp; Sons Canada, Ltd.; ISBN: 0471410160, 2002. 3. American International University–Bangladesh (AIUB) Electronic Devices Lab Manual.</w:t>
      </w:r>
    </w:p>
    <w:sectPr w:rsidR="004A3DC0" w:rsidRPr="00432E87" w:rsidSect="00B44D55">
      <w:headerReference w:type="default" r:id="rId16"/>
      <w:pgSz w:w="12240" w:h="15840"/>
      <w:pgMar w:top="720" w:right="720" w:bottom="720" w:left="81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1BA4" w14:textId="77777777" w:rsidR="002879C6" w:rsidRDefault="002879C6" w:rsidP="00624357">
      <w:r>
        <w:separator/>
      </w:r>
    </w:p>
  </w:endnote>
  <w:endnote w:type="continuationSeparator" w:id="0">
    <w:p w14:paraId="1224B646" w14:textId="77777777" w:rsidR="002879C6" w:rsidRDefault="002879C6" w:rsidP="0062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18FAB" w14:textId="77777777" w:rsidR="002879C6" w:rsidRDefault="002879C6" w:rsidP="00624357">
      <w:r>
        <w:separator/>
      </w:r>
    </w:p>
  </w:footnote>
  <w:footnote w:type="continuationSeparator" w:id="0">
    <w:p w14:paraId="4894FEE2" w14:textId="77777777" w:rsidR="002879C6" w:rsidRDefault="002879C6" w:rsidP="00624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9" w:type="dxa"/>
      <w:tblLook w:val="04A0" w:firstRow="1" w:lastRow="0" w:firstColumn="1" w:lastColumn="0" w:noHBand="0" w:noVBand="1"/>
    </w:tblPr>
    <w:tblGrid>
      <w:gridCol w:w="1909"/>
      <w:gridCol w:w="6551"/>
      <w:gridCol w:w="2499"/>
    </w:tblGrid>
    <w:tr w:rsidR="00A42B5B" w:rsidRPr="00624357" w14:paraId="68B9F530" w14:textId="77777777" w:rsidTr="00A42B5B">
      <w:tc>
        <w:tcPr>
          <w:tcW w:w="1909" w:type="dxa"/>
          <w:vAlign w:val="center"/>
        </w:tcPr>
        <w:p w14:paraId="0A29225B" w14:textId="77777777" w:rsidR="00A42B5B" w:rsidRPr="00624357" w:rsidRDefault="00A42B5B" w:rsidP="00A42B5B">
          <w:pPr>
            <w:pStyle w:val="Header"/>
            <w:ind w:left="-18"/>
          </w:pPr>
          <w:r>
            <w:rPr>
              <w:noProof/>
            </w:rPr>
            <w:drawing>
              <wp:inline distT="0" distB="0" distL="0" distR="0" wp14:anchorId="3A25BABD" wp14:editId="5479BD86">
                <wp:extent cx="1085850" cy="1085850"/>
                <wp:effectExtent l="0" t="0" r="0" b="0"/>
                <wp:docPr id="23" name="Picture 23" descr="Image result for aiub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ub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c>
        <w:tcPr>
          <w:tcW w:w="6551" w:type="dxa"/>
          <w:vAlign w:val="center"/>
        </w:tcPr>
        <w:p w14:paraId="6717A0CC" w14:textId="77777777" w:rsidR="00A42B5B" w:rsidRDefault="00A42B5B" w:rsidP="00624357">
          <w:pPr>
            <w:pStyle w:val="Header"/>
            <w:rPr>
              <w:b/>
            </w:rPr>
          </w:pPr>
        </w:p>
        <w:p w14:paraId="1080A49A" w14:textId="77777777" w:rsidR="00A42B5B" w:rsidRDefault="00A42B5B" w:rsidP="00A42B5B">
          <w:pPr>
            <w:pStyle w:val="Header"/>
            <w:ind w:left="143"/>
            <w:rPr>
              <w:b/>
            </w:rPr>
          </w:pPr>
          <w:r>
            <w:rPr>
              <w:b/>
            </w:rPr>
            <w:t>Department of Electrical and Electronic Engineering (EEE)</w:t>
          </w:r>
        </w:p>
        <w:p w14:paraId="32377067" w14:textId="77777777" w:rsidR="00A42B5B" w:rsidRDefault="00A42B5B" w:rsidP="00A42B5B">
          <w:pPr>
            <w:pStyle w:val="Header"/>
            <w:ind w:left="143"/>
            <w:rPr>
              <w:b/>
            </w:rPr>
          </w:pPr>
          <w:r>
            <w:rPr>
              <w:b/>
              <w:bCs/>
            </w:rPr>
            <w:t>Faculty of Engineering (FE)</w:t>
          </w:r>
        </w:p>
        <w:p w14:paraId="13DFEBB3" w14:textId="77777777" w:rsidR="00A42B5B" w:rsidRPr="00624357" w:rsidRDefault="00A42B5B" w:rsidP="00A42B5B">
          <w:pPr>
            <w:pStyle w:val="Header"/>
            <w:ind w:left="143"/>
            <w:rPr>
              <w:b/>
            </w:rPr>
          </w:pPr>
          <w:r w:rsidRPr="00624357">
            <w:rPr>
              <w:b/>
            </w:rPr>
            <w:t>American International University- Bangladesh (AIUB)</w:t>
          </w:r>
        </w:p>
        <w:p w14:paraId="1061E20F" w14:textId="77777777" w:rsidR="00A42B5B" w:rsidRPr="00624357" w:rsidRDefault="00A42B5B" w:rsidP="00624357">
          <w:pPr>
            <w:pStyle w:val="Header"/>
            <w:rPr>
              <w:b/>
              <w:bCs/>
            </w:rPr>
          </w:pPr>
        </w:p>
      </w:tc>
      <w:tc>
        <w:tcPr>
          <w:tcW w:w="2499" w:type="dxa"/>
        </w:tcPr>
        <w:p w14:paraId="162A1D7D" w14:textId="77777777" w:rsidR="00A42B5B" w:rsidRDefault="00A42B5B" w:rsidP="00A42B5B">
          <w:pPr>
            <w:pStyle w:val="Header"/>
            <w:jc w:val="right"/>
            <w:rPr>
              <w:b/>
            </w:rPr>
          </w:pPr>
          <w:r>
            <w:rPr>
              <w:rFonts w:ascii="Garamond" w:eastAsia="Calibri" w:hAnsi="Garamond" w:cs="Arial"/>
              <w:noProof/>
              <w:sz w:val="21"/>
              <w:szCs w:val="21"/>
            </w:rPr>
            <w:drawing>
              <wp:anchor distT="0" distB="0" distL="114300" distR="114300" simplePos="0" relativeHeight="251658240" behindDoc="1" locked="0" layoutInCell="1" allowOverlap="1" wp14:anchorId="5D68A7DA" wp14:editId="12FC3ECC">
                <wp:simplePos x="0" y="0"/>
                <wp:positionH relativeFrom="column">
                  <wp:posOffset>683895</wp:posOffset>
                </wp:positionH>
                <wp:positionV relativeFrom="paragraph">
                  <wp:posOffset>47625</wp:posOffset>
                </wp:positionV>
                <wp:extent cx="760730" cy="954876"/>
                <wp:effectExtent l="0" t="0" r="1270" b="0"/>
                <wp:wrapTight wrapText="bothSides">
                  <wp:wrapPolygon edited="0">
                    <wp:start x="0" y="0"/>
                    <wp:lineTo x="0" y="5174"/>
                    <wp:lineTo x="1082" y="21126"/>
                    <wp:lineTo x="21095" y="21126"/>
                    <wp:lineTo x="21095" y="0"/>
                    <wp:lineTo x="5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60730" cy="954876"/>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10015CB" w14:textId="77777777" w:rsidR="00624357" w:rsidRDefault="00624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C29DD"/>
    <w:multiLevelType w:val="hybridMultilevel"/>
    <w:tmpl w:val="63622704"/>
    <w:lvl w:ilvl="0" w:tplc="13FE644E">
      <w:numFmt w:val="bullet"/>
      <w:lvlText w:val=""/>
      <w:lvlJc w:val="left"/>
      <w:pPr>
        <w:ind w:left="990" w:hanging="360"/>
      </w:pPr>
      <w:rPr>
        <w:rFonts w:ascii="Wingdings" w:eastAsia="MS Mincho"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005"/>
    <w:rsid w:val="000C0EBA"/>
    <w:rsid w:val="00210F54"/>
    <w:rsid w:val="00212DBC"/>
    <w:rsid w:val="00232005"/>
    <w:rsid w:val="00286E94"/>
    <w:rsid w:val="002879C6"/>
    <w:rsid w:val="002B784D"/>
    <w:rsid w:val="002C1828"/>
    <w:rsid w:val="002C56E8"/>
    <w:rsid w:val="002D11C9"/>
    <w:rsid w:val="0031071D"/>
    <w:rsid w:val="00325428"/>
    <w:rsid w:val="003261E8"/>
    <w:rsid w:val="00376EDE"/>
    <w:rsid w:val="00413DAC"/>
    <w:rsid w:val="00432E87"/>
    <w:rsid w:val="004772DC"/>
    <w:rsid w:val="004820F4"/>
    <w:rsid w:val="004872EC"/>
    <w:rsid w:val="004920CF"/>
    <w:rsid w:val="004A3DC0"/>
    <w:rsid w:val="005245FE"/>
    <w:rsid w:val="00566BC2"/>
    <w:rsid w:val="00577190"/>
    <w:rsid w:val="00596840"/>
    <w:rsid w:val="005B19C7"/>
    <w:rsid w:val="005E28CE"/>
    <w:rsid w:val="00624357"/>
    <w:rsid w:val="00630FD7"/>
    <w:rsid w:val="006415F1"/>
    <w:rsid w:val="00666BC4"/>
    <w:rsid w:val="006724D1"/>
    <w:rsid w:val="006A342E"/>
    <w:rsid w:val="006B5422"/>
    <w:rsid w:val="00717CE6"/>
    <w:rsid w:val="007237A5"/>
    <w:rsid w:val="007E4714"/>
    <w:rsid w:val="008013AA"/>
    <w:rsid w:val="00821F19"/>
    <w:rsid w:val="008C489A"/>
    <w:rsid w:val="008C65EF"/>
    <w:rsid w:val="008C6A38"/>
    <w:rsid w:val="00937757"/>
    <w:rsid w:val="009B5DB8"/>
    <w:rsid w:val="009C0B7A"/>
    <w:rsid w:val="009E4DBD"/>
    <w:rsid w:val="00A22C41"/>
    <w:rsid w:val="00A42B5B"/>
    <w:rsid w:val="00AC3AD6"/>
    <w:rsid w:val="00B20B25"/>
    <w:rsid w:val="00B44D55"/>
    <w:rsid w:val="00B633D6"/>
    <w:rsid w:val="00BD34CB"/>
    <w:rsid w:val="00BE3E4F"/>
    <w:rsid w:val="00C10405"/>
    <w:rsid w:val="00C20DED"/>
    <w:rsid w:val="00C440B6"/>
    <w:rsid w:val="00CA6C4A"/>
    <w:rsid w:val="00CF3F2E"/>
    <w:rsid w:val="00D00000"/>
    <w:rsid w:val="00D26000"/>
    <w:rsid w:val="00D55D2A"/>
    <w:rsid w:val="00D71141"/>
    <w:rsid w:val="00D904E2"/>
    <w:rsid w:val="00DB768E"/>
    <w:rsid w:val="00E71E4F"/>
    <w:rsid w:val="00E7362F"/>
    <w:rsid w:val="00EE2FB2"/>
    <w:rsid w:val="00FF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6567"/>
  <w15:chartTrackingRefBased/>
  <w15:docId w15:val="{6F6A3959-24ED-4E59-A2D3-33F84D1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05"/>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05"/>
    <w:rPr>
      <w:rFonts w:ascii="Segoe UI" w:eastAsia="MS Mincho" w:hAnsi="Segoe UI" w:cs="Segoe UI"/>
      <w:sz w:val="18"/>
      <w:szCs w:val="18"/>
    </w:rPr>
  </w:style>
  <w:style w:type="paragraph" w:customStyle="1" w:styleId="Default">
    <w:name w:val="Default"/>
    <w:rsid w:val="000C0EBA"/>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624357"/>
    <w:pPr>
      <w:tabs>
        <w:tab w:val="center" w:pos="4680"/>
        <w:tab w:val="right" w:pos="9360"/>
      </w:tabs>
    </w:pPr>
  </w:style>
  <w:style w:type="character" w:customStyle="1" w:styleId="HeaderChar">
    <w:name w:val="Header Char"/>
    <w:basedOn w:val="DefaultParagraphFont"/>
    <w:link w:val="Header"/>
    <w:uiPriority w:val="99"/>
    <w:rsid w:val="00624357"/>
    <w:rPr>
      <w:rFonts w:ascii="Times New Roman" w:eastAsia="MS Mincho" w:hAnsi="Times New Roman" w:cs="Times New Roman"/>
      <w:sz w:val="24"/>
      <w:szCs w:val="24"/>
    </w:rPr>
  </w:style>
  <w:style w:type="paragraph" w:styleId="Footer">
    <w:name w:val="footer"/>
    <w:basedOn w:val="Normal"/>
    <w:link w:val="FooterChar"/>
    <w:uiPriority w:val="99"/>
    <w:unhideWhenUsed/>
    <w:rsid w:val="00624357"/>
    <w:pPr>
      <w:tabs>
        <w:tab w:val="center" w:pos="4680"/>
        <w:tab w:val="right" w:pos="9360"/>
      </w:tabs>
    </w:pPr>
  </w:style>
  <w:style w:type="character" w:customStyle="1" w:styleId="FooterChar">
    <w:name w:val="Footer Char"/>
    <w:basedOn w:val="DefaultParagraphFont"/>
    <w:link w:val="Footer"/>
    <w:uiPriority w:val="99"/>
    <w:rsid w:val="00624357"/>
    <w:rPr>
      <w:rFonts w:ascii="Times New Roman" w:eastAsia="MS Mincho" w:hAnsi="Times New Roman" w:cs="Times New Roman"/>
      <w:sz w:val="24"/>
      <w:szCs w:val="24"/>
    </w:rPr>
  </w:style>
  <w:style w:type="table" w:styleId="TableGrid">
    <w:name w:val="Table Grid"/>
    <w:basedOn w:val="TableNormal"/>
    <w:uiPriority w:val="39"/>
    <w:rsid w:val="005B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d370caa1424ceabe3d7ac6c9c885ff14">
  <xsd:schema xmlns:xsd="http://www.w3.org/2001/XMLSchema" xmlns:xs="http://www.w3.org/2001/XMLSchema" xmlns:p="http://schemas.microsoft.com/office/2006/metadata/properties" xmlns:ns2="64e5f95c-e581-42c8-a9f6-ccea9232b8cc" targetNamespace="http://schemas.microsoft.com/office/2006/metadata/properties" ma:root="true" ma:fieldsID="12e29afff594239fcd39c4562bcd37ff" ns2:_="">
    <xsd:import namespace="64e5f95c-e581-42c8-a9f6-ccea9232b8c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5f95c-e581-42c8-a9f6-ccea9232b8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6CCCB-6361-42F2-AA98-38A56FCDA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5f95c-e581-42c8-a9f6-ccea9232b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A492D6-F261-43AE-BB94-C02858E75E39}">
  <ds:schemaRefs>
    <ds:schemaRef ds:uri="http://schemas.microsoft.com/sharepoint/v3/contenttype/forms"/>
  </ds:schemaRefs>
</ds:datastoreItem>
</file>

<file path=customXml/itemProps3.xml><?xml version="1.0" encoding="utf-8"?>
<ds:datastoreItem xmlns:ds="http://schemas.openxmlformats.org/officeDocument/2006/customXml" ds:itemID="{B661BE95-0764-4685-87D7-20E045A359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Ghosh</dc:creator>
  <cp:keywords/>
  <dc:description/>
  <cp:lastModifiedBy>Nafinur Leo</cp:lastModifiedBy>
  <cp:revision>12</cp:revision>
  <dcterms:created xsi:type="dcterms:W3CDTF">2021-09-27T10:38:00Z</dcterms:created>
  <dcterms:modified xsi:type="dcterms:W3CDTF">2022-03-16T04:50:00Z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