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7F4D6" w14:textId="77777777" w:rsidR="00F748AE" w:rsidRDefault="00F748AE" w:rsidP="00366EFE">
      <w:pPr>
        <w:spacing w:after="0"/>
        <w:rPr>
          <w:rFonts w:ascii="Times New Roman" w:hAnsi="Times New Roman" w:cs="Times New Roman"/>
          <w:b/>
          <w:bCs/>
          <w:sz w:val="28"/>
          <w:szCs w:val="28"/>
        </w:rPr>
      </w:pPr>
    </w:p>
    <w:p w14:paraId="716768A2" w14:textId="35D0314B" w:rsidR="00F748AE" w:rsidRPr="00F748AE" w:rsidRDefault="00F748AE" w:rsidP="00F748AE">
      <w:pPr>
        <w:pStyle w:val="Heading1"/>
        <w:spacing w:before="0"/>
        <w:jc w:val="center"/>
        <w:rPr>
          <w:rFonts w:cstheme="majorHAnsi"/>
          <w:b/>
          <w:bCs/>
        </w:rPr>
      </w:pPr>
      <w:r w:rsidRPr="00F748AE">
        <w:rPr>
          <w:rFonts w:cstheme="majorHAnsi"/>
          <w:b/>
          <w:bCs/>
        </w:rPr>
        <w:t>The 2019 Padma Bridge "</w:t>
      </w:r>
      <w:proofErr w:type="spellStart"/>
      <w:r w:rsidRPr="00F748AE">
        <w:rPr>
          <w:rFonts w:cstheme="majorHAnsi"/>
          <w:b/>
          <w:bCs/>
        </w:rPr>
        <w:t>Chheledhora</w:t>
      </w:r>
      <w:proofErr w:type="spellEnd"/>
      <w:r w:rsidRPr="00F748AE">
        <w:rPr>
          <w:rFonts w:cstheme="majorHAnsi"/>
          <w:b/>
          <w:bCs/>
        </w:rPr>
        <w:t>" Rumor:</w:t>
      </w:r>
    </w:p>
    <w:p w14:paraId="50D002F9" w14:textId="570EE4AB" w:rsidR="00F748AE" w:rsidRPr="00F748AE" w:rsidRDefault="00F748AE" w:rsidP="00F748AE">
      <w:pPr>
        <w:pStyle w:val="Heading1"/>
        <w:spacing w:before="0"/>
        <w:jc w:val="center"/>
        <w:rPr>
          <w:rFonts w:cstheme="majorHAnsi"/>
          <w:b/>
          <w:bCs/>
        </w:rPr>
      </w:pPr>
      <w:r w:rsidRPr="00F748AE">
        <w:rPr>
          <w:rFonts w:cstheme="majorHAnsi"/>
          <w:b/>
          <w:bCs/>
        </w:rPr>
        <w:t>Misinformation and Mob Violence in Bangladesh</w:t>
      </w:r>
    </w:p>
    <w:p w14:paraId="7E22DCE6" w14:textId="087BC1A2" w:rsidR="000274D2" w:rsidRPr="0074289E" w:rsidRDefault="00366EFE" w:rsidP="00F748AE">
      <w:pPr>
        <w:pStyle w:val="Heading1"/>
        <w:rPr>
          <w:rFonts w:ascii="Times New Roman" w:hAnsi="Times New Roman" w:cs="Times New Roman"/>
          <w:b/>
          <w:bCs/>
          <w:sz w:val="28"/>
          <w:szCs w:val="28"/>
        </w:rPr>
      </w:pPr>
      <w:r w:rsidRPr="0074289E">
        <w:rPr>
          <w:rFonts w:ascii="Times New Roman" w:hAnsi="Times New Roman" w:cs="Times New Roman"/>
          <w:b/>
          <w:bCs/>
          <w:sz w:val="28"/>
          <w:szCs w:val="28"/>
        </w:rPr>
        <w:t xml:space="preserve">Context of the </w:t>
      </w:r>
      <w:proofErr w:type="gramStart"/>
      <w:r w:rsidRPr="0074289E">
        <w:rPr>
          <w:rFonts w:ascii="Times New Roman" w:hAnsi="Times New Roman" w:cs="Times New Roman"/>
          <w:b/>
          <w:bCs/>
          <w:sz w:val="28"/>
          <w:szCs w:val="28"/>
        </w:rPr>
        <w:t>Issue</w:t>
      </w:r>
      <w:r w:rsidR="00F748AE" w:rsidRPr="0074289E">
        <w:rPr>
          <w:rFonts w:ascii="Times New Roman" w:hAnsi="Times New Roman" w:cs="Times New Roman"/>
          <w:b/>
          <w:bCs/>
          <w:sz w:val="28"/>
          <w:szCs w:val="28"/>
        </w:rPr>
        <w:t xml:space="preserve"> </w:t>
      </w:r>
      <w:r w:rsidRPr="0074289E">
        <w:rPr>
          <w:rFonts w:ascii="Times New Roman" w:hAnsi="Times New Roman" w:cs="Times New Roman"/>
          <w:b/>
          <w:bCs/>
          <w:sz w:val="28"/>
          <w:szCs w:val="28"/>
        </w:rPr>
        <w:t>:</w:t>
      </w:r>
      <w:proofErr w:type="gramEnd"/>
    </w:p>
    <w:p w14:paraId="3A1F68CE" w14:textId="4F053C9A" w:rsidR="00366EFE" w:rsidRPr="0074289E" w:rsidRDefault="00A85A1F" w:rsidP="00456E13">
      <w:pPr>
        <w:jc w:val="both"/>
        <w:rPr>
          <w:rFonts w:ascii="Times New Roman" w:hAnsi="Times New Roman" w:cs="Times New Roman"/>
        </w:rPr>
      </w:pPr>
      <w:r w:rsidRPr="0074289E">
        <w:rPr>
          <w:rFonts w:ascii="Times New Roman" w:hAnsi="Times New Roman" w:cs="Times New Roman"/>
        </w:rPr>
        <w:t xml:space="preserve">In July 2019, </w:t>
      </w:r>
      <w:r w:rsidRPr="0074289E">
        <w:rPr>
          <w:rFonts w:ascii="Times New Roman" w:hAnsi="Times New Roman" w:cs="Times New Roman"/>
        </w:rPr>
        <w:t xml:space="preserve">Bangladesh experienced widespread panic and violence due to a </w:t>
      </w:r>
      <w:r w:rsidRPr="0074289E">
        <w:rPr>
          <w:rFonts w:ascii="Times New Roman" w:hAnsi="Times New Roman" w:cs="Times New Roman"/>
        </w:rPr>
        <w:t>viral</w:t>
      </w:r>
      <w:r w:rsidRPr="0074289E">
        <w:rPr>
          <w:rFonts w:ascii="Times New Roman" w:hAnsi="Times New Roman" w:cs="Times New Roman"/>
        </w:rPr>
        <w:t xml:space="preserve"> rumor</w:t>
      </w:r>
      <w:r w:rsidRPr="0074289E">
        <w:rPr>
          <w:rFonts w:ascii="Times New Roman" w:hAnsi="Times New Roman" w:cs="Times New Roman"/>
        </w:rPr>
        <w:t xml:space="preserve"> on </w:t>
      </w:r>
      <w:proofErr w:type="spellStart"/>
      <w:r w:rsidRPr="0074289E">
        <w:rPr>
          <w:rFonts w:ascii="Times New Roman" w:hAnsi="Times New Roman" w:cs="Times New Roman"/>
        </w:rPr>
        <w:t>facebook</w:t>
      </w:r>
      <w:proofErr w:type="spellEnd"/>
      <w:r w:rsidRPr="0074289E">
        <w:rPr>
          <w:rFonts w:ascii="Times New Roman" w:hAnsi="Times New Roman" w:cs="Times New Roman"/>
        </w:rPr>
        <w:t xml:space="preserve">. The </w:t>
      </w:r>
      <w:r w:rsidRPr="0074289E">
        <w:rPr>
          <w:rFonts w:ascii="Times New Roman" w:hAnsi="Times New Roman" w:cs="Times New Roman"/>
        </w:rPr>
        <w:t xml:space="preserve">rumor </w:t>
      </w:r>
      <w:r w:rsidRPr="0074289E">
        <w:rPr>
          <w:rFonts w:ascii="Times New Roman" w:hAnsi="Times New Roman" w:cs="Times New Roman"/>
        </w:rPr>
        <w:t xml:space="preserve">was </w:t>
      </w:r>
      <w:r w:rsidRPr="0074289E">
        <w:rPr>
          <w:rFonts w:ascii="Times New Roman" w:hAnsi="Times New Roman" w:cs="Times New Roman"/>
        </w:rPr>
        <w:t>related to the construction of the Padma Bridge.</w:t>
      </w:r>
      <w:r w:rsidRPr="0074289E">
        <w:rPr>
          <w:rFonts w:ascii="Times New Roman" w:hAnsi="Times New Roman" w:cs="Times New Roman"/>
        </w:rPr>
        <w:t xml:space="preserve"> </w:t>
      </w:r>
      <w:r w:rsidR="008B594C" w:rsidRPr="0074289E">
        <w:rPr>
          <w:rFonts w:ascii="Times New Roman" w:hAnsi="Times New Roman" w:cs="Times New Roman"/>
        </w:rPr>
        <w:t>The rumor claimed</w:t>
      </w:r>
      <w:r w:rsidR="008B594C" w:rsidRPr="0074289E">
        <w:rPr>
          <w:rFonts w:ascii="Times New Roman" w:hAnsi="Times New Roman" w:cs="Times New Roman"/>
        </w:rPr>
        <w:t xml:space="preserve"> </w:t>
      </w:r>
      <w:r w:rsidR="008B594C" w:rsidRPr="0074289E">
        <w:rPr>
          <w:rFonts w:ascii="Times New Roman" w:hAnsi="Times New Roman" w:cs="Times New Roman"/>
        </w:rPr>
        <w:t>that the construction of the Bridge required human heads and blood</w:t>
      </w:r>
      <w:r w:rsidR="00355307" w:rsidRPr="0074289E">
        <w:rPr>
          <w:rFonts w:ascii="Times New Roman" w:hAnsi="Times New Roman" w:cs="Times New Roman"/>
        </w:rPr>
        <w:t xml:space="preserve">, </w:t>
      </w:r>
      <w:proofErr w:type="gramStart"/>
      <w:r w:rsidR="00355307" w:rsidRPr="0074289E">
        <w:rPr>
          <w:rFonts w:ascii="Times New Roman" w:hAnsi="Times New Roman" w:cs="Times New Roman"/>
        </w:rPr>
        <w:t>specially</w:t>
      </w:r>
      <w:proofErr w:type="gramEnd"/>
      <w:r w:rsidR="00355307" w:rsidRPr="0074289E">
        <w:rPr>
          <w:rFonts w:ascii="Times New Roman" w:hAnsi="Times New Roman" w:cs="Times New Roman"/>
        </w:rPr>
        <w:t xml:space="preserve"> children’s head</w:t>
      </w:r>
      <w:r w:rsidR="00355307" w:rsidRPr="0074289E">
        <w:rPr>
          <w:rFonts w:ascii="Times New Roman" w:hAnsi="Times New Roman" w:cs="Times New Roman"/>
        </w:rPr>
        <w:t xml:space="preserve">s. </w:t>
      </w:r>
      <w:r w:rsidR="00355307" w:rsidRPr="0074289E">
        <w:rPr>
          <w:rFonts w:ascii="Times New Roman" w:hAnsi="Times New Roman" w:cs="Times New Roman"/>
        </w:rPr>
        <w:t>This baseless claim preyed upon ancient subcontinental myths regarding human sacrifice for mega-structures.</w:t>
      </w:r>
      <w:r w:rsidR="00355307" w:rsidRPr="0074289E">
        <w:rPr>
          <w:rFonts w:ascii="Times New Roman" w:hAnsi="Times New Roman" w:cs="Times New Roman"/>
        </w:rPr>
        <w:t xml:space="preserve"> </w:t>
      </w:r>
      <w:r w:rsidR="00355307" w:rsidRPr="0074289E">
        <w:rPr>
          <w:rFonts w:ascii="Times New Roman" w:hAnsi="Times New Roman" w:cs="Times New Roman"/>
        </w:rPr>
        <w:t xml:space="preserve">Consequently, it triggered a nationwide mass hysteria about </w:t>
      </w:r>
      <w:proofErr w:type="spellStart"/>
      <w:r w:rsidR="00355307" w:rsidRPr="0074289E">
        <w:rPr>
          <w:rFonts w:ascii="Times New Roman" w:hAnsi="Times New Roman" w:cs="Times New Roman"/>
        </w:rPr>
        <w:t>chheledhora</w:t>
      </w:r>
      <w:proofErr w:type="spellEnd"/>
      <w:r w:rsidR="00355307" w:rsidRPr="0074289E">
        <w:rPr>
          <w:rFonts w:ascii="Times New Roman" w:hAnsi="Times New Roman" w:cs="Times New Roman"/>
        </w:rPr>
        <w:t xml:space="preserve"> (child kidnappers) allegedly roaming the streets to abduct children.</w:t>
      </w:r>
    </w:p>
    <w:p w14:paraId="16F2D224" w14:textId="0EC01AA1" w:rsidR="00F748AE" w:rsidRPr="0074289E" w:rsidRDefault="00F748AE" w:rsidP="00F748AE">
      <w:pPr>
        <w:pStyle w:val="Heading1"/>
        <w:rPr>
          <w:rFonts w:ascii="Times New Roman" w:hAnsi="Times New Roman" w:cs="Times New Roman"/>
          <w:b/>
          <w:bCs/>
          <w:sz w:val="28"/>
          <w:szCs w:val="28"/>
        </w:rPr>
      </w:pPr>
      <w:r w:rsidRPr="0074289E">
        <w:rPr>
          <w:rFonts w:ascii="Times New Roman" w:hAnsi="Times New Roman" w:cs="Times New Roman"/>
          <w:b/>
          <w:bCs/>
          <w:sz w:val="28"/>
          <w:szCs w:val="28"/>
        </w:rPr>
        <w:t xml:space="preserve">Use of Example / </w:t>
      </w:r>
      <w:proofErr w:type="gramStart"/>
      <w:r w:rsidRPr="0074289E">
        <w:rPr>
          <w:rFonts w:ascii="Times New Roman" w:hAnsi="Times New Roman" w:cs="Times New Roman"/>
          <w:b/>
          <w:bCs/>
          <w:sz w:val="28"/>
          <w:szCs w:val="28"/>
        </w:rPr>
        <w:t>Event</w:t>
      </w:r>
      <w:r w:rsidRPr="0074289E">
        <w:rPr>
          <w:rFonts w:ascii="Times New Roman" w:hAnsi="Times New Roman" w:cs="Times New Roman"/>
          <w:b/>
          <w:bCs/>
          <w:sz w:val="28"/>
          <w:szCs w:val="28"/>
        </w:rPr>
        <w:t xml:space="preserve"> :</w:t>
      </w:r>
      <w:proofErr w:type="gramEnd"/>
    </w:p>
    <w:p w14:paraId="7ACA3D7E" w14:textId="34353D73" w:rsidR="00F748AE" w:rsidRPr="0074289E" w:rsidRDefault="0054205D" w:rsidP="00456E13">
      <w:pPr>
        <w:jc w:val="both"/>
        <w:rPr>
          <w:rFonts w:ascii="Times New Roman" w:hAnsi="Times New Roman" w:cs="Times New Roman"/>
        </w:rPr>
      </w:pPr>
      <w:r w:rsidRPr="0074289E">
        <w:rPr>
          <w:rFonts w:ascii="Times New Roman" w:hAnsi="Times New Roman" w:cs="Times New Roman"/>
        </w:rPr>
        <w:t xml:space="preserve">The most prominent and tragic case occurred on July 20, 2019. Taslima Begum Renu, a single mother of two, visited Northeast </w:t>
      </w:r>
      <w:proofErr w:type="spellStart"/>
      <w:r w:rsidRPr="0074289E">
        <w:rPr>
          <w:rFonts w:ascii="Times New Roman" w:hAnsi="Times New Roman" w:cs="Times New Roman"/>
        </w:rPr>
        <w:t>Badda</w:t>
      </w:r>
      <w:proofErr w:type="spellEnd"/>
      <w:r w:rsidRPr="0074289E">
        <w:rPr>
          <w:rFonts w:ascii="Times New Roman" w:hAnsi="Times New Roman" w:cs="Times New Roman"/>
        </w:rPr>
        <w:t xml:space="preserve"> Government Primary School in Dhaka to gather information regarding her child's admission.</w:t>
      </w:r>
      <w:r w:rsidRPr="0074289E">
        <w:rPr>
          <w:rFonts w:ascii="Times New Roman" w:hAnsi="Times New Roman" w:cs="Times New Roman"/>
        </w:rPr>
        <w:t xml:space="preserve"> </w:t>
      </w:r>
      <w:r w:rsidRPr="0074289E">
        <w:rPr>
          <w:rFonts w:ascii="Times New Roman" w:hAnsi="Times New Roman" w:cs="Times New Roman"/>
        </w:rPr>
        <w:t>In the climate of extreme paranoia, a few suspicious individuals questioned her presence. Within minutes, the suspicion escalated, and a violent mob gathered, accusing her of being a child kidnapper. Despite her desperate pleas, Renu was brutally beaten to death in broad daylight.</w:t>
      </w:r>
      <w:r w:rsidRPr="0074289E">
        <w:rPr>
          <w:rFonts w:ascii="Times New Roman" w:hAnsi="Times New Roman" w:cs="Times New Roman"/>
        </w:rPr>
        <w:t xml:space="preserve"> </w:t>
      </w:r>
      <w:r w:rsidRPr="0074289E">
        <w:rPr>
          <w:rFonts w:ascii="Times New Roman" w:hAnsi="Times New Roman" w:cs="Times New Roman"/>
        </w:rPr>
        <w:t>Similar attacks were reported in multiple districts, where innocent people were harassed, beaten, or even killed based solely on suspicion fueled by online rumors.</w:t>
      </w:r>
    </w:p>
    <w:p w14:paraId="798337CB" w14:textId="2399C890" w:rsidR="0054205D" w:rsidRPr="0074289E" w:rsidRDefault="0054205D" w:rsidP="0054205D">
      <w:pPr>
        <w:pStyle w:val="Heading1"/>
        <w:rPr>
          <w:rFonts w:ascii="Times New Roman" w:hAnsi="Times New Roman" w:cs="Times New Roman"/>
          <w:b/>
          <w:bCs/>
          <w:sz w:val="28"/>
          <w:szCs w:val="28"/>
        </w:rPr>
      </w:pPr>
      <w:r w:rsidRPr="0074289E">
        <w:rPr>
          <w:rFonts w:ascii="Times New Roman" w:hAnsi="Times New Roman" w:cs="Times New Roman"/>
          <w:b/>
          <w:bCs/>
          <w:sz w:val="28"/>
          <w:szCs w:val="28"/>
        </w:rPr>
        <w:t xml:space="preserve">Critical </w:t>
      </w:r>
      <w:proofErr w:type="gramStart"/>
      <w:r w:rsidRPr="0074289E">
        <w:rPr>
          <w:rFonts w:ascii="Times New Roman" w:hAnsi="Times New Roman" w:cs="Times New Roman"/>
          <w:b/>
          <w:bCs/>
          <w:sz w:val="28"/>
          <w:szCs w:val="28"/>
        </w:rPr>
        <w:t>Analysis</w:t>
      </w:r>
      <w:r w:rsidRPr="0074289E">
        <w:rPr>
          <w:rFonts w:ascii="Times New Roman" w:hAnsi="Times New Roman" w:cs="Times New Roman"/>
          <w:b/>
          <w:bCs/>
          <w:sz w:val="28"/>
          <w:szCs w:val="28"/>
        </w:rPr>
        <w:t xml:space="preserve"> :</w:t>
      </w:r>
      <w:proofErr w:type="gramEnd"/>
    </w:p>
    <w:p w14:paraId="37FF473E" w14:textId="77777777" w:rsidR="0018497F" w:rsidRDefault="0074289E" w:rsidP="00456E13">
      <w:pPr>
        <w:jc w:val="both"/>
        <w:rPr>
          <w:rFonts w:ascii="Times New Roman" w:hAnsi="Times New Roman" w:cs="Times New Roman"/>
        </w:rPr>
      </w:pPr>
      <w:r w:rsidRPr="0018497F">
        <w:rPr>
          <w:rFonts w:ascii="Times New Roman" w:hAnsi="Times New Roman" w:cs="Times New Roman"/>
        </w:rPr>
        <w:t>The main cause of this rumor was the lack of digital literacy among the general public</w:t>
      </w:r>
      <w:r w:rsidRPr="0018497F">
        <w:rPr>
          <w:rFonts w:ascii="Times New Roman" w:hAnsi="Times New Roman" w:cs="Times New Roman"/>
        </w:rPr>
        <w:t xml:space="preserve"> </w:t>
      </w:r>
      <w:r w:rsidRPr="0018497F">
        <w:rPr>
          <w:rFonts w:ascii="Times New Roman" w:hAnsi="Times New Roman" w:cs="Times New Roman"/>
        </w:rPr>
        <w:t>combin</w:t>
      </w:r>
      <w:r w:rsidRPr="0018497F">
        <w:rPr>
          <w:rFonts w:ascii="Times New Roman" w:hAnsi="Times New Roman" w:cs="Times New Roman"/>
        </w:rPr>
        <w:t>ing</w:t>
      </w:r>
      <w:r w:rsidRPr="0018497F">
        <w:rPr>
          <w:rFonts w:ascii="Times New Roman" w:hAnsi="Times New Roman" w:cs="Times New Roman"/>
        </w:rPr>
        <w:t xml:space="preserve"> with </w:t>
      </w:r>
      <w:r w:rsidRPr="0018497F">
        <w:rPr>
          <w:rFonts w:ascii="Times New Roman" w:hAnsi="Times New Roman" w:cs="Times New Roman"/>
        </w:rPr>
        <w:t xml:space="preserve">the </w:t>
      </w:r>
      <w:r w:rsidRPr="0018497F">
        <w:rPr>
          <w:rFonts w:ascii="Times New Roman" w:hAnsi="Times New Roman" w:cs="Times New Roman"/>
        </w:rPr>
        <w:t>blind trust in unverified Facebook posts</w:t>
      </w:r>
      <w:r w:rsidRPr="0018497F">
        <w:rPr>
          <w:rFonts w:ascii="Times New Roman" w:hAnsi="Times New Roman" w:cs="Times New Roman"/>
        </w:rPr>
        <w:t>. T</w:t>
      </w:r>
      <w:r w:rsidRPr="0018497F">
        <w:rPr>
          <w:rFonts w:ascii="Times New Roman" w:hAnsi="Times New Roman" w:cs="Times New Roman"/>
        </w:rPr>
        <w:t>he rumor</w:t>
      </w:r>
      <w:r w:rsidRPr="0018497F">
        <w:rPr>
          <w:rFonts w:ascii="Times New Roman" w:hAnsi="Times New Roman" w:cs="Times New Roman"/>
        </w:rPr>
        <w:t xml:space="preserve"> also</w:t>
      </w:r>
      <w:r w:rsidRPr="0018497F">
        <w:rPr>
          <w:rFonts w:ascii="Times New Roman" w:hAnsi="Times New Roman" w:cs="Times New Roman"/>
        </w:rPr>
        <w:t xml:space="preserve"> capitalized on the emotional vulnerability of parents.</w:t>
      </w:r>
      <w:r w:rsidRPr="0018497F">
        <w:rPr>
          <w:rFonts w:ascii="Times New Roman" w:hAnsi="Times New Roman" w:cs="Times New Roman"/>
        </w:rPr>
        <w:t xml:space="preserve"> U</w:t>
      </w:r>
      <w:r w:rsidRPr="0018497F">
        <w:rPr>
          <w:rFonts w:ascii="Times New Roman" w:hAnsi="Times New Roman" w:cs="Times New Roman"/>
        </w:rPr>
        <w:t>sers shared these fear-inducing posts indiscriminately, believing they were protecting their communities.</w:t>
      </w:r>
      <w:r w:rsidR="0018497F" w:rsidRPr="0018497F">
        <w:rPr>
          <w:rFonts w:ascii="Times New Roman" w:hAnsi="Times New Roman" w:cs="Times New Roman"/>
        </w:rPr>
        <w:t xml:space="preserve"> </w:t>
      </w:r>
      <w:r w:rsidR="0018497F" w:rsidRPr="0018497F">
        <w:rPr>
          <w:rFonts w:ascii="Times New Roman" w:hAnsi="Times New Roman" w:cs="Times New Roman"/>
        </w:rPr>
        <w:t>The anonymity of Facebook allowed the rumor to mutate rapidly—what started as a vague warning transformed into specific accusations against individuals who were often targeted due to their appearance</w:t>
      </w:r>
    </w:p>
    <w:p w14:paraId="5DAFF076" w14:textId="7E7DA8C9" w:rsidR="0074289E" w:rsidRDefault="0018497F" w:rsidP="00456E13">
      <w:pPr>
        <w:jc w:val="both"/>
        <w:rPr>
          <w:rFonts w:ascii="Times New Roman" w:hAnsi="Times New Roman" w:cs="Times New Roman"/>
        </w:rPr>
      </w:pPr>
      <w:r w:rsidRPr="0018497F">
        <w:rPr>
          <w:rFonts w:ascii="Times New Roman" w:hAnsi="Times New Roman" w:cs="Times New Roman"/>
        </w:rPr>
        <w:t>The immediate impact was the tragic loss of innocent lives and a severe disruption of public order. On a broader societal level, the rumor bred deep mistrust. Strangers, marginalized individuals, and the mentally disabled were suddenly viewed as mortal threats. The reliance on mob justice completely bypassed the legal system, reflecting a dangerous, temporary collapse of the rule of law.</w:t>
      </w:r>
    </w:p>
    <w:p w14:paraId="35C128F2" w14:textId="45EEC710" w:rsidR="0018497F" w:rsidRDefault="00FA5343" w:rsidP="00FA5343">
      <w:pPr>
        <w:spacing w:after="0"/>
        <w:rPr>
          <w:rFonts w:ascii="Times New Roman" w:hAnsi="Times New Roman" w:cs="Times New Roman"/>
          <w:b/>
          <w:bCs/>
          <w:color w:val="2F5496" w:themeColor="accent1" w:themeShade="BF"/>
          <w:sz w:val="28"/>
          <w:szCs w:val="28"/>
        </w:rPr>
      </w:pPr>
      <w:r w:rsidRPr="00FA5343">
        <w:rPr>
          <w:rFonts w:ascii="Times New Roman" w:hAnsi="Times New Roman" w:cs="Times New Roman"/>
          <w:b/>
          <w:bCs/>
          <w:color w:val="2F5496" w:themeColor="accent1" w:themeShade="BF"/>
          <w:sz w:val="28"/>
          <w:szCs w:val="28"/>
        </w:rPr>
        <w:t xml:space="preserve">Direct </w:t>
      </w:r>
      <w:proofErr w:type="gramStart"/>
      <w:r w:rsidRPr="00FA5343">
        <w:rPr>
          <w:rFonts w:ascii="Times New Roman" w:hAnsi="Times New Roman" w:cs="Times New Roman"/>
          <w:b/>
          <w:bCs/>
          <w:color w:val="2F5496" w:themeColor="accent1" w:themeShade="BF"/>
          <w:sz w:val="28"/>
          <w:szCs w:val="28"/>
        </w:rPr>
        <w:t>Quotation</w:t>
      </w:r>
      <w:r>
        <w:rPr>
          <w:rFonts w:ascii="Times New Roman" w:hAnsi="Times New Roman" w:cs="Times New Roman"/>
          <w:b/>
          <w:bCs/>
          <w:color w:val="2F5496" w:themeColor="accent1" w:themeShade="BF"/>
          <w:sz w:val="28"/>
          <w:szCs w:val="28"/>
        </w:rPr>
        <w:t xml:space="preserve"> :</w:t>
      </w:r>
      <w:proofErr w:type="gramEnd"/>
    </w:p>
    <w:p w14:paraId="4E82C133" w14:textId="77777777" w:rsidR="00456E13" w:rsidRDefault="007E259C" w:rsidP="00456E13">
      <w:pPr>
        <w:spacing w:after="0"/>
        <w:rPr>
          <w:rFonts w:ascii="Times New Roman" w:hAnsi="Times New Roman" w:cs="Times New Roman"/>
          <w:color w:val="000000"/>
          <w:shd w:val="clear" w:color="auto" w:fill="FFFFFF"/>
        </w:rPr>
      </w:pPr>
      <w:r w:rsidRPr="007E259C">
        <w:rPr>
          <w:rFonts w:ascii="Times New Roman" w:hAnsi="Times New Roman" w:cs="Times New Roman"/>
          <w:color w:val="000000"/>
          <w:shd w:val="clear" w:color="auto" w:fill="FFFFFF"/>
        </w:rPr>
        <w:t>Inspector General of Police (IGP) Md Javed Patwary</w:t>
      </w:r>
      <w:r>
        <w:rPr>
          <w:rFonts w:ascii="Times New Roman" w:hAnsi="Times New Roman" w:cs="Times New Roman"/>
          <w:color w:val="000000"/>
          <w:shd w:val="clear" w:color="auto" w:fill="FFFFFF"/>
        </w:rPr>
        <w:t xml:space="preserve"> </w:t>
      </w:r>
      <w:r w:rsidRPr="007E259C">
        <w:rPr>
          <w:rFonts w:ascii="Times New Roman" w:hAnsi="Times New Roman" w:cs="Times New Roman"/>
          <w:color w:val="000000"/>
          <w:shd w:val="clear" w:color="auto" w:fill="FFFFFF"/>
        </w:rPr>
        <w:t>said while speaking to the media at Police Headquarters</w:t>
      </w:r>
      <w:r>
        <w:rPr>
          <w:rFonts w:ascii="Times New Roman" w:hAnsi="Times New Roman" w:cs="Times New Roman"/>
          <w:color w:val="000000"/>
          <w:shd w:val="clear" w:color="auto" w:fill="FFFFFF"/>
        </w:rPr>
        <w:t xml:space="preserve">, </w:t>
      </w:r>
    </w:p>
    <w:p w14:paraId="74578853" w14:textId="6AEE2EB5" w:rsidR="00FA5343" w:rsidRPr="00456E13" w:rsidRDefault="007E259C" w:rsidP="0074289E">
      <w:pPr>
        <w:rPr>
          <w:rFonts w:ascii="Times New Roman" w:hAnsi="Times New Roman" w:cs="Times New Roman"/>
          <w:i/>
          <w:iCs/>
          <w:color w:val="000000"/>
          <w:shd w:val="clear" w:color="auto" w:fill="FFFFFF"/>
        </w:rPr>
      </w:pPr>
      <w:r w:rsidRPr="00456E13">
        <w:rPr>
          <w:rFonts w:ascii="Times New Roman" w:hAnsi="Times New Roman" w:cs="Times New Roman"/>
          <w:i/>
          <w:iCs/>
          <w:color w:val="000000"/>
          <w:shd w:val="clear" w:color="auto" w:fill="FFFFFF"/>
        </w:rPr>
        <w:t xml:space="preserve">“A vested quarter is now intentionally spreading such </w:t>
      </w:r>
      <w:proofErr w:type="spellStart"/>
      <w:r w:rsidRPr="00456E13">
        <w:rPr>
          <w:rFonts w:ascii="Times New Roman" w:hAnsi="Times New Roman" w:cs="Times New Roman"/>
          <w:i/>
          <w:iCs/>
          <w:color w:val="000000"/>
          <w:shd w:val="clear" w:color="auto" w:fill="FFFFFF"/>
        </w:rPr>
        <w:t>rumours</w:t>
      </w:r>
      <w:proofErr w:type="spellEnd"/>
      <w:r w:rsidRPr="00456E13">
        <w:rPr>
          <w:rFonts w:ascii="Times New Roman" w:hAnsi="Times New Roman" w:cs="Times New Roman"/>
          <w:i/>
          <w:iCs/>
          <w:color w:val="000000"/>
          <w:shd w:val="clear" w:color="auto" w:fill="FFFFFF"/>
        </w:rPr>
        <w:t xml:space="preserve"> to create an unstable situation in Bangladesh”</w:t>
      </w:r>
    </w:p>
    <w:p w14:paraId="29A2BD8D" w14:textId="0C144D9B" w:rsidR="007E259C" w:rsidRDefault="007E259C" w:rsidP="0074289E">
      <w:pPr>
        <w:rPr>
          <w:rFonts w:ascii="Times New Roman" w:hAnsi="Times New Roman" w:cs="Times New Roman"/>
        </w:rPr>
      </w:pPr>
      <w:r w:rsidRPr="00456E13">
        <w:rPr>
          <w:rFonts w:ascii="Times New Roman" w:hAnsi="Times New Roman" w:cs="Times New Roman"/>
          <w:i/>
          <w:iCs/>
        </w:rPr>
        <w:t xml:space="preserve">“We have found that none of those killed in mob violence were child abductors,” </w:t>
      </w:r>
      <w:r w:rsidRPr="007E259C">
        <w:rPr>
          <w:rFonts w:ascii="Times New Roman" w:hAnsi="Times New Roman" w:cs="Times New Roman"/>
        </w:rPr>
        <w:t>he added.</w:t>
      </w:r>
    </w:p>
    <w:p w14:paraId="01F1F028" w14:textId="7A40C385" w:rsidR="007E259C" w:rsidRDefault="007E259C" w:rsidP="0074289E">
      <w:pPr>
        <w:rPr>
          <w:rFonts w:ascii="Times New Roman" w:hAnsi="Times New Roman" w:cs="Times New Roman"/>
        </w:rPr>
      </w:pPr>
      <w:r>
        <w:rPr>
          <w:rFonts w:ascii="Times New Roman" w:hAnsi="Times New Roman" w:cs="Times New Roman"/>
        </w:rPr>
        <w:t xml:space="preserve">He also </w:t>
      </w:r>
      <w:proofErr w:type="spellStart"/>
      <w:proofErr w:type="gramStart"/>
      <w:r>
        <w:rPr>
          <w:rFonts w:ascii="Times New Roman" w:hAnsi="Times New Roman" w:cs="Times New Roman"/>
        </w:rPr>
        <w:t>said</w:t>
      </w:r>
      <w:r w:rsidRPr="00456E13">
        <w:rPr>
          <w:rFonts w:ascii="Times New Roman" w:hAnsi="Times New Roman" w:cs="Times New Roman"/>
          <w:i/>
          <w:iCs/>
        </w:rPr>
        <w:t>,</w:t>
      </w:r>
      <w:r w:rsidRPr="00456E13">
        <w:rPr>
          <w:rFonts w:ascii="Times New Roman" w:hAnsi="Times New Roman" w:cs="Times New Roman"/>
          <w:i/>
          <w:iCs/>
        </w:rPr>
        <w:t>“</w:t>
      </w:r>
      <w:proofErr w:type="gramEnd"/>
      <w:r w:rsidRPr="00456E13">
        <w:rPr>
          <w:rFonts w:ascii="Times New Roman" w:hAnsi="Times New Roman" w:cs="Times New Roman"/>
          <w:i/>
          <w:iCs/>
        </w:rPr>
        <w:t>These</w:t>
      </w:r>
      <w:proofErr w:type="spellEnd"/>
      <w:r w:rsidRPr="00456E13">
        <w:rPr>
          <w:rFonts w:ascii="Times New Roman" w:hAnsi="Times New Roman" w:cs="Times New Roman"/>
          <w:i/>
          <w:iCs/>
        </w:rPr>
        <w:t xml:space="preserve"> links were used in a pre-planned manner to spread the </w:t>
      </w:r>
      <w:proofErr w:type="spellStart"/>
      <w:r w:rsidRPr="00456E13">
        <w:rPr>
          <w:rFonts w:ascii="Times New Roman" w:hAnsi="Times New Roman" w:cs="Times New Roman"/>
          <w:i/>
          <w:iCs/>
        </w:rPr>
        <w:t>rumours</w:t>
      </w:r>
      <w:proofErr w:type="spellEnd"/>
      <w:r w:rsidRPr="00456E13">
        <w:rPr>
          <w:rFonts w:ascii="Times New Roman" w:hAnsi="Times New Roman" w:cs="Times New Roman"/>
          <w:i/>
          <w:iCs/>
        </w:rPr>
        <w:t>”</w:t>
      </w:r>
      <w:r w:rsidRPr="007E259C">
        <w:rPr>
          <w:rFonts w:ascii="Times New Roman" w:hAnsi="Times New Roman" w:cs="Times New Roman"/>
        </w:rPr>
        <w:t xml:space="preserve"> </w:t>
      </w:r>
    </w:p>
    <w:p w14:paraId="5E2E7930" w14:textId="77777777" w:rsidR="00541CDD" w:rsidRDefault="00541CDD" w:rsidP="00456E13">
      <w:pPr>
        <w:pStyle w:val="NormalWeb"/>
        <w:spacing w:after="0" w:afterAutospacing="0"/>
        <w:rPr>
          <w:b/>
          <w:bCs/>
          <w:color w:val="2F5496" w:themeColor="accent1" w:themeShade="BF"/>
          <w:sz w:val="28"/>
          <w:szCs w:val="28"/>
        </w:rPr>
      </w:pPr>
      <w:r w:rsidRPr="00541CDD">
        <w:rPr>
          <w:b/>
          <w:bCs/>
          <w:color w:val="2F5496" w:themeColor="accent1" w:themeShade="BF"/>
          <w:sz w:val="28"/>
          <w:szCs w:val="28"/>
        </w:rPr>
        <w:t xml:space="preserve">Solutions and </w:t>
      </w:r>
      <w:proofErr w:type="gramStart"/>
      <w:r w:rsidRPr="00541CDD">
        <w:rPr>
          <w:b/>
          <w:bCs/>
          <w:color w:val="2F5496" w:themeColor="accent1" w:themeShade="BF"/>
          <w:sz w:val="28"/>
          <w:szCs w:val="28"/>
        </w:rPr>
        <w:t>Recommendations</w:t>
      </w:r>
      <w:r>
        <w:rPr>
          <w:b/>
          <w:bCs/>
          <w:color w:val="2F5496" w:themeColor="accent1" w:themeShade="BF"/>
          <w:sz w:val="28"/>
          <w:szCs w:val="28"/>
        </w:rPr>
        <w:t xml:space="preserve"> :</w:t>
      </w:r>
      <w:proofErr w:type="gramEnd"/>
    </w:p>
    <w:p w14:paraId="11651FA8" w14:textId="319A7566" w:rsidR="00541CDD" w:rsidRPr="00456E13" w:rsidRDefault="00541CDD" w:rsidP="00456E13">
      <w:pPr>
        <w:pStyle w:val="NormalWeb"/>
        <w:spacing w:before="0" w:beforeAutospacing="0" w:after="0" w:afterAutospacing="0" w:line="276" w:lineRule="auto"/>
        <w:rPr>
          <w:b/>
          <w:bCs/>
          <w:color w:val="2F5496" w:themeColor="accent1" w:themeShade="BF"/>
          <w:sz w:val="22"/>
          <w:szCs w:val="22"/>
        </w:rPr>
      </w:pPr>
      <w:r w:rsidRPr="00456E13">
        <w:rPr>
          <w:sz w:val="22"/>
          <w:szCs w:val="22"/>
        </w:rPr>
        <w:t>To mitigate the risk of such social conflicts recurring, several practical steps must be taken:</w:t>
      </w:r>
    </w:p>
    <w:p w14:paraId="6F7C24EE" w14:textId="77777777" w:rsidR="00541CDD" w:rsidRPr="00456E13" w:rsidRDefault="00541CDD" w:rsidP="00456E13">
      <w:pPr>
        <w:pStyle w:val="NormalWeb"/>
        <w:numPr>
          <w:ilvl w:val="0"/>
          <w:numId w:val="1"/>
        </w:numPr>
        <w:spacing w:before="0" w:beforeAutospacing="0" w:after="0" w:afterAutospacing="0" w:line="276" w:lineRule="auto"/>
        <w:jc w:val="both"/>
        <w:rPr>
          <w:sz w:val="22"/>
          <w:szCs w:val="22"/>
        </w:rPr>
      </w:pPr>
      <w:r w:rsidRPr="00456E13">
        <w:rPr>
          <w:b/>
          <w:bCs/>
          <w:sz w:val="22"/>
          <w:szCs w:val="22"/>
        </w:rPr>
        <w:t>Digital Literacy Campaigns:</w:t>
      </w:r>
      <w:r w:rsidRPr="00456E13">
        <w:rPr>
          <w:sz w:val="22"/>
          <w:szCs w:val="22"/>
        </w:rPr>
        <w:t xml:space="preserve"> Integrate media literacy into the national curriculum to teach citizens how to fact-check sources, identify "clickbait," and understand the dangers of sharing unverified information online.</w:t>
      </w:r>
    </w:p>
    <w:p w14:paraId="08A1A172" w14:textId="77777777" w:rsidR="00541CDD" w:rsidRPr="00456E13" w:rsidRDefault="00541CDD" w:rsidP="00456E13">
      <w:pPr>
        <w:pStyle w:val="NormalWeb"/>
        <w:numPr>
          <w:ilvl w:val="0"/>
          <w:numId w:val="1"/>
        </w:numPr>
        <w:spacing w:line="276" w:lineRule="auto"/>
        <w:jc w:val="both"/>
        <w:rPr>
          <w:sz w:val="22"/>
          <w:szCs w:val="22"/>
        </w:rPr>
      </w:pPr>
      <w:r w:rsidRPr="00456E13">
        <w:rPr>
          <w:b/>
          <w:bCs/>
          <w:sz w:val="22"/>
          <w:szCs w:val="22"/>
        </w:rPr>
        <w:t>Proactive Monitoring and Debunking:</w:t>
      </w:r>
      <w:r w:rsidRPr="00456E13">
        <w:rPr>
          <w:sz w:val="22"/>
          <w:szCs w:val="22"/>
        </w:rPr>
        <w:t xml:space="preserve"> Law enforcement and government agencies must establish rapid-response digital cells that identify viral rumors early and broadcast clear, authoritative debunking messages through social networks, SMS alerts, and local media.</w:t>
      </w:r>
    </w:p>
    <w:p w14:paraId="2199B0D7" w14:textId="774A144F" w:rsidR="00541CDD" w:rsidRPr="00456E13" w:rsidRDefault="00541CDD" w:rsidP="00861F99">
      <w:pPr>
        <w:pStyle w:val="NormalWeb"/>
        <w:numPr>
          <w:ilvl w:val="0"/>
          <w:numId w:val="1"/>
        </w:numPr>
        <w:spacing w:line="276" w:lineRule="auto"/>
        <w:jc w:val="both"/>
        <w:rPr>
          <w:sz w:val="22"/>
          <w:szCs w:val="22"/>
        </w:rPr>
      </w:pPr>
      <w:r w:rsidRPr="00456E13">
        <w:rPr>
          <w:b/>
          <w:bCs/>
          <w:sz w:val="22"/>
          <w:szCs w:val="22"/>
        </w:rPr>
        <w:t>Strict Legal Accountability:</w:t>
      </w:r>
      <w:r w:rsidRPr="00456E13">
        <w:rPr>
          <w:sz w:val="22"/>
          <w:szCs w:val="22"/>
        </w:rPr>
        <w:t xml:space="preserve"> Ensure swift, transparent trials for those who instigate and participate in mob justice. Visible legal consequences for perpetrators serve as a crucial deterrent against future vigilantism.</w:t>
      </w:r>
    </w:p>
    <w:sectPr w:rsidR="00541CDD" w:rsidRPr="00456E13" w:rsidSect="00456E13">
      <w:pgSz w:w="11906" w:h="16838"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C365A"/>
    <w:multiLevelType w:val="multilevel"/>
    <w:tmpl w:val="C716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FE"/>
    <w:rsid w:val="000274D2"/>
    <w:rsid w:val="0018497F"/>
    <w:rsid w:val="00355307"/>
    <w:rsid w:val="00366EFE"/>
    <w:rsid w:val="00456E13"/>
    <w:rsid w:val="00541CDD"/>
    <w:rsid w:val="0054205D"/>
    <w:rsid w:val="0074289E"/>
    <w:rsid w:val="007E259C"/>
    <w:rsid w:val="00861F99"/>
    <w:rsid w:val="008B594C"/>
    <w:rsid w:val="00A85A1F"/>
    <w:rsid w:val="00F748AE"/>
    <w:rsid w:val="00FA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E8CD"/>
  <w15:chartTrackingRefBased/>
  <w15:docId w15:val="{C82C44B4-AAB9-4DC2-989A-BC321A16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8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8A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541C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06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522</Words>
  <Characters>2982</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The 2019 Padma Bridge "Chheledhora" Rumor:</vt:lpstr>
      <vt:lpstr>Misinformation and Mob Violence in Bangladesh</vt:lpstr>
      <vt:lpstr>Context of the Issue :</vt:lpstr>
      <vt:lpstr>Use of Example / Event :</vt:lpstr>
      <vt:lpstr>Critical Analysis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Nafiza Tasnim</dc:creator>
  <cp:keywords/>
  <dc:description/>
  <cp:lastModifiedBy>Nafiza Tasnim</cp:lastModifiedBy>
  <cp:revision>1</cp:revision>
  <cp:lastPrinted>2026-03-26T16:35:00Z</cp:lastPrinted>
  <dcterms:created xsi:type="dcterms:W3CDTF">2026-03-26T11:42:00Z</dcterms:created>
  <dcterms:modified xsi:type="dcterms:W3CDTF">2026-03-26T16:37:00Z</dcterms:modified>
</cp:coreProperties>
</file>