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2553"/>
        <w:gridCol w:w="2993"/>
      </w:tblGrid>
      <w:tr w:rsidR="001C2425" w:rsidRPr="001C2425" w:rsidTr="001C242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425" w:rsidRPr="001C2425" w:rsidRDefault="001C2425" w:rsidP="001C242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NANCYBENILDA TORO BARRETO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11.10.1963 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CALLE 100 EVENTO 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 xml:space="preserve">Centro </w:t>
            </w:r>
            <w:proofErr w:type="spellStart"/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medico</w:t>
            </w:r>
            <w:proofErr w:type="spellEnd"/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: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CALLE 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425" w:rsidRPr="001C2425" w:rsidRDefault="001C2425" w:rsidP="001C242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54 Años 05 Meses 13 días 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0000092792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425" w:rsidRPr="001C2425" w:rsidRDefault="001C2425" w:rsidP="001C242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21111628 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1C242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1C2425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43 HABITACION 607 </w:t>
            </w:r>
          </w:p>
        </w:tc>
      </w:tr>
    </w:tbl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18"/>
          <w:szCs w:val="18"/>
        </w:rPr>
        <w:t>Tipo de Registro: Interconsulta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24.03.2018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18:42:45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RESPUESTA INTERCONSULTA PSIQUIATRÍA DE ENLACE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54 años. Natural de Cundinamarca, procedente de Bogotá-.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Soltera hace 10 años. Vive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conla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hija y la familia de la hija. Es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bachiller, tecnóloga en turismo. trabaja en una agencia de viajes.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Información poco confiable.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Interconsultada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por antecedente de trastorno bipolar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el momento en manejo por dolor abdominal a estudio con sospecha de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colopatía vs enfermedad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diverticular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además con infección de vías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urinarias asociada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 en manejo antibiótico. Con alteraciones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comportamentales desde su ingreso, mostrándose muy irritable y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referencia con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personal, demandando atención constantemente lo cual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 complicado su manejo. Al parecer ha tenido síntomas psicóticos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evidenciados por el equipo de enfermería a quienes ha manifestado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alucinaciones visuales y aditivas complejas como ver moscas, ratas y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otros animales. 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emuestra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por momentos confusa, manifiesta también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ideación delirante paranoide creyendo que le roban sus pertenencias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constantemente. No ha podido conciliar el sueño por lo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qu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eha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requerido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medicación inductora.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 familiar manifestó al equipo tratante que la paciente tiene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antecedente de trastorno bipolar y se encuentra en manejo con ácido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valproico y clonazepam.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frente a esto la paciente comenta que su diagnóstico no es cierto y que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es un invento 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familiar para poder controlarla. En el discurso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muestra marcad referencialidad con los familiares con delirios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estructurados claros. Acepta que toma la medicación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anotada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pero al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parecer es muy poco adherente a la misma y no asiste a los controles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regularmente.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Niega otros antecedentes de importancia. No es alérgica a ninguna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medicación y niega consumo de SPA. Niega antecedentes de enfermedad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mental en la familia.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Examen mental: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valorada en la habitación, se encuentra sentada en una silla,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porte acorde al medio. Responde a las preguntas con tono de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sarcasmo, es desafiante, concreta, mostrando un afecto irritable mal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modulado. Con elementos delirantes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estrcuturados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de perjuicio y nula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introspección frente a su enfermedad. Por momentos se muestra algo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expansiva y llega a ser seductora pero fácilmente se irrita. Está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inquieta, se sale del cuarto y deambula por el servicio. Sin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cognicionesde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minusvalía o desesperanza o culpa. Juicio comprometido.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actitud alucinatoria.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Diagnóstico psiquiátrico: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Trastorno bipolar episodio maniaco con síntomas psicóticos.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Rasgos de personalidad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maladaptativos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--------------------------------ANÁLISIS--------------------------------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Análisis: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PAciente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con antecedente de trastorno bipolar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ocn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mala adherencia a su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 y con nula consciencia de enfermedad, con elementos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afectivos propios de un episodio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maniaco,con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síntomas psicóticos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asociados. Considero oportuno realizar ajuste de mediación iniciando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antipsicótico y aumento dosis de modulador. Debe haber acompañante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permanente y se debe iniciar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rmeisión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inmediata a USM para manejo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intramural por riesgo de agitación.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PLAN: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Se hará control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Favor iniciar proceso de remisión para manejo en unidad de salud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mental.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Alto riesgo de agitación y fuga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Aumentar dosis de ácido valproico a 250mg 1-1-1. Iniciar olanzapina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tabletas de 5 mg cada 12 horas. suspender trazodona. Suspender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clonazepam.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 En caso de agitación iniciar protocolo de sedación con haloperidol 5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mg y midazolam 5 mg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y contención mecánica en 5 puntos.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6. Pendiente hablar con familiar.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Juan David Meza - psiquiatra de enlace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1010166976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MEZA, JUAN</w:t>
      </w:r>
    </w:p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PSIQUIATRIA</w:t>
      </w:r>
    </w:p>
    <w:p w:rsidR="00B567AA" w:rsidRDefault="001C2425"/>
    <w:sectPr w:rsidR="00B56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25"/>
    <w:rsid w:val="001C2425"/>
    <w:rsid w:val="0038229F"/>
    <w:rsid w:val="00BC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075D1"/>
  <w15:chartTrackingRefBased/>
  <w15:docId w15:val="{413AF10C-A3D6-429E-83E9-5BFAA3F6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LORENA CORREDOR ACOSTA</dc:creator>
  <cp:keywords/>
  <dc:description/>
  <cp:lastModifiedBy>ANGIE LORENA CORREDOR ACOSTA</cp:lastModifiedBy>
  <cp:revision>1</cp:revision>
  <dcterms:created xsi:type="dcterms:W3CDTF">2018-03-25T00:58:00Z</dcterms:created>
  <dcterms:modified xsi:type="dcterms:W3CDTF">2018-03-25T00:59:00Z</dcterms:modified>
</cp:coreProperties>
</file>