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1E9814" w14:textId="4BBB619B" w:rsidR="00F60174" w:rsidRPr="00F60174" w:rsidRDefault="00CA6662" w:rsidP="00F60174">
      <w:pPr>
        <w:pStyle w:val="Title"/>
        <w:ind w:left="0"/>
      </w:pPr>
      <w:r>
        <w:t>Tickets Created</w:t>
      </w:r>
      <w:r w:rsidR="001B5BD2">
        <w:t xml:space="preserve"> </w:t>
      </w:r>
      <w:r w:rsidR="00283199">
        <w:t>Reference Guid</w:t>
      </w:r>
      <w:r w:rsidR="00A901E5">
        <w:t>e</w:t>
      </w:r>
    </w:p>
    <w:p w14:paraId="111E9815" w14:textId="77777777" w:rsidR="00F42B0B" w:rsidRDefault="00282A3A" w:rsidP="00170061">
      <w:r>
        <w:rPr>
          <w:noProof/>
        </w:rPr>
        <w:drawing>
          <wp:inline distT="0" distB="0" distL="0" distR="0" wp14:anchorId="111E9900" wp14:editId="111E9901">
            <wp:extent cx="2286000" cy="5014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ckspace logo_No 1 Mgd_small use_no tag_color.png"/>
                    <pic:cNvPicPr/>
                  </pic:nvPicPr>
                  <pic:blipFill>
                    <a:blip r:embed="rId11">
                      <a:extLst>
                        <a:ext uri="{28A0092B-C50C-407E-A947-70E740481C1C}">
                          <a14:useLocalDpi xmlns:a14="http://schemas.microsoft.com/office/drawing/2010/main" val="0"/>
                        </a:ext>
                      </a:extLst>
                    </a:blip>
                    <a:stretch>
                      <a:fillRect/>
                    </a:stretch>
                  </pic:blipFill>
                  <pic:spPr>
                    <a:xfrm>
                      <a:off x="0" y="0"/>
                      <a:ext cx="2286000" cy="501444"/>
                    </a:xfrm>
                    <a:prstGeom prst="rect">
                      <a:avLst/>
                    </a:prstGeom>
                  </pic:spPr>
                </pic:pic>
              </a:graphicData>
            </a:graphic>
          </wp:inline>
        </w:drawing>
      </w:r>
    </w:p>
    <w:p w14:paraId="111E9816" w14:textId="77777777" w:rsidR="00F42B0B" w:rsidRDefault="00F42B0B" w:rsidP="00F42B0B">
      <w:r>
        <w:t>Version: 1.0</w:t>
      </w:r>
    </w:p>
    <w:p w14:paraId="111E9817" w14:textId="59BCF16F" w:rsidR="00F42B0B" w:rsidRDefault="00F42B0B" w:rsidP="00F42B0B">
      <w:r>
        <w:t xml:space="preserve">Last Saved: </w:t>
      </w:r>
      <w:r>
        <w:fldChar w:fldCharType="begin"/>
      </w:r>
      <w:r>
        <w:instrText xml:space="preserve"> SAVEDATE  \@ "M/d/yyyy"  \* MERGEFORMAT </w:instrText>
      </w:r>
      <w:r>
        <w:fldChar w:fldCharType="separate"/>
      </w:r>
      <w:r w:rsidR="00C009C1">
        <w:rPr>
          <w:noProof/>
        </w:rPr>
        <w:t>5/4/2015</w:t>
      </w:r>
      <w:r>
        <w:fldChar w:fldCharType="end"/>
      </w:r>
      <w:bookmarkStart w:id="0" w:name="_GoBack"/>
      <w:bookmarkEnd w:id="0"/>
    </w:p>
    <w:p w14:paraId="111E9818" w14:textId="77777777" w:rsidR="00F42B0B" w:rsidRPr="00867348" w:rsidRDefault="00F42B0B" w:rsidP="00170061"/>
    <w:p w14:paraId="111E9819" w14:textId="77777777" w:rsidR="009F31CB" w:rsidRPr="00F42B0B" w:rsidRDefault="00B27B33" w:rsidP="009F31CB">
      <w:pPr>
        <w:rPr>
          <w:b/>
          <w:sz w:val="24"/>
        </w:rPr>
      </w:pPr>
      <w:r>
        <w:rPr>
          <w:b/>
          <w:sz w:val="24"/>
        </w:rPr>
        <w:br w:type="page"/>
      </w:r>
    </w:p>
    <w:p w14:paraId="111E981A" w14:textId="1A55D60D" w:rsidR="009279FE" w:rsidRPr="001422CF" w:rsidRDefault="00E45405" w:rsidP="009279FE">
      <w:pPr>
        <w:rPr>
          <w:rStyle w:val="Emphasis"/>
        </w:rPr>
      </w:pPr>
      <w:r>
        <w:rPr>
          <w:rStyle w:val="Emphasis"/>
        </w:rPr>
        <w:lastRenderedPageBreak/>
        <w:t>Tickets Created</w:t>
      </w:r>
      <w:r w:rsidR="00BC054B" w:rsidRPr="001422CF">
        <w:rPr>
          <w:rStyle w:val="Emphasis"/>
        </w:rPr>
        <w:t xml:space="preserve"> </w:t>
      </w:r>
      <w:r w:rsidR="00283199" w:rsidRPr="001422CF">
        <w:rPr>
          <w:rStyle w:val="Emphasis"/>
        </w:rPr>
        <w:t>Reference Guide</w:t>
      </w:r>
    </w:p>
    <w:p w14:paraId="111E981B" w14:textId="77777777" w:rsidR="009279FE" w:rsidRDefault="008A100F" w:rsidP="009279FE">
      <w:r>
        <w:t xml:space="preserve">Created: </w:t>
      </w:r>
      <w:r w:rsidR="00212A52">
        <w:t>2/</w:t>
      </w:r>
      <w:r w:rsidR="00FE2D13">
        <w:t>16</w:t>
      </w:r>
      <w:r w:rsidR="00212A52">
        <w:t>/</w:t>
      </w:r>
      <w:r w:rsidR="009279FE">
        <w:t>/201</w:t>
      </w:r>
      <w:r w:rsidR="00DE7586">
        <w:t>5</w:t>
      </w:r>
    </w:p>
    <w:p w14:paraId="111E981C" w14:textId="77777777" w:rsidR="009279FE" w:rsidRDefault="009279FE" w:rsidP="009279FE">
      <w:r>
        <w:t>Copyright</w:t>
      </w:r>
      <w:r w:rsidR="00057A52">
        <w:t xml:space="preserve"> </w:t>
      </w:r>
      <w:r>
        <w:t>© 201</w:t>
      </w:r>
      <w:r w:rsidR="008254BF">
        <w:t>5</w:t>
      </w:r>
      <w:r>
        <w:t xml:space="preserve"> Rackspace US, Inc. All rights reserved.</w:t>
      </w:r>
    </w:p>
    <w:p w14:paraId="111E981D" w14:textId="77777777" w:rsidR="009279FE" w:rsidRDefault="009279FE" w:rsidP="009279FE"/>
    <w:p w14:paraId="111E981E" w14:textId="77777777" w:rsidR="009279FE" w:rsidRDefault="009279FE" w:rsidP="009279FE">
      <w:r>
        <w:t>The document is for informational purposes only and is provided “AS IS.”</w:t>
      </w:r>
    </w:p>
    <w:p w14:paraId="111E981F" w14:textId="77777777" w:rsidR="009279FE" w:rsidRDefault="009279FE" w:rsidP="009279FE">
      <w:r>
        <w:t>RACKSPACE MAKES NO REPRESENTATIONS OR WARRANTIES OF ANY KIND, EXPRESS OR IMPLIED, AS TO THE ACCURACY OR COMPLETENESS OF THE CONTENTS OF THIS DOCUMENT AND RESERVES THE RIGHT TO MAKE CHANGES TO SPECIFICATIONS AND PRODUCT/SERVICES DESCRIPTION AT ANY TIME WITHOUT NOTICE. RACKSPACE SERVICES OFFERINGS ARE SUBJECT TO CHANGE WITHOUT NOTICE. USERS MUST TAKE FULL RESPONSIBILITY FOR APPLICATION OF ANY SERVICES MENTIONED HEREIN. EXCEPT AS SET FORTH IN RACKSPACE GENERAL TERMS AND CONDITIONS AND/OR CLOUD TERMS OF SERVICE, RACKSPACE ASSUMES NO LIABILITY WHATSOEVER, AND DISCLAIMS ANY EXPRESS OR IMPLIED WARRANTY, RELATING TO ITS SERVICES INCLUDING, BUT NOT LIMITED TO, THE IMPLIED WARRANTY OF MERCHANTABILITY, FITNESS FOR A PARTICULAR PURPOSE, AND NONINFRINGEMENT.</w:t>
      </w:r>
    </w:p>
    <w:p w14:paraId="111E9820" w14:textId="77777777" w:rsidR="009279FE" w:rsidRDefault="009279FE" w:rsidP="009279FE">
      <w:r>
        <w:t>Except as expressly provided in any written license agreement from Rackspace, the furnishing of this document does not give you any license to patents, trademarks, copyrights, or other intellectual property.</w:t>
      </w:r>
    </w:p>
    <w:p w14:paraId="111E9821" w14:textId="77777777" w:rsidR="009279FE" w:rsidRPr="00DB13AD" w:rsidRDefault="009279FE" w:rsidP="009279FE">
      <w:r>
        <w:t>Rackspace</w:t>
      </w:r>
      <w:r w:rsidRPr="00057A52">
        <w:rPr>
          <w:vertAlign w:val="superscript"/>
        </w:rPr>
        <w:t>®</w:t>
      </w:r>
      <w:r>
        <w:t>, the Rackspace logo and Fanatical Support</w:t>
      </w:r>
      <w:r w:rsidRPr="00057A52">
        <w:rPr>
          <w:vertAlign w:val="superscript"/>
        </w:rPr>
        <w:t>®</w:t>
      </w:r>
      <w:r>
        <w:t xml:space="preserve"> are registered service marks of Rackspace US, Inc. All other product names and trademarks used in this document are for identification purposes only and are property of their respective owners.</w:t>
      </w:r>
    </w:p>
    <w:p w14:paraId="111E9822" w14:textId="77777777" w:rsidR="006338A6" w:rsidRPr="00DB13AD" w:rsidRDefault="006338A6" w:rsidP="006338A6">
      <w:pPr>
        <w:rPr>
          <w:rFonts w:eastAsiaTheme="majorEastAsia" w:cstheme="majorBidi"/>
          <w:bCs/>
          <w:color w:val="007E82"/>
          <w:sz w:val="28"/>
          <w:szCs w:val="28"/>
        </w:rPr>
      </w:pPr>
      <w:r w:rsidRPr="00DB13AD">
        <w:rPr>
          <w:rFonts w:eastAsiaTheme="majorEastAsia" w:cstheme="majorBidi"/>
          <w:bCs/>
          <w:color w:val="007E82"/>
          <w:sz w:val="28"/>
          <w:szCs w:val="28"/>
        </w:rPr>
        <w:br w:type="page"/>
      </w:r>
    </w:p>
    <w:sdt>
      <w:sdtPr>
        <w:rPr>
          <w:rFonts w:eastAsiaTheme="minorEastAsia" w:cstheme="minorBidi"/>
          <w:bCs w:val="0"/>
          <w:i/>
          <w:color w:val="auto"/>
          <w:sz w:val="20"/>
          <w:szCs w:val="24"/>
          <w:lang w:eastAsia="en-US"/>
        </w:rPr>
        <w:id w:val="-530184982"/>
        <w:docPartObj>
          <w:docPartGallery w:val="Table of Contents"/>
          <w:docPartUnique/>
        </w:docPartObj>
      </w:sdtPr>
      <w:sdtEndPr>
        <w:rPr>
          <w:b/>
          <w:noProof/>
          <w:sz w:val="22"/>
          <w:szCs w:val="22"/>
        </w:rPr>
      </w:sdtEndPr>
      <w:sdtContent>
        <w:p w14:paraId="111E9823" w14:textId="77777777" w:rsidR="00A57E2C" w:rsidRDefault="00A57E2C" w:rsidP="00F42B0B">
          <w:pPr>
            <w:pStyle w:val="TOCHeading"/>
          </w:pPr>
          <w:r>
            <w:t>Table of Contents</w:t>
          </w:r>
        </w:p>
        <w:p w14:paraId="7F90D8A2" w14:textId="77777777" w:rsidR="00C009C1" w:rsidRDefault="00A57E2C">
          <w:pPr>
            <w:pStyle w:val="TOC1"/>
            <w:rPr>
              <w:rFonts w:asciiTheme="minorHAnsi" w:hAnsiTheme="minorHAnsi"/>
              <w:noProof/>
              <w:sz w:val="22"/>
              <w:szCs w:val="22"/>
            </w:rPr>
          </w:pPr>
          <w:r>
            <w:fldChar w:fldCharType="begin"/>
          </w:r>
          <w:r>
            <w:instrText xml:space="preserve"> TOC \o "1-3" \h \z \u </w:instrText>
          </w:r>
          <w:r>
            <w:fldChar w:fldCharType="separate"/>
          </w:r>
          <w:hyperlink w:anchor="_Toc418520715" w:history="1">
            <w:r w:rsidR="00C009C1" w:rsidRPr="00AD65B2">
              <w:rPr>
                <w:rStyle w:val="Hyperlink"/>
                <w:noProof/>
              </w:rPr>
              <w:t>1.</w:t>
            </w:r>
            <w:r w:rsidR="00C009C1">
              <w:rPr>
                <w:rFonts w:asciiTheme="minorHAnsi" w:hAnsiTheme="minorHAnsi"/>
                <w:noProof/>
                <w:sz w:val="22"/>
                <w:szCs w:val="22"/>
              </w:rPr>
              <w:tab/>
            </w:r>
            <w:r w:rsidR="00C009C1" w:rsidRPr="00AD65B2">
              <w:rPr>
                <w:rStyle w:val="Hyperlink"/>
                <w:noProof/>
              </w:rPr>
              <w:t>Objective</w:t>
            </w:r>
            <w:r w:rsidR="00C009C1">
              <w:rPr>
                <w:noProof/>
                <w:webHidden/>
              </w:rPr>
              <w:tab/>
            </w:r>
            <w:r w:rsidR="00C009C1">
              <w:rPr>
                <w:noProof/>
                <w:webHidden/>
              </w:rPr>
              <w:fldChar w:fldCharType="begin"/>
            </w:r>
            <w:r w:rsidR="00C009C1">
              <w:rPr>
                <w:noProof/>
                <w:webHidden/>
              </w:rPr>
              <w:instrText xml:space="preserve"> PAGEREF _Toc418520715 \h </w:instrText>
            </w:r>
            <w:r w:rsidR="00C009C1">
              <w:rPr>
                <w:noProof/>
                <w:webHidden/>
              </w:rPr>
            </w:r>
            <w:r w:rsidR="00C009C1">
              <w:rPr>
                <w:noProof/>
                <w:webHidden/>
              </w:rPr>
              <w:fldChar w:fldCharType="separate"/>
            </w:r>
            <w:r w:rsidR="00C009C1">
              <w:rPr>
                <w:noProof/>
                <w:webHidden/>
              </w:rPr>
              <w:t>4</w:t>
            </w:r>
            <w:r w:rsidR="00C009C1">
              <w:rPr>
                <w:noProof/>
                <w:webHidden/>
              </w:rPr>
              <w:fldChar w:fldCharType="end"/>
            </w:r>
          </w:hyperlink>
        </w:p>
        <w:p w14:paraId="72D3BE9A" w14:textId="77777777" w:rsidR="00C009C1" w:rsidRDefault="00C009C1">
          <w:pPr>
            <w:pStyle w:val="TOC1"/>
            <w:rPr>
              <w:rFonts w:asciiTheme="minorHAnsi" w:hAnsiTheme="minorHAnsi"/>
              <w:noProof/>
              <w:sz w:val="22"/>
              <w:szCs w:val="22"/>
            </w:rPr>
          </w:pPr>
          <w:hyperlink w:anchor="_Toc418520716" w:history="1">
            <w:r w:rsidRPr="00AD65B2">
              <w:rPr>
                <w:rStyle w:val="Hyperlink"/>
                <w:noProof/>
              </w:rPr>
              <w:t>2.</w:t>
            </w:r>
            <w:r>
              <w:rPr>
                <w:rFonts w:asciiTheme="minorHAnsi" w:hAnsiTheme="minorHAnsi"/>
                <w:noProof/>
                <w:sz w:val="22"/>
                <w:szCs w:val="22"/>
              </w:rPr>
              <w:tab/>
            </w:r>
            <w:r w:rsidRPr="00AD65B2">
              <w:rPr>
                <w:rStyle w:val="Hyperlink"/>
                <w:noProof/>
              </w:rPr>
              <w:t>Intended Audience</w:t>
            </w:r>
            <w:r>
              <w:rPr>
                <w:noProof/>
                <w:webHidden/>
              </w:rPr>
              <w:tab/>
            </w:r>
            <w:r>
              <w:rPr>
                <w:noProof/>
                <w:webHidden/>
              </w:rPr>
              <w:fldChar w:fldCharType="begin"/>
            </w:r>
            <w:r>
              <w:rPr>
                <w:noProof/>
                <w:webHidden/>
              </w:rPr>
              <w:instrText xml:space="preserve"> PAGEREF _Toc418520716 \h </w:instrText>
            </w:r>
            <w:r>
              <w:rPr>
                <w:noProof/>
                <w:webHidden/>
              </w:rPr>
            </w:r>
            <w:r>
              <w:rPr>
                <w:noProof/>
                <w:webHidden/>
              </w:rPr>
              <w:fldChar w:fldCharType="separate"/>
            </w:r>
            <w:r>
              <w:rPr>
                <w:noProof/>
                <w:webHidden/>
              </w:rPr>
              <w:t>4</w:t>
            </w:r>
            <w:r>
              <w:rPr>
                <w:noProof/>
                <w:webHidden/>
              </w:rPr>
              <w:fldChar w:fldCharType="end"/>
            </w:r>
          </w:hyperlink>
        </w:p>
        <w:p w14:paraId="40440E9C" w14:textId="77777777" w:rsidR="00C009C1" w:rsidRDefault="00C009C1">
          <w:pPr>
            <w:pStyle w:val="TOC1"/>
            <w:rPr>
              <w:rFonts w:asciiTheme="minorHAnsi" w:hAnsiTheme="minorHAnsi"/>
              <w:noProof/>
              <w:sz w:val="22"/>
              <w:szCs w:val="22"/>
            </w:rPr>
          </w:pPr>
          <w:hyperlink w:anchor="_Toc418520717" w:history="1">
            <w:r w:rsidRPr="00AD65B2">
              <w:rPr>
                <w:rStyle w:val="Hyperlink"/>
                <w:noProof/>
              </w:rPr>
              <w:t>3.</w:t>
            </w:r>
            <w:r>
              <w:rPr>
                <w:rFonts w:asciiTheme="minorHAnsi" w:hAnsiTheme="minorHAnsi"/>
                <w:noProof/>
                <w:sz w:val="22"/>
                <w:szCs w:val="22"/>
              </w:rPr>
              <w:tab/>
            </w:r>
            <w:r w:rsidRPr="00AD65B2">
              <w:rPr>
                <w:rStyle w:val="Hyperlink"/>
                <w:noProof/>
              </w:rPr>
              <w:t>Background</w:t>
            </w:r>
            <w:r>
              <w:rPr>
                <w:noProof/>
                <w:webHidden/>
              </w:rPr>
              <w:tab/>
            </w:r>
            <w:r>
              <w:rPr>
                <w:noProof/>
                <w:webHidden/>
              </w:rPr>
              <w:fldChar w:fldCharType="begin"/>
            </w:r>
            <w:r>
              <w:rPr>
                <w:noProof/>
                <w:webHidden/>
              </w:rPr>
              <w:instrText xml:space="preserve"> PAGEREF _Toc418520717 \h </w:instrText>
            </w:r>
            <w:r>
              <w:rPr>
                <w:noProof/>
                <w:webHidden/>
              </w:rPr>
            </w:r>
            <w:r>
              <w:rPr>
                <w:noProof/>
                <w:webHidden/>
              </w:rPr>
              <w:fldChar w:fldCharType="separate"/>
            </w:r>
            <w:r>
              <w:rPr>
                <w:noProof/>
                <w:webHidden/>
              </w:rPr>
              <w:t>4</w:t>
            </w:r>
            <w:r>
              <w:rPr>
                <w:noProof/>
                <w:webHidden/>
              </w:rPr>
              <w:fldChar w:fldCharType="end"/>
            </w:r>
          </w:hyperlink>
        </w:p>
        <w:p w14:paraId="0DF14979" w14:textId="77777777" w:rsidR="00C009C1" w:rsidRDefault="00C009C1">
          <w:pPr>
            <w:pStyle w:val="TOC2"/>
            <w:rPr>
              <w:rFonts w:asciiTheme="minorHAnsi" w:hAnsiTheme="minorHAnsi"/>
            </w:rPr>
          </w:pPr>
          <w:hyperlink w:anchor="_Toc418520718" w:history="1">
            <w:r w:rsidRPr="00AD65B2">
              <w:rPr>
                <w:rStyle w:val="Hyperlink"/>
              </w:rPr>
              <w:t>Data Flow</w:t>
            </w:r>
            <w:r>
              <w:rPr>
                <w:webHidden/>
              </w:rPr>
              <w:tab/>
            </w:r>
            <w:r>
              <w:rPr>
                <w:webHidden/>
              </w:rPr>
              <w:fldChar w:fldCharType="begin"/>
            </w:r>
            <w:r>
              <w:rPr>
                <w:webHidden/>
              </w:rPr>
              <w:instrText xml:space="preserve"> PAGEREF _Toc418520718 \h </w:instrText>
            </w:r>
            <w:r>
              <w:rPr>
                <w:webHidden/>
              </w:rPr>
            </w:r>
            <w:r>
              <w:rPr>
                <w:webHidden/>
              </w:rPr>
              <w:fldChar w:fldCharType="separate"/>
            </w:r>
            <w:r>
              <w:rPr>
                <w:webHidden/>
              </w:rPr>
              <w:t>4</w:t>
            </w:r>
            <w:r>
              <w:rPr>
                <w:webHidden/>
              </w:rPr>
              <w:fldChar w:fldCharType="end"/>
            </w:r>
          </w:hyperlink>
        </w:p>
        <w:p w14:paraId="7C9C4F6A" w14:textId="77777777" w:rsidR="00C009C1" w:rsidRDefault="00C009C1">
          <w:pPr>
            <w:pStyle w:val="TOC1"/>
            <w:rPr>
              <w:rFonts w:asciiTheme="minorHAnsi" w:hAnsiTheme="minorHAnsi"/>
              <w:noProof/>
              <w:sz w:val="22"/>
              <w:szCs w:val="22"/>
            </w:rPr>
          </w:pPr>
          <w:hyperlink w:anchor="_Toc418520719" w:history="1">
            <w:r w:rsidRPr="00AD65B2">
              <w:rPr>
                <w:rStyle w:val="Hyperlink"/>
                <w:noProof/>
              </w:rPr>
              <w:t>4.</w:t>
            </w:r>
            <w:r>
              <w:rPr>
                <w:rFonts w:asciiTheme="minorHAnsi" w:hAnsiTheme="minorHAnsi"/>
                <w:noProof/>
                <w:sz w:val="22"/>
                <w:szCs w:val="22"/>
              </w:rPr>
              <w:tab/>
            </w:r>
            <w:r w:rsidRPr="00AD65B2">
              <w:rPr>
                <w:rStyle w:val="Hyperlink"/>
                <w:noProof/>
              </w:rPr>
              <w:t>Analytical Solution</w:t>
            </w:r>
            <w:r>
              <w:rPr>
                <w:noProof/>
                <w:webHidden/>
              </w:rPr>
              <w:tab/>
            </w:r>
            <w:r>
              <w:rPr>
                <w:noProof/>
                <w:webHidden/>
              </w:rPr>
              <w:fldChar w:fldCharType="begin"/>
            </w:r>
            <w:r>
              <w:rPr>
                <w:noProof/>
                <w:webHidden/>
              </w:rPr>
              <w:instrText xml:space="preserve"> PAGEREF _Toc418520719 \h </w:instrText>
            </w:r>
            <w:r>
              <w:rPr>
                <w:noProof/>
                <w:webHidden/>
              </w:rPr>
            </w:r>
            <w:r>
              <w:rPr>
                <w:noProof/>
                <w:webHidden/>
              </w:rPr>
              <w:fldChar w:fldCharType="separate"/>
            </w:r>
            <w:r>
              <w:rPr>
                <w:noProof/>
                <w:webHidden/>
              </w:rPr>
              <w:t>5</w:t>
            </w:r>
            <w:r>
              <w:rPr>
                <w:noProof/>
                <w:webHidden/>
              </w:rPr>
              <w:fldChar w:fldCharType="end"/>
            </w:r>
          </w:hyperlink>
        </w:p>
        <w:p w14:paraId="139F9903" w14:textId="77777777" w:rsidR="00C009C1" w:rsidRDefault="00C009C1">
          <w:pPr>
            <w:pStyle w:val="TOC2"/>
            <w:rPr>
              <w:rFonts w:asciiTheme="minorHAnsi" w:hAnsiTheme="minorHAnsi"/>
            </w:rPr>
          </w:pPr>
          <w:hyperlink w:anchor="_Toc418520720" w:history="1">
            <w:r w:rsidRPr="00AD65B2">
              <w:rPr>
                <w:rStyle w:val="Hyperlink"/>
              </w:rPr>
              <w:t>Dimensional Dataset</w:t>
            </w:r>
            <w:r>
              <w:rPr>
                <w:webHidden/>
              </w:rPr>
              <w:tab/>
            </w:r>
            <w:r>
              <w:rPr>
                <w:webHidden/>
              </w:rPr>
              <w:fldChar w:fldCharType="begin"/>
            </w:r>
            <w:r>
              <w:rPr>
                <w:webHidden/>
              </w:rPr>
              <w:instrText xml:space="preserve"> PAGEREF _Toc418520720 \h </w:instrText>
            </w:r>
            <w:r>
              <w:rPr>
                <w:webHidden/>
              </w:rPr>
            </w:r>
            <w:r>
              <w:rPr>
                <w:webHidden/>
              </w:rPr>
              <w:fldChar w:fldCharType="separate"/>
            </w:r>
            <w:r>
              <w:rPr>
                <w:webHidden/>
              </w:rPr>
              <w:t>5</w:t>
            </w:r>
            <w:r>
              <w:rPr>
                <w:webHidden/>
              </w:rPr>
              <w:fldChar w:fldCharType="end"/>
            </w:r>
          </w:hyperlink>
        </w:p>
        <w:p w14:paraId="6CBDB32C" w14:textId="77777777" w:rsidR="00C009C1" w:rsidRDefault="00C009C1">
          <w:pPr>
            <w:pStyle w:val="TOC1"/>
            <w:rPr>
              <w:rFonts w:asciiTheme="minorHAnsi" w:hAnsiTheme="minorHAnsi"/>
              <w:noProof/>
              <w:sz w:val="22"/>
              <w:szCs w:val="22"/>
            </w:rPr>
          </w:pPr>
          <w:hyperlink w:anchor="_Toc418520721" w:history="1">
            <w:r w:rsidRPr="00AD65B2">
              <w:rPr>
                <w:rStyle w:val="Hyperlink"/>
                <w:noProof/>
              </w:rPr>
              <w:t>5.</w:t>
            </w:r>
            <w:r>
              <w:rPr>
                <w:rFonts w:asciiTheme="minorHAnsi" w:hAnsiTheme="minorHAnsi"/>
                <w:noProof/>
                <w:sz w:val="22"/>
                <w:szCs w:val="22"/>
              </w:rPr>
              <w:tab/>
            </w:r>
            <w:r w:rsidRPr="00AD65B2">
              <w:rPr>
                <w:rStyle w:val="Hyperlink"/>
                <w:noProof/>
              </w:rPr>
              <w:t>Technical Details</w:t>
            </w:r>
            <w:r>
              <w:rPr>
                <w:noProof/>
                <w:webHidden/>
              </w:rPr>
              <w:tab/>
            </w:r>
            <w:r>
              <w:rPr>
                <w:noProof/>
                <w:webHidden/>
              </w:rPr>
              <w:fldChar w:fldCharType="begin"/>
            </w:r>
            <w:r>
              <w:rPr>
                <w:noProof/>
                <w:webHidden/>
              </w:rPr>
              <w:instrText xml:space="preserve"> PAGEREF _Toc418520721 \h </w:instrText>
            </w:r>
            <w:r>
              <w:rPr>
                <w:noProof/>
                <w:webHidden/>
              </w:rPr>
            </w:r>
            <w:r>
              <w:rPr>
                <w:noProof/>
                <w:webHidden/>
              </w:rPr>
              <w:fldChar w:fldCharType="separate"/>
            </w:r>
            <w:r>
              <w:rPr>
                <w:noProof/>
                <w:webHidden/>
              </w:rPr>
              <w:t>6</w:t>
            </w:r>
            <w:r>
              <w:rPr>
                <w:noProof/>
                <w:webHidden/>
              </w:rPr>
              <w:fldChar w:fldCharType="end"/>
            </w:r>
          </w:hyperlink>
        </w:p>
        <w:p w14:paraId="448F89D5" w14:textId="77777777" w:rsidR="00C009C1" w:rsidRDefault="00C009C1">
          <w:pPr>
            <w:pStyle w:val="TOC2"/>
            <w:rPr>
              <w:rFonts w:asciiTheme="minorHAnsi" w:hAnsiTheme="minorHAnsi"/>
            </w:rPr>
          </w:pPr>
          <w:hyperlink w:anchor="_Toc418520722" w:history="1">
            <w:r w:rsidRPr="00AD65B2">
              <w:rPr>
                <w:rStyle w:val="Hyperlink"/>
              </w:rPr>
              <w:t>Source System Data Availability</w:t>
            </w:r>
            <w:r>
              <w:rPr>
                <w:webHidden/>
              </w:rPr>
              <w:tab/>
            </w:r>
            <w:r>
              <w:rPr>
                <w:webHidden/>
              </w:rPr>
              <w:fldChar w:fldCharType="begin"/>
            </w:r>
            <w:r>
              <w:rPr>
                <w:webHidden/>
              </w:rPr>
              <w:instrText xml:space="preserve"> PAGEREF _Toc418520722 \h </w:instrText>
            </w:r>
            <w:r>
              <w:rPr>
                <w:webHidden/>
              </w:rPr>
            </w:r>
            <w:r>
              <w:rPr>
                <w:webHidden/>
              </w:rPr>
              <w:fldChar w:fldCharType="separate"/>
            </w:r>
            <w:r>
              <w:rPr>
                <w:webHidden/>
              </w:rPr>
              <w:t>6</w:t>
            </w:r>
            <w:r>
              <w:rPr>
                <w:webHidden/>
              </w:rPr>
              <w:fldChar w:fldCharType="end"/>
            </w:r>
          </w:hyperlink>
        </w:p>
        <w:p w14:paraId="51A78B1E" w14:textId="77777777" w:rsidR="00C009C1" w:rsidRDefault="00C009C1">
          <w:pPr>
            <w:pStyle w:val="TOC2"/>
            <w:rPr>
              <w:rFonts w:asciiTheme="minorHAnsi" w:hAnsiTheme="minorHAnsi"/>
            </w:rPr>
          </w:pPr>
          <w:hyperlink w:anchor="_Toc418520723" w:history="1">
            <w:r w:rsidRPr="00AD65B2">
              <w:rPr>
                <w:rStyle w:val="Hyperlink"/>
              </w:rPr>
              <w:t>Frequency</w:t>
            </w:r>
            <w:r>
              <w:rPr>
                <w:webHidden/>
              </w:rPr>
              <w:tab/>
            </w:r>
            <w:r>
              <w:rPr>
                <w:webHidden/>
              </w:rPr>
              <w:fldChar w:fldCharType="begin"/>
            </w:r>
            <w:r>
              <w:rPr>
                <w:webHidden/>
              </w:rPr>
              <w:instrText xml:space="preserve"> PAGEREF _Toc418520723 \h </w:instrText>
            </w:r>
            <w:r>
              <w:rPr>
                <w:webHidden/>
              </w:rPr>
            </w:r>
            <w:r>
              <w:rPr>
                <w:webHidden/>
              </w:rPr>
              <w:fldChar w:fldCharType="separate"/>
            </w:r>
            <w:r>
              <w:rPr>
                <w:webHidden/>
              </w:rPr>
              <w:t>6</w:t>
            </w:r>
            <w:r>
              <w:rPr>
                <w:webHidden/>
              </w:rPr>
              <w:fldChar w:fldCharType="end"/>
            </w:r>
          </w:hyperlink>
        </w:p>
        <w:p w14:paraId="2390D677" w14:textId="77777777" w:rsidR="00C009C1" w:rsidRDefault="00C009C1">
          <w:pPr>
            <w:pStyle w:val="TOC2"/>
            <w:rPr>
              <w:rFonts w:asciiTheme="minorHAnsi" w:hAnsiTheme="minorHAnsi"/>
            </w:rPr>
          </w:pPr>
          <w:hyperlink w:anchor="_Toc418520724" w:history="1">
            <w:r w:rsidRPr="00AD65B2">
              <w:rPr>
                <w:rStyle w:val="Hyperlink"/>
              </w:rPr>
              <w:t>Granularity</w:t>
            </w:r>
            <w:r>
              <w:rPr>
                <w:webHidden/>
              </w:rPr>
              <w:tab/>
            </w:r>
            <w:r>
              <w:rPr>
                <w:webHidden/>
              </w:rPr>
              <w:fldChar w:fldCharType="begin"/>
            </w:r>
            <w:r>
              <w:rPr>
                <w:webHidden/>
              </w:rPr>
              <w:instrText xml:space="preserve"> PAGEREF _Toc418520724 \h </w:instrText>
            </w:r>
            <w:r>
              <w:rPr>
                <w:webHidden/>
              </w:rPr>
            </w:r>
            <w:r>
              <w:rPr>
                <w:webHidden/>
              </w:rPr>
              <w:fldChar w:fldCharType="separate"/>
            </w:r>
            <w:r>
              <w:rPr>
                <w:webHidden/>
              </w:rPr>
              <w:t>6</w:t>
            </w:r>
            <w:r>
              <w:rPr>
                <w:webHidden/>
              </w:rPr>
              <w:fldChar w:fldCharType="end"/>
            </w:r>
          </w:hyperlink>
        </w:p>
        <w:p w14:paraId="06806189" w14:textId="77777777" w:rsidR="00C009C1" w:rsidRDefault="00C009C1">
          <w:pPr>
            <w:pStyle w:val="TOC2"/>
            <w:rPr>
              <w:rFonts w:asciiTheme="minorHAnsi" w:hAnsiTheme="minorHAnsi"/>
            </w:rPr>
          </w:pPr>
          <w:hyperlink w:anchor="_Toc418520725" w:history="1">
            <w:r w:rsidRPr="00AD65B2">
              <w:rPr>
                <w:rStyle w:val="Hyperlink"/>
              </w:rPr>
              <w:t>Historical Data</w:t>
            </w:r>
            <w:r>
              <w:rPr>
                <w:webHidden/>
              </w:rPr>
              <w:tab/>
            </w:r>
            <w:r>
              <w:rPr>
                <w:webHidden/>
              </w:rPr>
              <w:fldChar w:fldCharType="begin"/>
            </w:r>
            <w:r>
              <w:rPr>
                <w:webHidden/>
              </w:rPr>
              <w:instrText xml:space="preserve"> PAGEREF _Toc418520725 \h </w:instrText>
            </w:r>
            <w:r>
              <w:rPr>
                <w:webHidden/>
              </w:rPr>
            </w:r>
            <w:r>
              <w:rPr>
                <w:webHidden/>
              </w:rPr>
              <w:fldChar w:fldCharType="separate"/>
            </w:r>
            <w:r>
              <w:rPr>
                <w:webHidden/>
              </w:rPr>
              <w:t>6</w:t>
            </w:r>
            <w:r>
              <w:rPr>
                <w:webHidden/>
              </w:rPr>
              <w:fldChar w:fldCharType="end"/>
            </w:r>
          </w:hyperlink>
        </w:p>
        <w:p w14:paraId="062A7122" w14:textId="77777777" w:rsidR="00C009C1" w:rsidRDefault="00C009C1">
          <w:pPr>
            <w:pStyle w:val="TOC2"/>
            <w:rPr>
              <w:rFonts w:asciiTheme="minorHAnsi" w:hAnsiTheme="minorHAnsi"/>
            </w:rPr>
          </w:pPr>
          <w:hyperlink w:anchor="_Toc418520726" w:history="1">
            <w:r w:rsidRPr="00AD65B2">
              <w:rPr>
                <w:rStyle w:val="Hyperlink"/>
              </w:rPr>
              <w:t>Dataset Type</w:t>
            </w:r>
            <w:r>
              <w:rPr>
                <w:webHidden/>
              </w:rPr>
              <w:tab/>
            </w:r>
            <w:r>
              <w:rPr>
                <w:webHidden/>
              </w:rPr>
              <w:fldChar w:fldCharType="begin"/>
            </w:r>
            <w:r>
              <w:rPr>
                <w:webHidden/>
              </w:rPr>
              <w:instrText xml:space="preserve"> PAGEREF _Toc418520726 \h </w:instrText>
            </w:r>
            <w:r>
              <w:rPr>
                <w:webHidden/>
              </w:rPr>
            </w:r>
            <w:r>
              <w:rPr>
                <w:webHidden/>
              </w:rPr>
              <w:fldChar w:fldCharType="separate"/>
            </w:r>
            <w:r>
              <w:rPr>
                <w:webHidden/>
              </w:rPr>
              <w:t>6</w:t>
            </w:r>
            <w:r>
              <w:rPr>
                <w:webHidden/>
              </w:rPr>
              <w:fldChar w:fldCharType="end"/>
            </w:r>
          </w:hyperlink>
        </w:p>
        <w:p w14:paraId="2542C6D9" w14:textId="77777777" w:rsidR="00C009C1" w:rsidRDefault="00C009C1">
          <w:pPr>
            <w:pStyle w:val="TOC1"/>
            <w:rPr>
              <w:rFonts w:asciiTheme="minorHAnsi" w:hAnsiTheme="minorHAnsi"/>
              <w:noProof/>
              <w:sz w:val="22"/>
              <w:szCs w:val="22"/>
            </w:rPr>
          </w:pPr>
          <w:hyperlink w:anchor="_Toc418520727" w:history="1">
            <w:r w:rsidRPr="00AD65B2">
              <w:rPr>
                <w:rStyle w:val="Hyperlink"/>
                <w:noProof/>
              </w:rPr>
              <w:t>6.</w:t>
            </w:r>
            <w:r>
              <w:rPr>
                <w:rFonts w:asciiTheme="minorHAnsi" w:hAnsiTheme="minorHAnsi"/>
                <w:noProof/>
                <w:sz w:val="22"/>
                <w:szCs w:val="22"/>
              </w:rPr>
              <w:tab/>
            </w:r>
            <w:r w:rsidRPr="00AD65B2">
              <w:rPr>
                <w:rStyle w:val="Hyperlink"/>
                <w:noProof/>
              </w:rPr>
              <w:t>Login Information</w:t>
            </w:r>
            <w:r>
              <w:rPr>
                <w:noProof/>
                <w:webHidden/>
              </w:rPr>
              <w:tab/>
            </w:r>
            <w:r>
              <w:rPr>
                <w:noProof/>
                <w:webHidden/>
              </w:rPr>
              <w:fldChar w:fldCharType="begin"/>
            </w:r>
            <w:r>
              <w:rPr>
                <w:noProof/>
                <w:webHidden/>
              </w:rPr>
              <w:instrText xml:space="preserve"> PAGEREF _Toc418520727 \h </w:instrText>
            </w:r>
            <w:r>
              <w:rPr>
                <w:noProof/>
                <w:webHidden/>
              </w:rPr>
            </w:r>
            <w:r>
              <w:rPr>
                <w:noProof/>
                <w:webHidden/>
              </w:rPr>
              <w:fldChar w:fldCharType="separate"/>
            </w:r>
            <w:r>
              <w:rPr>
                <w:noProof/>
                <w:webHidden/>
              </w:rPr>
              <w:t>7</w:t>
            </w:r>
            <w:r>
              <w:rPr>
                <w:noProof/>
                <w:webHidden/>
              </w:rPr>
              <w:fldChar w:fldCharType="end"/>
            </w:r>
          </w:hyperlink>
        </w:p>
        <w:p w14:paraId="111E9833" w14:textId="77777777" w:rsidR="00A57E2C" w:rsidRDefault="00A57E2C" w:rsidP="007E530F">
          <w:pPr>
            <w:pStyle w:val="TOC3"/>
            <w:ind w:left="0"/>
          </w:pPr>
          <w:r>
            <w:rPr>
              <w:b/>
              <w:bCs/>
              <w:noProof/>
            </w:rPr>
            <w:fldChar w:fldCharType="end"/>
          </w:r>
        </w:p>
      </w:sdtContent>
    </w:sdt>
    <w:p w14:paraId="111E9834" w14:textId="77777777" w:rsidR="00F42B0B" w:rsidRDefault="00F42B0B" w:rsidP="00D24769">
      <w:pPr>
        <w:rPr>
          <w:w w:val="105"/>
        </w:rPr>
      </w:pPr>
      <w:bookmarkStart w:id="1" w:name="_Toc395267951"/>
      <w:bookmarkStart w:id="2" w:name="_Toc385429712"/>
      <w:r>
        <w:br w:type="page"/>
      </w:r>
    </w:p>
    <w:tbl>
      <w:tblPr>
        <w:tblStyle w:val="TableGrid"/>
        <w:tblW w:w="9378" w:type="dxa"/>
        <w:tblLook w:val="04A0" w:firstRow="1" w:lastRow="0" w:firstColumn="1" w:lastColumn="0" w:noHBand="0" w:noVBand="1"/>
      </w:tblPr>
      <w:tblGrid>
        <w:gridCol w:w="9378"/>
      </w:tblGrid>
      <w:tr w:rsidR="00F42B0B" w14:paraId="111E9836" w14:textId="77777777" w:rsidTr="00675558">
        <w:trPr>
          <w:trHeight w:val="620"/>
          <w:tblHeader/>
        </w:trPr>
        <w:tc>
          <w:tcPr>
            <w:tcW w:w="9378" w:type="dxa"/>
            <w:shd w:val="clear" w:color="auto" w:fill="0070C0"/>
          </w:tcPr>
          <w:p w14:paraId="111E9835" w14:textId="77777777" w:rsidR="00F42B0B" w:rsidRDefault="00F42B0B" w:rsidP="00F42B0B">
            <w:pPr>
              <w:pStyle w:val="Heading1"/>
              <w:outlineLvl w:val="0"/>
            </w:pPr>
            <w:bookmarkStart w:id="3" w:name="_Toc418520715"/>
            <w:r>
              <w:lastRenderedPageBreak/>
              <w:t>Objective</w:t>
            </w:r>
            <w:bookmarkEnd w:id="3"/>
          </w:p>
        </w:tc>
      </w:tr>
      <w:tr w:rsidR="00F42B0B" w:rsidRPr="00FB6E1E" w14:paraId="111E9838" w14:textId="77777777" w:rsidTr="00675558">
        <w:trPr>
          <w:trHeight w:val="186"/>
        </w:trPr>
        <w:tc>
          <w:tcPr>
            <w:tcW w:w="9378" w:type="dxa"/>
          </w:tcPr>
          <w:p w14:paraId="111E9837" w14:textId="7F7FDDDA" w:rsidR="00F42B0B" w:rsidRPr="00991BE3" w:rsidRDefault="00212A52" w:rsidP="00CA6662">
            <w:r w:rsidRPr="00FD7D93">
              <w:t xml:space="preserve">The purpose of this document </w:t>
            </w:r>
            <w:r w:rsidRPr="0057739C">
              <w:t>is to explain the analytical capabilities that the</w:t>
            </w:r>
            <w:r w:rsidR="009A112A">
              <w:t xml:space="preserve"> </w:t>
            </w:r>
            <w:r w:rsidR="00CA6662">
              <w:t xml:space="preserve">Tickets Created </w:t>
            </w:r>
            <w:r w:rsidRPr="0057739C">
              <w:t>subject area of the data warehouse provides.</w:t>
            </w:r>
          </w:p>
        </w:tc>
      </w:tr>
      <w:bookmarkEnd w:id="1"/>
    </w:tbl>
    <w:p w14:paraId="111E9839" w14:textId="77777777" w:rsidR="00A04F4F" w:rsidRDefault="00A04F4F" w:rsidP="00A04F4F">
      <w:pPr>
        <w:rPr>
          <w:color w:val="000000" w:themeColor="text1"/>
        </w:rPr>
      </w:pPr>
    </w:p>
    <w:tbl>
      <w:tblPr>
        <w:tblStyle w:val="TableGrid"/>
        <w:tblW w:w="9378" w:type="dxa"/>
        <w:tblLook w:val="04A0" w:firstRow="1" w:lastRow="0" w:firstColumn="1" w:lastColumn="0" w:noHBand="0" w:noVBand="1"/>
      </w:tblPr>
      <w:tblGrid>
        <w:gridCol w:w="9378"/>
      </w:tblGrid>
      <w:tr w:rsidR="00F42B0B" w14:paraId="111E983B" w14:textId="77777777" w:rsidTr="00675558">
        <w:trPr>
          <w:trHeight w:val="620"/>
          <w:tblHeader/>
        </w:trPr>
        <w:tc>
          <w:tcPr>
            <w:tcW w:w="9378" w:type="dxa"/>
            <w:shd w:val="clear" w:color="auto" w:fill="0070C0"/>
          </w:tcPr>
          <w:p w14:paraId="111E983A" w14:textId="77777777" w:rsidR="00F42B0B" w:rsidRDefault="00F42B0B" w:rsidP="00F42B0B">
            <w:pPr>
              <w:pStyle w:val="Heading1"/>
              <w:outlineLvl w:val="0"/>
            </w:pPr>
            <w:bookmarkStart w:id="4" w:name="_Toc401239565"/>
            <w:bookmarkStart w:id="5" w:name="_Toc402965697"/>
            <w:bookmarkStart w:id="6" w:name="_Toc418520716"/>
            <w:r>
              <w:t>Intended Audience</w:t>
            </w:r>
            <w:bookmarkEnd w:id="4"/>
            <w:bookmarkEnd w:id="5"/>
            <w:bookmarkEnd w:id="6"/>
          </w:p>
        </w:tc>
      </w:tr>
      <w:tr w:rsidR="00F42B0B" w:rsidRPr="00FB6E1E" w14:paraId="111E983D" w14:textId="77777777" w:rsidTr="00675558">
        <w:trPr>
          <w:trHeight w:val="186"/>
        </w:trPr>
        <w:tc>
          <w:tcPr>
            <w:tcW w:w="9378" w:type="dxa"/>
          </w:tcPr>
          <w:p w14:paraId="111E983C" w14:textId="540BB793" w:rsidR="00F42B0B" w:rsidRPr="005655EA" w:rsidRDefault="00212A52" w:rsidP="00824975">
            <w:pPr>
              <w:rPr>
                <w:rStyle w:val="Emphasis"/>
                <w:i w:val="0"/>
                <w:iCs w:val="0"/>
              </w:rPr>
            </w:pPr>
            <w:r w:rsidRPr="00FD7D93">
              <w:t xml:space="preserve">The </w:t>
            </w:r>
            <w:r w:rsidRPr="0057739C">
              <w:t xml:space="preserve">intended audience is any data analyst, report writer or application developer who needs to consume </w:t>
            </w:r>
            <w:r w:rsidR="00E45405">
              <w:t>Tickets Created</w:t>
            </w:r>
            <w:r w:rsidRPr="0057739C">
              <w:t xml:space="preserve"> data from the </w:t>
            </w:r>
            <w:r w:rsidR="00824975">
              <w:t xml:space="preserve">Tickets Created </w:t>
            </w:r>
            <w:r w:rsidRPr="0057739C">
              <w:t>subject area in the data warehouse.</w:t>
            </w:r>
            <w:r w:rsidRPr="00A5423C">
              <w:t xml:space="preserve"> This document assumes that the technical capabilities of the </w:t>
            </w:r>
            <w:r w:rsidR="009D1754">
              <w:t>person</w:t>
            </w:r>
            <w:r w:rsidR="009D1754" w:rsidRPr="00A5423C">
              <w:t xml:space="preserve"> </w:t>
            </w:r>
            <w:r w:rsidRPr="00A5423C">
              <w:t xml:space="preserve">using this product include the ability to extract data from databases using </w:t>
            </w:r>
            <w:r w:rsidRPr="001422CF">
              <w:t>SQL.</w:t>
            </w:r>
          </w:p>
        </w:tc>
      </w:tr>
    </w:tbl>
    <w:p w14:paraId="111E983E" w14:textId="77777777" w:rsidR="00283199" w:rsidRDefault="00283199" w:rsidP="00283199"/>
    <w:tbl>
      <w:tblPr>
        <w:tblStyle w:val="TableGrid"/>
        <w:tblW w:w="9378" w:type="dxa"/>
        <w:tblLook w:val="04A0" w:firstRow="1" w:lastRow="0" w:firstColumn="1" w:lastColumn="0" w:noHBand="0" w:noVBand="1"/>
      </w:tblPr>
      <w:tblGrid>
        <w:gridCol w:w="9378"/>
      </w:tblGrid>
      <w:tr w:rsidR="00F42B0B" w14:paraId="111E9840" w14:textId="77777777" w:rsidTr="00675558">
        <w:trPr>
          <w:trHeight w:val="620"/>
          <w:tblHeader/>
        </w:trPr>
        <w:tc>
          <w:tcPr>
            <w:tcW w:w="9378" w:type="dxa"/>
            <w:shd w:val="clear" w:color="auto" w:fill="0070C0"/>
          </w:tcPr>
          <w:p w14:paraId="111E983F" w14:textId="77777777" w:rsidR="00F42B0B" w:rsidRDefault="00F42B0B" w:rsidP="00F42B0B">
            <w:pPr>
              <w:pStyle w:val="Heading1"/>
              <w:numPr>
                <w:ilvl w:val="0"/>
                <w:numId w:val="24"/>
              </w:numPr>
              <w:outlineLvl w:val="0"/>
            </w:pPr>
            <w:bookmarkStart w:id="7" w:name="_Toc418520717"/>
            <w:r>
              <w:t>Background</w:t>
            </w:r>
            <w:bookmarkEnd w:id="7"/>
          </w:p>
        </w:tc>
      </w:tr>
      <w:tr w:rsidR="00F42B0B" w:rsidRPr="007708FF" w14:paraId="111E9849" w14:textId="77777777" w:rsidTr="00675558">
        <w:trPr>
          <w:trHeight w:val="186"/>
        </w:trPr>
        <w:tc>
          <w:tcPr>
            <w:tcW w:w="9378" w:type="dxa"/>
          </w:tcPr>
          <w:p w14:paraId="111E9841" w14:textId="537225CB" w:rsidR="009D1754" w:rsidRDefault="009D1754" w:rsidP="009D1754">
            <w:r w:rsidRPr="002D2D33">
              <w:t xml:space="preserve">The </w:t>
            </w:r>
            <w:r w:rsidR="00824975">
              <w:t xml:space="preserve">Tickets Created </w:t>
            </w:r>
            <w:r w:rsidRPr="002D2D33">
              <w:t>subject area was developed at Rackspace in 201</w:t>
            </w:r>
            <w:r w:rsidR="00824975">
              <w:t xml:space="preserve">5 </w:t>
            </w:r>
            <w:r w:rsidRPr="002D2D33">
              <w:t xml:space="preserve">and has grown and been modified in the Data Warehouse since then. </w:t>
            </w:r>
            <w:r>
              <w:t xml:space="preserve">This subject area provides one way integration of </w:t>
            </w:r>
            <w:r w:rsidR="00E45405">
              <w:t xml:space="preserve">Tickets </w:t>
            </w:r>
            <w:proofErr w:type="spellStart"/>
            <w:r w:rsidR="00E45405">
              <w:t>Created</w:t>
            </w:r>
            <w:r>
              <w:t>or</w:t>
            </w:r>
            <w:proofErr w:type="spellEnd"/>
            <w:r>
              <w:t xml:space="preserve"> information. The consumer can view items such as:</w:t>
            </w:r>
          </w:p>
          <w:p w14:paraId="111E9842" w14:textId="453DD617" w:rsidR="009D1754" w:rsidRDefault="00E45405" w:rsidP="00F54A52">
            <w:pPr>
              <w:pStyle w:val="BulletList"/>
            </w:pPr>
            <w:r>
              <w:t>Ticket: This provides information about the ticket such as the subject of the ticket, the date and time at which the ticket was created, the source system in which the ticket was created, who created the ticket and who raised the ticket, the severity, priority, complexity, status, category, subcategory of the ticket will be provided.</w:t>
            </w:r>
          </w:p>
          <w:p w14:paraId="111E9845" w14:textId="77777777" w:rsidR="009D1754" w:rsidRDefault="009D1754" w:rsidP="009D1754">
            <w:r>
              <w:t>Metrics include:</w:t>
            </w:r>
          </w:p>
          <w:p w14:paraId="111E9848" w14:textId="79B0E093" w:rsidR="007708FF" w:rsidRPr="00904D93" w:rsidRDefault="00E45405" w:rsidP="00F54A52">
            <w:pPr>
              <w:pStyle w:val="BulletList"/>
              <w:rPr>
                <w:rStyle w:val="Emphasis"/>
                <w:i w:val="0"/>
              </w:rPr>
            </w:pPr>
            <w:r>
              <w:t>No of Tickets: This metric provides the number of tickets created and can be analyzed along different qualifiers such as account associated with the ticket etc.</w:t>
            </w:r>
          </w:p>
        </w:tc>
      </w:tr>
    </w:tbl>
    <w:p w14:paraId="111E984A" w14:textId="77777777" w:rsidR="009B2C17" w:rsidRDefault="009B2C17" w:rsidP="009B2C17">
      <w:bookmarkStart w:id="8" w:name="_Toc396480839"/>
    </w:p>
    <w:tbl>
      <w:tblPr>
        <w:tblStyle w:val="TableGrid"/>
        <w:tblW w:w="9378" w:type="dxa"/>
        <w:tblInd w:w="108" w:type="dxa"/>
        <w:tblLook w:val="04A0" w:firstRow="1" w:lastRow="0" w:firstColumn="1" w:lastColumn="0" w:noHBand="0" w:noVBand="1"/>
      </w:tblPr>
      <w:tblGrid>
        <w:gridCol w:w="9378"/>
      </w:tblGrid>
      <w:tr w:rsidR="00F15829" w14:paraId="111E984C" w14:textId="77777777" w:rsidTr="009879E4">
        <w:trPr>
          <w:trHeight w:val="620"/>
          <w:tblHeader/>
        </w:trPr>
        <w:tc>
          <w:tcPr>
            <w:tcW w:w="9378" w:type="dxa"/>
            <w:shd w:val="clear" w:color="auto" w:fill="0070C0"/>
          </w:tcPr>
          <w:p w14:paraId="111E984B" w14:textId="77777777" w:rsidR="00F15829" w:rsidRDefault="00F15829" w:rsidP="002D2D33">
            <w:pPr>
              <w:pStyle w:val="Heading2"/>
              <w:outlineLvl w:val="1"/>
            </w:pPr>
            <w:bookmarkStart w:id="9" w:name="Figure_1_1"/>
            <w:bookmarkStart w:id="10" w:name="_Toc418520718"/>
            <w:r>
              <w:t>Data Flow</w:t>
            </w:r>
            <w:bookmarkEnd w:id="10"/>
          </w:p>
        </w:tc>
      </w:tr>
      <w:tr w:rsidR="009B045E" w:rsidRPr="00FB6E1E" w14:paraId="111E9855" w14:textId="77777777" w:rsidTr="009879E4">
        <w:trPr>
          <w:trHeight w:val="186"/>
        </w:trPr>
        <w:tc>
          <w:tcPr>
            <w:tcW w:w="9378" w:type="dxa"/>
          </w:tcPr>
          <w:p w14:paraId="111E984D" w14:textId="7C363737" w:rsidR="00FE2D13" w:rsidRDefault="00FE2D13" w:rsidP="00FE2D13">
            <w:r w:rsidRPr="00E91423">
              <w:t xml:space="preserve">Figure 1 illustrates the data flow of the data used to create the </w:t>
            </w:r>
            <w:r w:rsidR="00E45405">
              <w:t xml:space="preserve">Tickets Created </w:t>
            </w:r>
            <w:r w:rsidRPr="00E91423">
              <w:t>subject area.</w:t>
            </w:r>
            <w:r>
              <w:t xml:space="preserve"> </w:t>
            </w:r>
          </w:p>
          <w:p w14:paraId="111E984E" w14:textId="77777777" w:rsidR="00FE2D13" w:rsidRDefault="00FE2D13" w:rsidP="00FE2D13">
            <w:r>
              <w:t>Data Flow descriptions:</w:t>
            </w:r>
          </w:p>
          <w:p w14:paraId="111E984F" w14:textId="404AB620" w:rsidR="00904D93" w:rsidRPr="00F54A52" w:rsidRDefault="00FE2D13" w:rsidP="00F54A52">
            <w:pPr>
              <w:pStyle w:val="BulletList"/>
            </w:pPr>
            <w:r w:rsidRPr="00F54A52">
              <w:rPr>
                <w:rStyle w:val="Strong"/>
                <w:b w:val="0"/>
                <w:bCs w:val="0"/>
              </w:rPr>
              <w:t>Sources</w:t>
            </w:r>
            <w:r w:rsidRPr="00F54A52">
              <w:t xml:space="preserve">: </w:t>
            </w:r>
            <w:r w:rsidR="00E45405">
              <w:t xml:space="preserve">Ticketing CRM systems such as CORE, ENCORE are </w:t>
            </w:r>
            <w:r w:rsidRPr="00F54A52">
              <w:t xml:space="preserve">used to generate the </w:t>
            </w:r>
            <w:r w:rsidR="00E45405">
              <w:t>Tickets Created</w:t>
            </w:r>
            <w:r w:rsidR="00BC054B" w:rsidRPr="00F54A52">
              <w:t xml:space="preserve"> </w:t>
            </w:r>
            <w:r w:rsidRPr="00F54A52">
              <w:t>data.</w:t>
            </w:r>
            <w:r w:rsidR="00E45405">
              <w:t xml:space="preserve"> More systems will be added in subsequent releases.</w:t>
            </w:r>
          </w:p>
          <w:p w14:paraId="111E9850" w14:textId="77777777" w:rsidR="00FE2D13" w:rsidRPr="00F54A52" w:rsidRDefault="00FE2D13" w:rsidP="00F54A52">
            <w:pPr>
              <w:pStyle w:val="BulletList"/>
            </w:pPr>
            <w:r w:rsidRPr="00F54A52">
              <w:rPr>
                <w:rStyle w:val="Strong"/>
                <w:b w:val="0"/>
                <w:bCs w:val="0"/>
              </w:rPr>
              <w:t>Staging Area</w:t>
            </w:r>
            <w:r w:rsidRPr="00F54A52">
              <w:t>: A volatile storage area used to temporarily house the data before it</w:t>
            </w:r>
            <w:r w:rsidR="009D1754" w:rsidRPr="00F54A52">
              <w:t xml:space="preserve"> i</w:t>
            </w:r>
            <w:r w:rsidRPr="00F54A52">
              <w:t>s loaded into the data warehouse.</w:t>
            </w:r>
          </w:p>
          <w:p w14:paraId="111E9851" w14:textId="77777777" w:rsidR="00FE2D13" w:rsidRPr="00F54A52" w:rsidRDefault="00FE2D13" w:rsidP="00F54A52">
            <w:pPr>
              <w:pStyle w:val="BulletList"/>
            </w:pPr>
            <w:r w:rsidRPr="00F54A52">
              <w:rPr>
                <w:rStyle w:val="Strong"/>
                <w:b w:val="0"/>
                <w:bCs w:val="0"/>
              </w:rPr>
              <w:t>Data Warehouse</w:t>
            </w:r>
            <w:r w:rsidRPr="00F54A52">
              <w:t>: A non-volatile time series storage area.</w:t>
            </w:r>
          </w:p>
          <w:p w14:paraId="111E9852" w14:textId="77777777" w:rsidR="00FE2D13" w:rsidRPr="00F54A52" w:rsidRDefault="00FE2D13" w:rsidP="00F54A52">
            <w:pPr>
              <w:pStyle w:val="BulletList"/>
            </w:pPr>
            <w:r w:rsidRPr="00F54A52">
              <w:rPr>
                <w:rStyle w:val="Strong"/>
                <w:b w:val="0"/>
                <w:bCs w:val="0"/>
              </w:rPr>
              <w:t>Data Mart</w:t>
            </w:r>
            <w:r w:rsidRPr="00F54A52">
              <w:t>: A non-volatile time series storage area made for end use consumption.</w:t>
            </w:r>
          </w:p>
          <w:p w14:paraId="111E9853" w14:textId="77777777" w:rsidR="00FE2D13" w:rsidRDefault="00FE2D13" w:rsidP="00F54A52">
            <w:pPr>
              <w:pStyle w:val="BulletList"/>
            </w:pPr>
            <w:r w:rsidRPr="00F54A52">
              <w:rPr>
                <w:rStyle w:val="Strong"/>
                <w:b w:val="0"/>
                <w:bCs w:val="0"/>
              </w:rPr>
              <w:lastRenderedPageBreak/>
              <w:t>Presentation Layer</w:t>
            </w:r>
            <w:r w:rsidRPr="00F54A52">
              <w:t>: Various visual represenations of revenue data such as dashboards, reports,</w:t>
            </w:r>
            <w:r>
              <w:t xml:space="preserve"> and applications. </w:t>
            </w:r>
          </w:p>
          <w:p w14:paraId="111E9854" w14:textId="77777777" w:rsidR="009B045E" w:rsidRDefault="00FE2D13" w:rsidP="00F54A52">
            <w:pPr>
              <w:pStyle w:val="BulletList"/>
            </w:pPr>
            <w:r w:rsidRPr="009D1754">
              <w:rPr>
                <w:rStyle w:val="Strong"/>
                <w:b w:val="0"/>
              </w:rPr>
              <w:t>Data Quality Framework</w:t>
            </w:r>
            <w:r>
              <w:t>: A quality process used to ensure the state of completeness, validity, consistency, timeliness and accuracy that makes data appropriate for a specific use</w:t>
            </w:r>
            <w:r w:rsidR="000C32FC">
              <w:t>.</w:t>
            </w:r>
          </w:p>
        </w:tc>
      </w:tr>
    </w:tbl>
    <w:p w14:paraId="111E9856" w14:textId="77777777" w:rsidR="009D1754" w:rsidRDefault="009D1754" w:rsidP="009D1754">
      <w:bookmarkStart w:id="11" w:name="_Toc396480840"/>
      <w:bookmarkEnd w:id="8"/>
      <w:bookmarkEnd w:id="9"/>
    </w:p>
    <w:p w14:paraId="111E9857" w14:textId="640996C7" w:rsidR="009B2C17" w:rsidRDefault="00371BE0" w:rsidP="003613C9">
      <w:pPr>
        <w:pStyle w:val="Caption"/>
      </w:pPr>
      <w:r>
        <w:t>Figure 1: Data Flow</w:t>
      </w:r>
      <w:r w:rsidR="00E45405">
        <w:t xml:space="preserve"> goes here</w:t>
      </w:r>
    </w:p>
    <w:p w14:paraId="111E9858" w14:textId="34094E32" w:rsidR="009B2C17" w:rsidRDefault="009B2C17" w:rsidP="00FA316B">
      <w:pPr>
        <w:rPr>
          <w:rFonts w:ascii="Arial Narrow" w:eastAsia="Times New Roman" w:hAnsi="Arial Narrow" w:cs="Times New Roman"/>
          <w:sz w:val="24"/>
          <w:szCs w:val="20"/>
        </w:rPr>
      </w:pPr>
    </w:p>
    <w:tbl>
      <w:tblPr>
        <w:tblStyle w:val="TableGrid"/>
        <w:tblW w:w="9378" w:type="dxa"/>
        <w:tblLook w:val="04A0" w:firstRow="1" w:lastRow="0" w:firstColumn="1" w:lastColumn="0" w:noHBand="0" w:noVBand="1"/>
      </w:tblPr>
      <w:tblGrid>
        <w:gridCol w:w="9378"/>
      </w:tblGrid>
      <w:tr w:rsidR="00A11511" w14:paraId="111E985A" w14:textId="77777777" w:rsidTr="00675558">
        <w:trPr>
          <w:trHeight w:val="620"/>
          <w:tblHeader/>
        </w:trPr>
        <w:tc>
          <w:tcPr>
            <w:tcW w:w="9378" w:type="dxa"/>
            <w:shd w:val="clear" w:color="auto" w:fill="0070C0"/>
          </w:tcPr>
          <w:p w14:paraId="111E9859" w14:textId="77777777" w:rsidR="00A11511" w:rsidRDefault="00A11511" w:rsidP="00A11511">
            <w:pPr>
              <w:pStyle w:val="Heading1"/>
              <w:outlineLvl w:val="0"/>
            </w:pPr>
            <w:bookmarkStart w:id="12" w:name="_Toc418520719"/>
            <w:bookmarkEnd w:id="11"/>
            <w:r w:rsidRPr="00283199">
              <w:t>Analytical Solution</w:t>
            </w:r>
            <w:bookmarkEnd w:id="12"/>
          </w:p>
        </w:tc>
      </w:tr>
      <w:tr w:rsidR="009B045E" w:rsidRPr="00FB6E1E" w14:paraId="111E9863" w14:textId="77777777" w:rsidTr="00675558">
        <w:trPr>
          <w:trHeight w:val="186"/>
        </w:trPr>
        <w:tc>
          <w:tcPr>
            <w:tcW w:w="9378" w:type="dxa"/>
          </w:tcPr>
          <w:p w14:paraId="111E985B" w14:textId="774A6783" w:rsidR="009B045E" w:rsidRDefault="009B045E" w:rsidP="00371BE0">
            <w:r w:rsidRPr="000F7878">
              <w:t xml:space="preserve">Rackspace data analysts and data scientists need to be able to answer fundamental </w:t>
            </w:r>
            <w:r w:rsidR="00D6066D">
              <w:t>business</w:t>
            </w:r>
            <w:r w:rsidR="00D6066D" w:rsidRPr="000F7878">
              <w:t xml:space="preserve"> </w:t>
            </w:r>
            <w:r w:rsidRPr="000F7878">
              <w:t>questions about the</w:t>
            </w:r>
            <w:r w:rsidR="00D6066D">
              <w:t xml:space="preserve"> </w:t>
            </w:r>
            <w:r w:rsidR="00E45405">
              <w:t>Tickets Created</w:t>
            </w:r>
            <w:r w:rsidR="00371BE0" w:rsidRPr="000F7878">
              <w:t xml:space="preserve"> </w:t>
            </w:r>
            <w:r w:rsidRPr="000F7878">
              <w:t>subject area such as:</w:t>
            </w:r>
          </w:p>
          <w:p w14:paraId="5EEA2D21" w14:textId="77777777" w:rsidR="00E45405" w:rsidRDefault="00E45405" w:rsidP="008A2A08"/>
          <w:p w14:paraId="11294733" w14:textId="779D265F" w:rsidR="00E45405" w:rsidRPr="00E45405" w:rsidRDefault="00E45405" w:rsidP="008A2A08">
            <w:pPr>
              <w:rPr>
                <w:b/>
                <w:u w:val="single"/>
              </w:rPr>
            </w:pPr>
            <w:r w:rsidRPr="00E45405">
              <w:rPr>
                <w:b/>
                <w:u w:val="single"/>
              </w:rPr>
              <w:t>List of all business questions for Tickets Created goes here</w:t>
            </w:r>
          </w:p>
          <w:p w14:paraId="58D226D9" w14:textId="77777777" w:rsidR="00E45405" w:rsidRDefault="00E45405" w:rsidP="008A2A08"/>
          <w:p w14:paraId="111E9862" w14:textId="3F5E8E1D" w:rsidR="009B045E" w:rsidRDefault="009B045E" w:rsidP="008A2A08">
            <w:r w:rsidRPr="00FD7D93">
              <w:t xml:space="preserve">The logic data model in Figure </w:t>
            </w:r>
            <w:r w:rsidR="008A2A08">
              <w:t>2</w:t>
            </w:r>
            <w:r w:rsidR="008A2A08" w:rsidRPr="00FD7D93">
              <w:t xml:space="preserve"> </w:t>
            </w:r>
            <w:r w:rsidRPr="00FD7D93">
              <w:t xml:space="preserve">describes the entities involved in the </w:t>
            </w:r>
            <w:r w:rsidR="00E45405">
              <w:t>Tickets Created</w:t>
            </w:r>
            <w:r w:rsidRPr="00FD7D93">
              <w:t xml:space="preserve"> dataset.</w:t>
            </w:r>
          </w:p>
        </w:tc>
      </w:tr>
    </w:tbl>
    <w:p w14:paraId="111E9864" w14:textId="031ABE75" w:rsidR="00283199" w:rsidRDefault="00283199" w:rsidP="003613C9">
      <w:pPr>
        <w:pStyle w:val="Caption"/>
      </w:pPr>
      <w:bookmarkStart w:id="13" w:name="_Toc396480841"/>
      <w:r>
        <w:t xml:space="preserve">Figure </w:t>
      </w:r>
      <w:r w:rsidR="008A2A08">
        <w:t>2</w:t>
      </w:r>
      <w:r w:rsidR="00016A77">
        <w:t>:</w:t>
      </w:r>
      <w:r>
        <w:t xml:space="preserve"> </w:t>
      </w:r>
      <w:r w:rsidR="00E45405">
        <w:t>Conceptual</w:t>
      </w:r>
      <w:r>
        <w:t xml:space="preserve"> Data Model</w:t>
      </w:r>
      <w:bookmarkEnd w:id="13"/>
      <w:r w:rsidR="00E45405">
        <w:t xml:space="preserve"> goes here</w:t>
      </w:r>
    </w:p>
    <w:p w14:paraId="111E9865" w14:textId="0D39C6FD" w:rsidR="00E53D55" w:rsidRDefault="00E53D55"/>
    <w:tbl>
      <w:tblPr>
        <w:tblStyle w:val="TableGrid"/>
        <w:tblW w:w="9378" w:type="dxa"/>
        <w:tblLook w:val="04A0" w:firstRow="1" w:lastRow="0" w:firstColumn="1" w:lastColumn="0" w:noHBand="0" w:noVBand="1"/>
      </w:tblPr>
      <w:tblGrid>
        <w:gridCol w:w="9378"/>
      </w:tblGrid>
      <w:tr w:rsidR="00F15829" w14:paraId="111E9867" w14:textId="77777777" w:rsidTr="00DD5805">
        <w:trPr>
          <w:trHeight w:val="620"/>
          <w:tblHeader/>
        </w:trPr>
        <w:tc>
          <w:tcPr>
            <w:tcW w:w="9378" w:type="dxa"/>
            <w:shd w:val="clear" w:color="auto" w:fill="0070C0"/>
          </w:tcPr>
          <w:p w14:paraId="111E9866" w14:textId="77777777" w:rsidR="00F15829" w:rsidRDefault="00F15829" w:rsidP="00F15829">
            <w:pPr>
              <w:pStyle w:val="Heading2"/>
              <w:outlineLvl w:val="1"/>
            </w:pPr>
            <w:bookmarkStart w:id="14" w:name="_Toc418520720"/>
            <w:r>
              <w:t>Dimensional Dataset</w:t>
            </w:r>
            <w:bookmarkEnd w:id="14"/>
          </w:p>
        </w:tc>
      </w:tr>
      <w:tr w:rsidR="009B045E" w:rsidRPr="00FB6E1E" w14:paraId="111E9876" w14:textId="77777777" w:rsidTr="00EC0020">
        <w:trPr>
          <w:trHeight w:val="186"/>
        </w:trPr>
        <w:tc>
          <w:tcPr>
            <w:tcW w:w="9378" w:type="dxa"/>
          </w:tcPr>
          <w:p w14:paraId="111E9868" w14:textId="7E3BEF2B" w:rsidR="009B045E" w:rsidRDefault="009B045E" w:rsidP="00BF32A8">
            <w:r>
              <w:t xml:space="preserve">The physical realization of a dimensional dataset is made up of Fact Tables and Dimension Tables. A view joins a fact </w:t>
            </w:r>
            <w:r w:rsidR="00E45405">
              <w:t>Tickets Created</w:t>
            </w:r>
            <w:r w:rsidR="00BF32A8">
              <w:t xml:space="preserve"> </w:t>
            </w:r>
            <w:r>
              <w:t>object to all its related dimension objects.</w:t>
            </w:r>
          </w:p>
          <w:p w14:paraId="111E9869" w14:textId="7E650859" w:rsidR="009B045E" w:rsidRDefault="009B045E" w:rsidP="00BF32A8">
            <w:r>
              <w:t xml:space="preserve">The dimensions associated with a </w:t>
            </w:r>
            <w:r w:rsidR="00D6066D">
              <w:t>F</w:t>
            </w:r>
            <w:r>
              <w:t xml:space="preserve">act </w:t>
            </w:r>
            <w:r w:rsidR="00E45405">
              <w:t>Tickets Created</w:t>
            </w:r>
            <w:r w:rsidR="00BF32A8">
              <w:t xml:space="preserve"> </w:t>
            </w:r>
            <w:r>
              <w:t>table are listed below.</w:t>
            </w:r>
            <w:r w:rsidR="00BF32A8">
              <w:t xml:space="preserve"> </w:t>
            </w:r>
            <w:r>
              <w:t xml:space="preserve">Refer to the </w:t>
            </w:r>
            <w:hyperlink r:id="rId12" w:anchor="InplviewHashece1254b-2f6c-4266-9025-2e1ddaaffe41=Paged%3DTRUE-PagedPrev%3DTRUE-p_SortBehavior%3D0-p_FileLeafRef%3DSKU%255fAssignment%255fCurrent%255fMonth%255fFutureState%252epdf-p_ID%3D73-PageFirstRow%3D71" w:history="1">
              <w:r w:rsidR="008314E6" w:rsidRPr="008314E6">
                <w:rPr>
                  <w:rStyle w:val="Hyperlink"/>
                </w:rPr>
                <w:t xml:space="preserve">Data Warehouse </w:t>
              </w:r>
              <w:r w:rsidRPr="008314E6">
                <w:rPr>
                  <w:rStyle w:val="Hyperlink"/>
                </w:rPr>
                <w:t>Data Dictionary</w:t>
              </w:r>
            </w:hyperlink>
            <w:r>
              <w:t xml:space="preserve"> </w:t>
            </w:r>
            <w:r w:rsidR="00F47964">
              <w:t xml:space="preserve">in </w:t>
            </w:r>
            <w:proofErr w:type="spellStart"/>
            <w:r w:rsidR="00F47964">
              <w:t>Sharepoint</w:t>
            </w:r>
            <w:proofErr w:type="spellEnd"/>
            <w:r w:rsidR="00F47964">
              <w:t xml:space="preserve"> </w:t>
            </w:r>
            <w:r>
              <w:t>for dimension descriptions.</w:t>
            </w:r>
          </w:p>
          <w:p w14:paraId="69D7AB9D" w14:textId="77777777" w:rsidR="00E45405" w:rsidRDefault="00E45405" w:rsidP="00E45405">
            <w:pPr>
              <w:pStyle w:val="BulletList"/>
              <w:numPr>
                <w:ilvl w:val="0"/>
                <w:numId w:val="0"/>
              </w:numPr>
            </w:pPr>
          </w:p>
          <w:p w14:paraId="487E2BEC" w14:textId="2B67E1AA" w:rsidR="00E45405" w:rsidRPr="00E45405" w:rsidRDefault="00E45405" w:rsidP="00E45405">
            <w:pPr>
              <w:pStyle w:val="BulletList"/>
              <w:numPr>
                <w:ilvl w:val="0"/>
                <w:numId w:val="0"/>
              </w:numPr>
              <w:rPr>
                <w:b/>
                <w:u w:val="single"/>
              </w:rPr>
            </w:pPr>
            <w:r>
              <w:rPr>
                <w:b/>
                <w:u w:val="single"/>
              </w:rPr>
              <w:t>List of all dimensions used goes here</w:t>
            </w:r>
          </w:p>
          <w:p w14:paraId="11DF8F03" w14:textId="77777777" w:rsidR="00E45405" w:rsidRPr="00E45405" w:rsidRDefault="00E45405" w:rsidP="00E45405">
            <w:pPr>
              <w:pStyle w:val="BulletList"/>
              <w:numPr>
                <w:ilvl w:val="0"/>
                <w:numId w:val="0"/>
              </w:numPr>
              <w:rPr>
                <w:b/>
                <w:u w:val="single"/>
              </w:rPr>
            </w:pPr>
          </w:p>
          <w:p w14:paraId="111E9875" w14:textId="62D60937" w:rsidR="00E45405" w:rsidRDefault="00E45405" w:rsidP="00E45405">
            <w:pPr>
              <w:pStyle w:val="BulletList"/>
              <w:numPr>
                <w:ilvl w:val="0"/>
                <w:numId w:val="0"/>
              </w:numPr>
            </w:pPr>
          </w:p>
        </w:tc>
      </w:tr>
    </w:tbl>
    <w:p w14:paraId="111E9877" w14:textId="77777777" w:rsidR="00C16D2C" w:rsidRDefault="00C16D2C"/>
    <w:tbl>
      <w:tblPr>
        <w:tblStyle w:val="TableGrid"/>
        <w:tblW w:w="9378" w:type="dxa"/>
        <w:tblLook w:val="04A0" w:firstRow="1" w:lastRow="0" w:firstColumn="1" w:lastColumn="0" w:noHBand="0" w:noVBand="1"/>
      </w:tblPr>
      <w:tblGrid>
        <w:gridCol w:w="9378"/>
      </w:tblGrid>
      <w:tr w:rsidR="00A3674A" w14:paraId="111E9879" w14:textId="77777777" w:rsidTr="007C323C">
        <w:trPr>
          <w:trHeight w:val="620"/>
          <w:tblHeader/>
        </w:trPr>
        <w:tc>
          <w:tcPr>
            <w:tcW w:w="9378" w:type="dxa"/>
            <w:tcBorders>
              <w:bottom w:val="single" w:sz="4" w:space="0" w:color="auto"/>
            </w:tcBorders>
            <w:shd w:val="clear" w:color="auto" w:fill="0070C0"/>
          </w:tcPr>
          <w:p w14:paraId="111E9878" w14:textId="77777777" w:rsidR="00A3674A" w:rsidRPr="00A3674A" w:rsidRDefault="00A3674A" w:rsidP="0026419C">
            <w:pPr>
              <w:pStyle w:val="Heading1"/>
              <w:outlineLvl w:val="0"/>
            </w:pPr>
            <w:bookmarkStart w:id="15" w:name="_Toc418520721"/>
            <w:r>
              <w:lastRenderedPageBreak/>
              <w:t>Technical Details</w:t>
            </w:r>
            <w:bookmarkEnd w:id="15"/>
          </w:p>
        </w:tc>
      </w:tr>
      <w:tr w:rsidR="007C323C" w14:paraId="111E987B" w14:textId="77777777" w:rsidTr="007C323C">
        <w:trPr>
          <w:trHeight w:val="620"/>
          <w:tblHeader/>
        </w:trPr>
        <w:tc>
          <w:tcPr>
            <w:tcW w:w="9378" w:type="dxa"/>
            <w:shd w:val="clear" w:color="auto" w:fill="auto"/>
          </w:tcPr>
          <w:p w14:paraId="111E987A" w14:textId="28E2BD3F" w:rsidR="003D66C6" w:rsidRPr="00224B2A" w:rsidRDefault="006F5D4A" w:rsidP="00953A8B">
            <w:pPr>
              <w:rPr>
                <w:rStyle w:val="Emphasis"/>
              </w:rPr>
            </w:pPr>
            <w:r>
              <w:t xml:space="preserve">The following </w:t>
            </w:r>
            <w:r w:rsidR="008A00EA">
              <w:t xml:space="preserve">sections contain </w:t>
            </w:r>
            <w:r>
              <w:t xml:space="preserve">technical details for the </w:t>
            </w:r>
            <w:r w:rsidR="00E45405">
              <w:t>Tickets Created</w:t>
            </w:r>
            <w:r>
              <w:t xml:space="preserve"> subject area</w:t>
            </w:r>
            <w:r w:rsidR="0026419C">
              <w:t>.</w:t>
            </w:r>
            <w:r w:rsidR="00224B2A">
              <w:t xml:space="preserve"> </w:t>
            </w:r>
          </w:p>
        </w:tc>
      </w:tr>
    </w:tbl>
    <w:p w14:paraId="111E987C" w14:textId="77777777" w:rsidR="00283199" w:rsidRDefault="00283199" w:rsidP="00283199"/>
    <w:tbl>
      <w:tblPr>
        <w:tblStyle w:val="TableGrid"/>
        <w:tblW w:w="9378" w:type="dxa"/>
        <w:tblLook w:val="04A0" w:firstRow="1" w:lastRow="0" w:firstColumn="1" w:lastColumn="0" w:noHBand="0" w:noVBand="1"/>
      </w:tblPr>
      <w:tblGrid>
        <w:gridCol w:w="9378"/>
      </w:tblGrid>
      <w:tr w:rsidR="003D66C6" w14:paraId="111E987E" w14:textId="77777777" w:rsidTr="006F5D4A">
        <w:trPr>
          <w:trHeight w:val="620"/>
          <w:tblHeader/>
        </w:trPr>
        <w:tc>
          <w:tcPr>
            <w:tcW w:w="9378" w:type="dxa"/>
            <w:tcBorders>
              <w:bottom w:val="single" w:sz="4" w:space="0" w:color="auto"/>
            </w:tcBorders>
            <w:shd w:val="clear" w:color="auto" w:fill="0070C0"/>
          </w:tcPr>
          <w:p w14:paraId="111E987D" w14:textId="77777777" w:rsidR="003D66C6" w:rsidRPr="00A3674A" w:rsidRDefault="003D66C6" w:rsidP="003D66C6">
            <w:pPr>
              <w:pStyle w:val="Heading2"/>
              <w:outlineLvl w:val="1"/>
            </w:pPr>
            <w:bookmarkStart w:id="16" w:name="_Toc418520722"/>
            <w:r w:rsidRPr="000D4CA0">
              <w:t>Source System Data Availability</w:t>
            </w:r>
            <w:bookmarkEnd w:id="16"/>
          </w:p>
        </w:tc>
      </w:tr>
      <w:tr w:rsidR="003D66C6" w14:paraId="111E9880" w14:textId="77777777" w:rsidTr="006F5D4A">
        <w:trPr>
          <w:trHeight w:val="620"/>
          <w:tblHeader/>
        </w:trPr>
        <w:tc>
          <w:tcPr>
            <w:tcW w:w="9378" w:type="dxa"/>
            <w:shd w:val="clear" w:color="auto" w:fill="auto"/>
          </w:tcPr>
          <w:p w14:paraId="111E987F" w14:textId="5D63AAFF" w:rsidR="00FD7D93" w:rsidRPr="00FD7D93" w:rsidRDefault="00277451" w:rsidP="00C17C60">
            <w:pPr>
              <w:rPr>
                <w:rStyle w:val="Emphasis"/>
                <w:i w:val="0"/>
              </w:rPr>
            </w:pPr>
            <w:r>
              <w:t xml:space="preserve">The data warehouse loads are dependent on the source systems running related processes such as </w:t>
            </w:r>
            <w:r w:rsidR="00C17C60">
              <w:t>CORE and ENCORE</w:t>
            </w:r>
            <w:r>
              <w:t>.</w:t>
            </w:r>
            <w:r w:rsidR="00C17C60">
              <w:t xml:space="preserve"> The sources are loaded by means of their designated extraction procedures into their respective Operational </w:t>
            </w:r>
            <w:proofErr w:type="spellStart"/>
            <w:r w:rsidR="00C17C60">
              <w:t>Datastores</w:t>
            </w:r>
            <w:proofErr w:type="spellEnd"/>
            <w:r w:rsidR="002F157E">
              <w:t xml:space="preserve">. </w:t>
            </w:r>
            <w:r w:rsidR="00C17C60">
              <w:t xml:space="preserve">On a daily basis, data is loaded from these ODS databases </w:t>
            </w:r>
            <w:r w:rsidR="002F157E">
              <w:t>to rebuild dimensions and facts and then are pushed to the Data Mart.</w:t>
            </w:r>
          </w:p>
        </w:tc>
      </w:tr>
    </w:tbl>
    <w:p w14:paraId="111E9881" w14:textId="77777777" w:rsidR="003D66C6" w:rsidRDefault="003D66C6" w:rsidP="00283199"/>
    <w:p w14:paraId="111E9886" w14:textId="77777777" w:rsidR="00302718" w:rsidRDefault="00302718" w:rsidP="00283199"/>
    <w:tbl>
      <w:tblPr>
        <w:tblStyle w:val="TableGrid"/>
        <w:tblW w:w="9378" w:type="dxa"/>
        <w:tblLook w:val="04A0" w:firstRow="1" w:lastRow="0" w:firstColumn="1" w:lastColumn="0" w:noHBand="0" w:noVBand="1"/>
      </w:tblPr>
      <w:tblGrid>
        <w:gridCol w:w="9378"/>
      </w:tblGrid>
      <w:tr w:rsidR="00302718" w14:paraId="111E9888" w14:textId="77777777" w:rsidTr="006F5D4A">
        <w:trPr>
          <w:trHeight w:val="620"/>
          <w:tblHeader/>
        </w:trPr>
        <w:tc>
          <w:tcPr>
            <w:tcW w:w="9378" w:type="dxa"/>
            <w:shd w:val="clear" w:color="auto" w:fill="0070C0"/>
          </w:tcPr>
          <w:p w14:paraId="111E9887" w14:textId="77777777" w:rsidR="00302718" w:rsidRPr="00BD76FD" w:rsidRDefault="00302718" w:rsidP="006F5D4A">
            <w:pPr>
              <w:pStyle w:val="Heading2"/>
              <w:outlineLvl w:val="1"/>
            </w:pPr>
            <w:r>
              <w:br w:type="page"/>
            </w:r>
            <w:bookmarkStart w:id="17" w:name="_Toc395267956"/>
            <w:bookmarkStart w:id="18" w:name="_Toc409608799"/>
            <w:bookmarkStart w:id="19" w:name="_Toc410135937"/>
            <w:bookmarkStart w:id="20" w:name="_Toc418520723"/>
            <w:r w:rsidRPr="00763A17">
              <w:t>Frequency</w:t>
            </w:r>
            <w:bookmarkEnd w:id="17"/>
            <w:bookmarkEnd w:id="18"/>
            <w:bookmarkEnd w:id="19"/>
            <w:bookmarkEnd w:id="20"/>
          </w:p>
        </w:tc>
      </w:tr>
      <w:tr w:rsidR="00302718" w:rsidRPr="00FB6E1E" w14:paraId="111E988A" w14:textId="77777777" w:rsidTr="006F5D4A">
        <w:trPr>
          <w:trHeight w:val="186"/>
        </w:trPr>
        <w:tc>
          <w:tcPr>
            <w:tcW w:w="9378" w:type="dxa"/>
          </w:tcPr>
          <w:p w14:paraId="111E9889" w14:textId="38A37FFA" w:rsidR="00302718" w:rsidRPr="00A5423C" w:rsidRDefault="00277451" w:rsidP="00C17C60">
            <w:r w:rsidRPr="000D4CA0">
              <w:t xml:space="preserve">The Data Warehouse loads data from </w:t>
            </w:r>
            <w:r w:rsidR="00C17C60">
              <w:t xml:space="preserve">CORE and ENCORE ODS </w:t>
            </w:r>
            <w:r>
              <w:t>once every 24 hours.</w:t>
            </w:r>
          </w:p>
        </w:tc>
      </w:tr>
    </w:tbl>
    <w:p w14:paraId="111E988B" w14:textId="77777777" w:rsidR="00302718" w:rsidRDefault="00302718" w:rsidP="00283199"/>
    <w:tbl>
      <w:tblPr>
        <w:tblStyle w:val="TableGrid"/>
        <w:tblW w:w="9378" w:type="dxa"/>
        <w:tblLook w:val="04A0" w:firstRow="1" w:lastRow="0" w:firstColumn="1" w:lastColumn="0" w:noHBand="0" w:noVBand="1"/>
      </w:tblPr>
      <w:tblGrid>
        <w:gridCol w:w="9378"/>
      </w:tblGrid>
      <w:tr w:rsidR="00302718" w14:paraId="111E988D" w14:textId="77777777" w:rsidTr="00302718">
        <w:trPr>
          <w:trHeight w:val="620"/>
        </w:trPr>
        <w:tc>
          <w:tcPr>
            <w:tcW w:w="9378" w:type="dxa"/>
            <w:shd w:val="clear" w:color="auto" w:fill="0070C0"/>
          </w:tcPr>
          <w:p w14:paraId="111E988C" w14:textId="77777777" w:rsidR="00302718" w:rsidRPr="00BD76FD" w:rsidRDefault="00302718" w:rsidP="006F5D4A">
            <w:pPr>
              <w:pStyle w:val="Heading2"/>
              <w:outlineLvl w:val="1"/>
            </w:pPr>
            <w:r>
              <w:br w:type="page"/>
            </w:r>
            <w:bookmarkStart w:id="21" w:name="_Toc395267957"/>
            <w:bookmarkStart w:id="22" w:name="_Toc409608800"/>
            <w:bookmarkStart w:id="23" w:name="_Toc410135938"/>
            <w:bookmarkStart w:id="24" w:name="_Toc418520724"/>
            <w:r w:rsidRPr="000D4CA0">
              <w:t>Granularity</w:t>
            </w:r>
            <w:bookmarkEnd w:id="21"/>
            <w:bookmarkEnd w:id="22"/>
            <w:bookmarkEnd w:id="23"/>
            <w:bookmarkEnd w:id="24"/>
          </w:p>
        </w:tc>
      </w:tr>
      <w:tr w:rsidR="00302718" w:rsidRPr="00FB6E1E" w14:paraId="111E9891" w14:textId="77777777" w:rsidTr="00302718">
        <w:trPr>
          <w:trHeight w:val="186"/>
        </w:trPr>
        <w:tc>
          <w:tcPr>
            <w:tcW w:w="9378" w:type="dxa"/>
          </w:tcPr>
          <w:p w14:paraId="111E9890" w14:textId="66729D16" w:rsidR="00302718" w:rsidRPr="00C17C60" w:rsidRDefault="009D1754" w:rsidP="00496357">
            <w:pPr>
              <w:rPr>
                <w:rStyle w:val="Emphasis"/>
                <w:i w:val="0"/>
                <w:iCs w:val="0"/>
              </w:rPr>
            </w:pPr>
            <w:r>
              <w:t>The granularity is by</w:t>
            </w:r>
            <w:r w:rsidR="00C17C60">
              <w:t xml:space="preserve"> tickets</w:t>
            </w:r>
            <w:r>
              <w:t>.</w:t>
            </w:r>
          </w:p>
        </w:tc>
      </w:tr>
    </w:tbl>
    <w:p w14:paraId="111E9892" w14:textId="77777777" w:rsidR="004045EC" w:rsidRDefault="004045EC" w:rsidP="00283199"/>
    <w:tbl>
      <w:tblPr>
        <w:tblStyle w:val="TableGrid"/>
        <w:tblW w:w="9378" w:type="dxa"/>
        <w:tblLook w:val="04A0" w:firstRow="1" w:lastRow="0" w:firstColumn="1" w:lastColumn="0" w:noHBand="0" w:noVBand="1"/>
      </w:tblPr>
      <w:tblGrid>
        <w:gridCol w:w="9378"/>
      </w:tblGrid>
      <w:tr w:rsidR="00302718" w14:paraId="111E9894" w14:textId="77777777" w:rsidTr="006F5D4A">
        <w:trPr>
          <w:trHeight w:val="620"/>
          <w:tblHeader/>
        </w:trPr>
        <w:tc>
          <w:tcPr>
            <w:tcW w:w="9378" w:type="dxa"/>
            <w:shd w:val="clear" w:color="auto" w:fill="0070C0"/>
          </w:tcPr>
          <w:p w14:paraId="111E9893" w14:textId="77777777" w:rsidR="00302718" w:rsidRPr="00BD76FD" w:rsidRDefault="00302718" w:rsidP="006F5D4A">
            <w:pPr>
              <w:pStyle w:val="Heading2"/>
              <w:outlineLvl w:val="1"/>
            </w:pPr>
            <w:r>
              <w:br w:type="page"/>
            </w:r>
            <w:bookmarkStart w:id="25" w:name="_Toc395267958"/>
            <w:bookmarkStart w:id="26" w:name="_Toc409608801"/>
            <w:bookmarkStart w:id="27" w:name="_Toc410135939"/>
            <w:bookmarkStart w:id="28" w:name="_Toc418520725"/>
            <w:r w:rsidRPr="000D4CA0">
              <w:t>Historical Data</w:t>
            </w:r>
            <w:bookmarkEnd w:id="25"/>
            <w:bookmarkEnd w:id="26"/>
            <w:bookmarkEnd w:id="27"/>
            <w:bookmarkEnd w:id="28"/>
          </w:p>
        </w:tc>
      </w:tr>
      <w:tr w:rsidR="00302718" w:rsidRPr="00FB6E1E" w14:paraId="111E9896" w14:textId="77777777" w:rsidTr="006F5D4A">
        <w:trPr>
          <w:trHeight w:val="186"/>
        </w:trPr>
        <w:tc>
          <w:tcPr>
            <w:tcW w:w="9378" w:type="dxa"/>
          </w:tcPr>
          <w:p w14:paraId="111E9895" w14:textId="0AE67F95" w:rsidR="00302718" w:rsidRPr="00FB6E1E" w:rsidRDefault="00277451" w:rsidP="00C17C60">
            <w:r>
              <w:t xml:space="preserve">The historical data in </w:t>
            </w:r>
            <w:r w:rsidR="00E45405">
              <w:t>Tickets Created</w:t>
            </w:r>
            <w:r>
              <w:t xml:space="preserve"> dates back to </w:t>
            </w:r>
            <w:r w:rsidR="00C17C60">
              <w:t>2007</w:t>
            </w:r>
            <w:r>
              <w:t>.</w:t>
            </w:r>
          </w:p>
        </w:tc>
      </w:tr>
    </w:tbl>
    <w:p w14:paraId="111E9897" w14:textId="77777777" w:rsidR="00302718" w:rsidRDefault="00302718" w:rsidP="00283199"/>
    <w:tbl>
      <w:tblPr>
        <w:tblStyle w:val="TableGrid"/>
        <w:tblW w:w="9378" w:type="dxa"/>
        <w:tblLook w:val="04A0" w:firstRow="1" w:lastRow="0" w:firstColumn="1" w:lastColumn="0" w:noHBand="0" w:noVBand="1"/>
      </w:tblPr>
      <w:tblGrid>
        <w:gridCol w:w="9378"/>
      </w:tblGrid>
      <w:tr w:rsidR="00302718" w14:paraId="111E9899" w14:textId="77777777" w:rsidTr="006F5D4A">
        <w:trPr>
          <w:trHeight w:val="620"/>
          <w:tblHeader/>
        </w:trPr>
        <w:tc>
          <w:tcPr>
            <w:tcW w:w="9378" w:type="dxa"/>
            <w:shd w:val="clear" w:color="auto" w:fill="0070C0"/>
          </w:tcPr>
          <w:p w14:paraId="111E9898" w14:textId="77777777" w:rsidR="00302718" w:rsidRPr="00BD76FD" w:rsidRDefault="00302718" w:rsidP="00302718">
            <w:pPr>
              <w:pStyle w:val="Heading2"/>
              <w:outlineLvl w:val="1"/>
            </w:pPr>
            <w:r>
              <w:br w:type="page"/>
            </w:r>
            <w:bookmarkStart w:id="29" w:name="_Toc418520726"/>
            <w:r>
              <w:t>Dataset Type</w:t>
            </w:r>
            <w:bookmarkEnd w:id="29"/>
          </w:p>
        </w:tc>
      </w:tr>
      <w:tr w:rsidR="00302718" w:rsidRPr="00FB6E1E" w14:paraId="111E98A7" w14:textId="77777777" w:rsidTr="006F5D4A">
        <w:trPr>
          <w:trHeight w:val="186"/>
        </w:trPr>
        <w:tc>
          <w:tcPr>
            <w:tcW w:w="9378" w:type="dxa"/>
          </w:tcPr>
          <w:p w14:paraId="111E989A" w14:textId="14257E95" w:rsidR="00376569" w:rsidRDefault="00277451" w:rsidP="00277451">
            <w:r w:rsidRPr="000D4CA0">
              <w:t>The Data Warehouse team puts out th</w:t>
            </w:r>
            <w:r>
              <w:t>ree different types of datasets:</w:t>
            </w:r>
            <w:r w:rsidRPr="000D4CA0">
              <w:t xml:space="preserve"> </w:t>
            </w:r>
            <w:r>
              <w:t>n</w:t>
            </w:r>
            <w:r w:rsidRPr="000D4CA0">
              <w:t xml:space="preserve">ormalized, de-normalized, and dimensional. The </w:t>
            </w:r>
            <w:r w:rsidR="00E45405">
              <w:t>Tickets Created</w:t>
            </w:r>
            <w:r>
              <w:t xml:space="preserve"> </w:t>
            </w:r>
            <w:r w:rsidRPr="000D4CA0">
              <w:t>subject area is a dimensional dataset. The key point on the design of dimensional models is to resolve questions in the f</w:t>
            </w:r>
            <w:r>
              <w:t>ormat “measures by dimensions.”</w:t>
            </w:r>
            <w:r w:rsidRPr="000D4CA0">
              <w:t xml:space="preserve"> </w:t>
            </w:r>
          </w:p>
          <w:p w14:paraId="111E989B" w14:textId="77777777" w:rsidR="00277451" w:rsidRPr="00283199" w:rsidRDefault="00277451" w:rsidP="00277451">
            <w:r w:rsidRPr="000D4CA0">
              <w:lastRenderedPageBreak/>
              <w:t xml:space="preserve">Dimensional models are commonly referred to as a star schema as they </w:t>
            </w:r>
            <w:r>
              <w:t xml:space="preserve">are </w:t>
            </w:r>
            <w:r w:rsidRPr="000D4CA0">
              <w:t xml:space="preserve">comprised of a central fact table surrounded by several dimension tables. </w:t>
            </w:r>
            <w:r>
              <w:t>Two types</w:t>
            </w:r>
            <w:r w:rsidRPr="000D4CA0">
              <w:t xml:space="preserve"> of data entities</w:t>
            </w:r>
            <w:r>
              <w:t xml:space="preserve"> are</w:t>
            </w:r>
            <w:r w:rsidRPr="000D4CA0">
              <w:t xml:space="preserve"> involved in dimensional datasets:</w:t>
            </w:r>
          </w:p>
          <w:p w14:paraId="111E989C" w14:textId="77777777" w:rsidR="00277451" w:rsidRPr="000D4CA0" w:rsidRDefault="00277451" w:rsidP="00B306C3">
            <w:pPr>
              <w:pStyle w:val="BulletList"/>
            </w:pPr>
            <w:r w:rsidRPr="000D4CA0">
              <w:t>Facts (Measurements – Numerical Values)</w:t>
            </w:r>
          </w:p>
          <w:p w14:paraId="111E989D" w14:textId="77777777" w:rsidR="00277451" w:rsidRPr="000D4CA0" w:rsidRDefault="00277451" w:rsidP="00B306C3">
            <w:pPr>
              <w:pStyle w:val="BulletList"/>
            </w:pPr>
            <w:r w:rsidRPr="000D4CA0">
              <w:t>Dimensions (Contexts and Attributes – Text, Strings, Dates, &amp; Flags)</w:t>
            </w:r>
          </w:p>
          <w:p w14:paraId="111E989E" w14:textId="77777777" w:rsidR="00277451" w:rsidRPr="000D4CA0" w:rsidRDefault="00277451" w:rsidP="00277451">
            <w:r w:rsidRPr="000D4CA0">
              <w:t>The key benefits of dimensional models are:</w:t>
            </w:r>
          </w:p>
          <w:p w14:paraId="111E989F" w14:textId="77777777" w:rsidR="00277451" w:rsidRPr="000D4CA0" w:rsidRDefault="00277451" w:rsidP="00B306C3">
            <w:pPr>
              <w:pStyle w:val="BulletList"/>
            </w:pPr>
            <w:r w:rsidRPr="000D4CA0">
              <w:t>Separate environment from transactional systems (objects the data warehouse team creates)</w:t>
            </w:r>
          </w:p>
          <w:p w14:paraId="111E98A0" w14:textId="77777777" w:rsidR="00277451" w:rsidRPr="000D4CA0" w:rsidRDefault="00277451" w:rsidP="00B306C3">
            <w:pPr>
              <w:pStyle w:val="BulletList"/>
            </w:pPr>
            <w:r w:rsidRPr="000D4CA0">
              <w:t>Allows for high-performance of select/read queries</w:t>
            </w:r>
          </w:p>
          <w:p w14:paraId="111E98A1" w14:textId="77777777" w:rsidR="00277451" w:rsidRPr="000D4CA0" w:rsidRDefault="00277451" w:rsidP="00B306C3">
            <w:pPr>
              <w:pStyle w:val="BulletList"/>
            </w:pPr>
            <w:r>
              <w:t>Insulated</w:t>
            </w:r>
            <w:r w:rsidRPr="000D4CA0">
              <w:t xml:space="preserve"> from changes in source systems</w:t>
            </w:r>
          </w:p>
          <w:p w14:paraId="111E98A2" w14:textId="77777777" w:rsidR="00277451" w:rsidRPr="000D4CA0" w:rsidRDefault="00277451" w:rsidP="00B306C3">
            <w:pPr>
              <w:pStyle w:val="BulletList"/>
            </w:pPr>
            <w:r w:rsidRPr="000D4CA0">
              <w:t xml:space="preserve">Intuitive to developers and </w:t>
            </w:r>
            <w:r w:rsidR="009A112A">
              <w:t>business</w:t>
            </w:r>
            <w:r w:rsidRPr="000D4CA0">
              <w:t xml:space="preserve"> users of queries</w:t>
            </w:r>
          </w:p>
          <w:p w14:paraId="111E98A3" w14:textId="77777777" w:rsidR="00277451" w:rsidRPr="000D4CA0" w:rsidRDefault="00277451" w:rsidP="00B306C3">
            <w:pPr>
              <w:pStyle w:val="BulletList"/>
            </w:pPr>
            <w:r w:rsidRPr="000D4CA0">
              <w:t>Contains data from multiple source systems</w:t>
            </w:r>
          </w:p>
          <w:p w14:paraId="111E98A4" w14:textId="77777777" w:rsidR="00277451" w:rsidRPr="000D4CA0" w:rsidRDefault="00277451" w:rsidP="00B306C3">
            <w:pPr>
              <w:pStyle w:val="BulletList"/>
            </w:pPr>
            <w:r>
              <w:t>Optimized</w:t>
            </w:r>
            <w:r w:rsidRPr="000D4CA0">
              <w:t xml:space="preserve"> format for data warehouses, data marts, and BI tools</w:t>
            </w:r>
          </w:p>
          <w:p w14:paraId="111E98A5" w14:textId="77777777" w:rsidR="00277451" w:rsidRPr="002F157E" w:rsidRDefault="00277451" w:rsidP="00B306C3">
            <w:pPr>
              <w:pStyle w:val="BulletList"/>
              <w:rPr>
                <w:rFonts w:asciiTheme="majorHAnsi" w:hAnsiTheme="majorHAnsi" w:cs="Arial"/>
              </w:rPr>
            </w:pPr>
            <w:r>
              <w:t>P</w:t>
            </w:r>
            <w:r w:rsidRPr="000D4CA0">
              <w:t xml:space="preserve">rovides </w:t>
            </w:r>
            <w:r w:rsidRPr="000D4CA0">
              <w:rPr>
                <w:bCs/>
              </w:rPr>
              <w:t>historical perspective</w:t>
            </w:r>
            <w:r w:rsidRPr="000D4CA0">
              <w:t xml:space="preserve"> </w:t>
            </w:r>
            <w:r>
              <w:t>(o</w:t>
            </w:r>
            <w:r w:rsidRPr="000D4CA0">
              <w:t>ne of the most valuable bene</w:t>
            </w:r>
            <w:r>
              <w:t>fits of a dimensional data set)</w:t>
            </w:r>
          </w:p>
          <w:p w14:paraId="111E98A6" w14:textId="30254FB6" w:rsidR="00302718" w:rsidRPr="00FB6E1E" w:rsidRDefault="00277451" w:rsidP="00C17C60">
            <w:r w:rsidRPr="000D4CA0">
              <w:t xml:space="preserve">When you are analyzing a row in the </w:t>
            </w:r>
            <w:r w:rsidR="00E45405">
              <w:t>Tickets Created</w:t>
            </w:r>
            <w:r>
              <w:t xml:space="preserve"> dataset that has an</w:t>
            </w:r>
            <w:r w:rsidRPr="000D4CA0">
              <w:t xml:space="preserve"> event date of 1/1/2012, all the attributes of the related dimensions such as the </w:t>
            </w:r>
            <w:r w:rsidR="00C17C60">
              <w:t>ticket</w:t>
            </w:r>
            <w:r w:rsidR="00496357" w:rsidRPr="000D4CA0">
              <w:t xml:space="preserve"> </w:t>
            </w:r>
            <w:r w:rsidRPr="000D4CA0">
              <w:t xml:space="preserve">attributes are the attributes of that </w:t>
            </w:r>
            <w:r w:rsidR="00C17C60">
              <w:t xml:space="preserve">ticket </w:t>
            </w:r>
            <w:r w:rsidRPr="000D4CA0">
              <w:t xml:space="preserve">as </w:t>
            </w:r>
            <w:r w:rsidR="00496357">
              <w:t xml:space="preserve">the </w:t>
            </w:r>
            <w:r w:rsidR="00C17C60">
              <w:t xml:space="preserve">tickets </w:t>
            </w:r>
            <w:r w:rsidRPr="000D4CA0">
              <w:t>looked on 1/1/2012.</w:t>
            </w:r>
          </w:p>
        </w:tc>
      </w:tr>
    </w:tbl>
    <w:p w14:paraId="111E98AF" w14:textId="77777777" w:rsidR="00302718" w:rsidRDefault="00302718" w:rsidP="00283199"/>
    <w:tbl>
      <w:tblPr>
        <w:tblStyle w:val="TableGrid"/>
        <w:tblW w:w="9378" w:type="dxa"/>
        <w:tblLook w:val="04A0" w:firstRow="1" w:lastRow="0" w:firstColumn="1" w:lastColumn="0" w:noHBand="0" w:noVBand="1"/>
      </w:tblPr>
      <w:tblGrid>
        <w:gridCol w:w="9378"/>
      </w:tblGrid>
      <w:tr w:rsidR="007D2FEB" w14:paraId="111E98B1" w14:textId="77777777" w:rsidTr="00675558">
        <w:trPr>
          <w:trHeight w:val="620"/>
          <w:tblHeader/>
        </w:trPr>
        <w:tc>
          <w:tcPr>
            <w:tcW w:w="9378" w:type="dxa"/>
            <w:shd w:val="clear" w:color="auto" w:fill="0070C0"/>
          </w:tcPr>
          <w:p w14:paraId="111E98B0" w14:textId="77777777" w:rsidR="007D2FEB" w:rsidRPr="002E37B6" w:rsidRDefault="00833E02" w:rsidP="00D24769">
            <w:pPr>
              <w:pStyle w:val="Heading1"/>
              <w:outlineLvl w:val="0"/>
            </w:pPr>
            <w:bookmarkStart w:id="30" w:name="_Toc418520727"/>
            <w:r>
              <w:t>Login Information</w:t>
            </w:r>
            <w:bookmarkEnd w:id="30"/>
          </w:p>
        </w:tc>
      </w:tr>
      <w:tr w:rsidR="007D2FEB" w:rsidRPr="00FB6E1E" w14:paraId="111E98B6" w14:textId="77777777" w:rsidTr="00675558">
        <w:trPr>
          <w:trHeight w:val="186"/>
        </w:trPr>
        <w:tc>
          <w:tcPr>
            <w:tcW w:w="9378" w:type="dxa"/>
          </w:tcPr>
          <w:p w14:paraId="111E98B2" w14:textId="42E1CAB0" w:rsidR="00EB4308" w:rsidRDefault="00EB4308" w:rsidP="00EB4308">
            <w:r>
              <w:t xml:space="preserve">For example, </w:t>
            </w:r>
            <w:r w:rsidR="00BC054B">
              <w:t>u</w:t>
            </w:r>
            <w:r>
              <w:t xml:space="preserve">se the following login information to access the </w:t>
            </w:r>
            <w:r w:rsidR="00E45405">
              <w:t>Tickets Created</w:t>
            </w:r>
            <w:r>
              <w:t xml:space="preserve"> data on the Data Platform. Contact the </w:t>
            </w:r>
            <w:hyperlink r:id="rId13" w:history="1">
              <w:r w:rsidR="00C07D8A" w:rsidRPr="00283199">
                <w:rPr>
                  <w:rStyle w:val="Hyperlink"/>
                  <w:rFonts w:cs="Arial"/>
                </w:rPr>
                <w:t>Information Management team</w:t>
              </w:r>
            </w:hyperlink>
            <w:r>
              <w:t>: RackerBl_Team@rackspace.com</w:t>
            </w:r>
            <w:r w:rsidR="001F1DAD">
              <w:t>.</w:t>
            </w:r>
          </w:p>
          <w:p w14:paraId="111E98B3" w14:textId="34A6ED94" w:rsidR="004D0F95" w:rsidRDefault="00C17C60" w:rsidP="004D0F95">
            <w:pPr>
              <w:rPr>
                <w:color w:val="1F497D"/>
              </w:rPr>
            </w:pPr>
            <w:r>
              <w:t>MS SQL Server: EBI-ETL</w:t>
            </w:r>
          </w:p>
          <w:p w14:paraId="111E98B4" w14:textId="77777777" w:rsidR="00EB4308" w:rsidRDefault="00EB4308" w:rsidP="00EB4308">
            <w:r>
              <w:t>Login: SSO</w:t>
            </w:r>
          </w:p>
          <w:p w14:paraId="111E98B5" w14:textId="77777777" w:rsidR="007D2FEB" w:rsidRPr="00FB6E1E" w:rsidRDefault="00EB4308" w:rsidP="00EB4308">
            <w:r>
              <w:t xml:space="preserve">Password: Your </w:t>
            </w:r>
            <w:proofErr w:type="spellStart"/>
            <w:r>
              <w:t>sso</w:t>
            </w:r>
            <w:proofErr w:type="spellEnd"/>
            <w:r>
              <w:t xml:space="preserve"> password</w:t>
            </w:r>
          </w:p>
        </w:tc>
      </w:tr>
    </w:tbl>
    <w:p w14:paraId="111E98B7" w14:textId="77777777" w:rsidR="007D2FEB" w:rsidRPr="00283199" w:rsidRDefault="007D2FEB" w:rsidP="00283199">
      <w:pPr>
        <w:rPr>
          <w:rFonts w:cs="Arial"/>
        </w:rPr>
      </w:pPr>
    </w:p>
    <w:p w14:paraId="111E98B8" w14:textId="77777777" w:rsidR="003613C9" w:rsidRDefault="003613C9" w:rsidP="003613C9">
      <w:pPr>
        <w:pStyle w:val="BackMatterHeading"/>
      </w:pPr>
      <w:bookmarkStart w:id="31" w:name="_Toc405712794"/>
      <w:r>
        <w:lastRenderedPageBreak/>
        <w:t>Appendix A: Glossary/Acronyms</w:t>
      </w:r>
      <w:bookmarkEnd w:id="31"/>
    </w:p>
    <w:p w14:paraId="111E98B9" w14:textId="77777777" w:rsidR="002F157E" w:rsidRDefault="002F157E" w:rsidP="002F157E">
      <w:r>
        <w:t xml:space="preserve">Provide clear and concise definitions for terms used in this document that may be unfamiliar to readers of the document. Acronyms should be included in this table. Terms are to be listed in alphabetical order. </w:t>
      </w:r>
    </w:p>
    <w:p w14:paraId="111E98BA" w14:textId="77777777" w:rsidR="002F157E" w:rsidRDefault="002F157E" w:rsidP="002F157E">
      <w:pPr>
        <w:pStyle w:val="Caption"/>
      </w:pPr>
      <w:r>
        <w:t>Table 1: Glossary/Acronyms</w:t>
      </w:r>
    </w:p>
    <w:tbl>
      <w:tblPr>
        <w:tblStyle w:val="TableGrid"/>
        <w:tblW w:w="9378" w:type="dxa"/>
        <w:tblLook w:val="04A0" w:firstRow="1" w:lastRow="0" w:firstColumn="1" w:lastColumn="0" w:noHBand="0" w:noVBand="1"/>
      </w:tblPr>
      <w:tblGrid>
        <w:gridCol w:w="2718"/>
        <w:gridCol w:w="6660"/>
      </w:tblGrid>
      <w:tr w:rsidR="002F157E" w14:paraId="111E98BD" w14:textId="77777777" w:rsidTr="004B4628">
        <w:trPr>
          <w:trHeight w:val="620"/>
          <w:tblHeader/>
        </w:trPr>
        <w:tc>
          <w:tcPr>
            <w:tcW w:w="27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1E98BB" w14:textId="77777777" w:rsidR="002F157E" w:rsidRDefault="002F157E" w:rsidP="004B4628">
            <w:pPr>
              <w:pStyle w:val="TableHeading"/>
            </w:pPr>
            <w:r>
              <w:t>Term</w:t>
            </w:r>
          </w:p>
        </w:tc>
        <w:tc>
          <w:tcPr>
            <w:tcW w:w="6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1E98BC" w14:textId="77777777" w:rsidR="002F157E" w:rsidRDefault="002F157E" w:rsidP="004B4628">
            <w:pPr>
              <w:pStyle w:val="TableHeading"/>
            </w:pPr>
            <w:r>
              <w:t>Definition</w:t>
            </w:r>
          </w:p>
        </w:tc>
      </w:tr>
      <w:tr w:rsidR="002F157E" w14:paraId="111E98C0" w14:textId="77777777" w:rsidTr="004B4628">
        <w:trPr>
          <w:trHeight w:val="175"/>
        </w:trPr>
        <w:tc>
          <w:tcPr>
            <w:tcW w:w="2718" w:type="dxa"/>
            <w:tcBorders>
              <w:top w:val="single" w:sz="4" w:space="0" w:color="auto"/>
              <w:left w:val="single" w:sz="4" w:space="0" w:color="auto"/>
              <w:bottom w:val="single" w:sz="4" w:space="0" w:color="auto"/>
              <w:right w:val="single" w:sz="4" w:space="0" w:color="auto"/>
            </w:tcBorders>
          </w:tcPr>
          <w:p w14:paraId="111E98BE" w14:textId="77777777" w:rsidR="002F157E" w:rsidRDefault="002F157E" w:rsidP="004B4628">
            <w:pPr>
              <w:pStyle w:val="TableText"/>
            </w:pPr>
            <w:r>
              <w:t>Business Intelligence</w:t>
            </w:r>
          </w:p>
        </w:tc>
        <w:tc>
          <w:tcPr>
            <w:tcW w:w="6660" w:type="dxa"/>
            <w:tcBorders>
              <w:top w:val="single" w:sz="4" w:space="0" w:color="auto"/>
              <w:left w:val="single" w:sz="4" w:space="0" w:color="auto"/>
              <w:bottom w:val="single" w:sz="4" w:space="0" w:color="auto"/>
              <w:right w:val="single" w:sz="4" w:space="0" w:color="auto"/>
            </w:tcBorders>
          </w:tcPr>
          <w:p w14:paraId="111E98BF" w14:textId="77777777" w:rsidR="002F157E" w:rsidRDefault="00265404" w:rsidP="00265404">
            <w:pPr>
              <w:pStyle w:val="TableText"/>
            </w:pPr>
            <w:r>
              <w:t>(</w:t>
            </w:r>
            <w:r w:rsidR="002F157E">
              <w:t>BI</w:t>
            </w:r>
            <w:r>
              <w:t>)</w:t>
            </w:r>
            <w:r w:rsidR="002F157E">
              <w:t xml:space="preserve"> A set of techniques and tools for the transformation of raw data into meaningful and useful information for </w:t>
            </w:r>
            <w:r w:rsidR="002F157E" w:rsidRPr="00427C43">
              <w:t>business analysis</w:t>
            </w:r>
            <w:r w:rsidR="002F157E">
              <w:t xml:space="preserve"> purposes</w:t>
            </w:r>
          </w:p>
        </w:tc>
      </w:tr>
      <w:tr w:rsidR="002F157E" w14:paraId="111E98C3" w14:textId="77777777" w:rsidTr="004B4628">
        <w:trPr>
          <w:trHeight w:val="175"/>
        </w:trPr>
        <w:tc>
          <w:tcPr>
            <w:tcW w:w="2718" w:type="dxa"/>
            <w:tcBorders>
              <w:top w:val="single" w:sz="4" w:space="0" w:color="auto"/>
              <w:left w:val="single" w:sz="4" w:space="0" w:color="auto"/>
              <w:bottom w:val="single" w:sz="4" w:space="0" w:color="auto"/>
              <w:right w:val="single" w:sz="4" w:space="0" w:color="auto"/>
            </w:tcBorders>
          </w:tcPr>
          <w:p w14:paraId="111E98C1" w14:textId="77777777" w:rsidR="002F157E" w:rsidRDefault="002F157E" w:rsidP="004B4628">
            <w:pPr>
              <w:pStyle w:val="TableText"/>
            </w:pPr>
            <w:r>
              <w:t>Data Mart</w:t>
            </w:r>
          </w:p>
        </w:tc>
        <w:tc>
          <w:tcPr>
            <w:tcW w:w="6660" w:type="dxa"/>
            <w:tcBorders>
              <w:top w:val="single" w:sz="4" w:space="0" w:color="auto"/>
              <w:left w:val="single" w:sz="4" w:space="0" w:color="auto"/>
              <w:bottom w:val="single" w:sz="4" w:space="0" w:color="auto"/>
              <w:right w:val="single" w:sz="4" w:space="0" w:color="auto"/>
            </w:tcBorders>
          </w:tcPr>
          <w:p w14:paraId="111E98C2" w14:textId="77777777" w:rsidR="002F157E" w:rsidRDefault="002F157E" w:rsidP="004B4628">
            <w:pPr>
              <w:pStyle w:val="TableText"/>
            </w:pPr>
            <w:r>
              <w:t>A non-volatile time series storage area made for end use consumption.</w:t>
            </w:r>
          </w:p>
        </w:tc>
      </w:tr>
      <w:tr w:rsidR="002F157E" w14:paraId="111E98C6" w14:textId="77777777" w:rsidTr="004B4628">
        <w:trPr>
          <w:trHeight w:val="175"/>
        </w:trPr>
        <w:tc>
          <w:tcPr>
            <w:tcW w:w="2718" w:type="dxa"/>
            <w:tcBorders>
              <w:top w:val="single" w:sz="4" w:space="0" w:color="auto"/>
              <w:left w:val="single" w:sz="4" w:space="0" w:color="auto"/>
              <w:bottom w:val="single" w:sz="4" w:space="0" w:color="auto"/>
              <w:right w:val="single" w:sz="4" w:space="0" w:color="auto"/>
            </w:tcBorders>
          </w:tcPr>
          <w:p w14:paraId="111E98C4" w14:textId="77777777" w:rsidR="002F157E" w:rsidRDefault="002F157E" w:rsidP="004B4628">
            <w:pPr>
              <w:pStyle w:val="TableText"/>
            </w:pPr>
            <w:r>
              <w:t>Data Quality Framework</w:t>
            </w:r>
          </w:p>
        </w:tc>
        <w:tc>
          <w:tcPr>
            <w:tcW w:w="6660" w:type="dxa"/>
            <w:tcBorders>
              <w:top w:val="single" w:sz="4" w:space="0" w:color="auto"/>
              <w:left w:val="single" w:sz="4" w:space="0" w:color="auto"/>
              <w:bottom w:val="single" w:sz="4" w:space="0" w:color="auto"/>
              <w:right w:val="single" w:sz="4" w:space="0" w:color="auto"/>
            </w:tcBorders>
          </w:tcPr>
          <w:p w14:paraId="111E98C5" w14:textId="77777777" w:rsidR="002F157E" w:rsidRDefault="002F157E" w:rsidP="004B4628">
            <w:pPr>
              <w:pStyle w:val="TableText"/>
            </w:pPr>
            <w:r>
              <w:t>A quality process used to ensure the state of completeness, validity, consistency, timeliness and accuracy that makes data appropriate for a specific use.</w:t>
            </w:r>
          </w:p>
        </w:tc>
      </w:tr>
      <w:tr w:rsidR="002F157E" w14:paraId="111E98C9" w14:textId="77777777" w:rsidTr="004B4628">
        <w:trPr>
          <w:trHeight w:val="175"/>
        </w:trPr>
        <w:tc>
          <w:tcPr>
            <w:tcW w:w="2718" w:type="dxa"/>
            <w:tcBorders>
              <w:top w:val="single" w:sz="4" w:space="0" w:color="auto"/>
              <w:left w:val="single" w:sz="4" w:space="0" w:color="auto"/>
              <w:bottom w:val="single" w:sz="4" w:space="0" w:color="auto"/>
              <w:right w:val="single" w:sz="4" w:space="0" w:color="auto"/>
            </w:tcBorders>
          </w:tcPr>
          <w:p w14:paraId="111E98C7" w14:textId="77777777" w:rsidR="002F157E" w:rsidRDefault="002F157E" w:rsidP="004B4628">
            <w:pPr>
              <w:pStyle w:val="TableText"/>
            </w:pPr>
            <w:r>
              <w:t>Data Warehouse</w:t>
            </w:r>
          </w:p>
        </w:tc>
        <w:tc>
          <w:tcPr>
            <w:tcW w:w="6660" w:type="dxa"/>
            <w:tcBorders>
              <w:top w:val="single" w:sz="4" w:space="0" w:color="auto"/>
              <w:left w:val="single" w:sz="4" w:space="0" w:color="auto"/>
              <w:bottom w:val="single" w:sz="4" w:space="0" w:color="auto"/>
              <w:right w:val="single" w:sz="4" w:space="0" w:color="auto"/>
            </w:tcBorders>
          </w:tcPr>
          <w:p w14:paraId="111E98C8" w14:textId="77777777" w:rsidR="002F157E" w:rsidRDefault="002F157E" w:rsidP="004B4628">
            <w:pPr>
              <w:pStyle w:val="TableText"/>
            </w:pPr>
            <w:r>
              <w:t>A non-volatile time series storage area.</w:t>
            </w:r>
          </w:p>
        </w:tc>
      </w:tr>
      <w:tr w:rsidR="002F157E" w14:paraId="111E98CC" w14:textId="77777777" w:rsidTr="004B4628">
        <w:trPr>
          <w:trHeight w:val="175"/>
        </w:trPr>
        <w:tc>
          <w:tcPr>
            <w:tcW w:w="2718" w:type="dxa"/>
            <w:tcBorders>
              <w:top w:val="single" w:sz="4" w:space="0" w:color="auto"/>
              <w:left w:val="single" w:sz="4" w:space="0" w:color="auto"/>
              <w:bottom w:val="single" w:sz="4" w:space="0" w:color="auto"/>
              <w:right w:val="single" w:sz="4" w:space="0" w:color="auto"/>
            </w:tcBorders>
          </w:tcPr>
          <w:p w14:paraId="111E98CA" w14:textId="77777777" w:rsidR="002F157E" w:rsidRDefault="002F157E" w:rsidP="004B4628">
            <w:pPr>
              <w:pStyle w:val="TableText"/>
            </w:pPr>
            <w:r>
              <w:t>Presentation Layer</w:t>
            </w:r>
          </w:p>
        </w:tc>
        <w:tc>
          <w:tcPr>
            <w:tcW w:w="6660" w:type="dxa"/>
            <w:tcBorders>
              <w:top w:val="single" w:sz="4" w:space="0" w:color="auto"/>
              <w:left w:val="single" w:sz="4" w:space="0" w:color="auto"/>
              <w:bottom w:val="single" w:sz="4" w:space="0" w:color="auto"/>
              <w:right w:val="single" w:sz="4" w:space="0" w:color="auto"/>
            </w:tcBorders>
          </w:tcPr>
          <w:p w14:paraId="111E98CB" w14:textId="77777777" w:rsidR="002F157E" w:rsidRDefault="002F157E" w:rsidP="004B4628">
            <w:pPr>
              <w:pStyle w:val="TableText"/>
            </w:pPr>
            <w:r>
              <w:t xml:space="preserve">Various visual </w:t>
            </w:r>
            <w:proofErr w:type="spellStart"/>
            <w:r>
              <w:t>represenations</w:t>
            </w:r>
            <w:proofErr w:type="spellEnd"/>
            <w:r>
              <w:t xml:space="preserve"> of revenue data such as dashboards, reports, and applications.</w:t>
            </w:r>
          </w:p>
        </w:tc>
      </w:tr>
      <w:tr w:rsidR="002F157E" w14:paraId="111E98CF" w14:textId="77777777" w:rsidTr="004B4628">
        <w:trPr>
          <w:trHeight w:val="175"/>
        </w:trPr>
        <w:tc>
          <w:tcPr>
            <w:tcW w:w="2718" w:type="dxa"/>
            <w:tcBorders>
              <w:top w:val="single" w:sz="4" w:space="0" w:color="auto"/>
              <w:left w:val="single" w:sz="4" w:space="0" w:color="auto"/>
              <w:bottom w:val="single" w:sz="4" w:space="0" w:color="auto"/>
              <w:right w:val="single" w:sz="4" w:space="0" w:color="auto"/>
            </w:tcBorders>
          </w:tcPr>
          <w:p w14:paraId="111E98CD" w14:textId="77777777" w:rsidR="002F157E" w:rsidRDefault="002F157E" w:rsidP="004B4628">
            <w:pPr>
              <w:pStyle w:val="TableText"/>
            </w:pPr>
            <w:r>
              <w:t>Secure File Transfer Protocol</w:t>
            </w:r>
          </w:p>
        </w:tc>
        <w:tc>
          <w:tcPr>
            <w:tcW w:w="6660" w:type="dxa"/>
            <w:tcBorders>
              <w:top w:val="single" w:sz="4" w:space="0" w:color="auto"/>
              <w:left w:val="single" w:sz="4" w:space="0" w:color="auto"/>
              <w:bottom w:val="single" w:sz="4" w:space="0" w:color="auto"/>
              <w:right w:val="single" w:sz="4" w:space="0" w:color="auto"/>
            </w:tcBorders>
          </w:tcPr>
          <w:p w14:paraId="111E98CE" w14:textId="77777777" w:rsidR="002F157E" w:rsidRDefault="00953A8B" w:rsidP="004B4628">
            <w:pPr>
              <w:pStyle w:val="TableText"/>
            </w:pPr>
            <w:r>
              <w:t xml:space="preserve">(SFTP) </w:t>
            </w:r>
            <w:r w:rsidR="002F157E">
              <w:rPr>
                <w:rStyle w:val="tgc"/>
              </w:rPr>
              <w:t>A network protocol for accessing, transferring and managing files on remote systems.</w:t>
            </w:r>
          </w:p>
        </w:tc>
      </w:tr>
      <w:tr w:rsidR="002F157E" w14:paraId="111E98D2" w14:textId="77777777" w:rsidTr="004B4628">
        <w:trPr>
          <w:trHeight w:val="186"/>
        </w:trPr>
        <w:tc>
          <w:tcPr>
            <w:tcW w:w="2718" w:type="dxa"/>
            <w:tcBorders>
              <w:top w:val="single" w:sz="4" w:space="0" w:color="auto"/>
              <w:left w:val="single" w:sz="4" w:space="0" w:color="auto"/>
              <w:bottom w:val="single" w:sz="4" w:space="0" w:color="auto"/>
              <w:right w:val="single" w:sz="4" w:space="0" w:color="auto"/>
            </w:tcBorders>
          </w:tcPr>
          <w:p w14:paraId="111E98D0" w14:textId="77777777" w:rsidR="002F157E" w:rsidRDefault="002F157E" w:rsidP="004B4628">
            <w:pPr>
              <w:pStyle w:val="TableText"/>
            </w:pPr>
            <w:r>
              <w:t>Source</w:t>
            </w:r>
          </w:p>
        </w:tc>
        <w:tc>
          <w:tcPr>
            <w:tcW w:w="6660" w:type="dxa"/>
            <w:tcBorders>
              <w:top w:val="single" w:sz="4" w:space="0" w:color="auto"/>
              <w:left w:val="single" w:sz="4" w:space="0" w:color="auto"/>
              <w:bottom w:val="single" w:sz="4" w:space="0" w:color="auto"/>
              <w:right w:val="single" w:sz="4" w:space="0" w:color="auto"/>
            </w:tcBorders>
          </w:tcPr>
          <w:p w14:paraId="111E98D1" w14:textId="77777777" w:rsidR="002F157E" w:rsidRDefault="002F157E" w:rsidP="004B4628">
            <w:pPr>
              <w:pStyle w:val="TableText"/>
            </w:pPr>
            <w:r>
              <w:t xml:space="preserve">The Adobe Site Catalyst Data customer relationship management (CRM) systems (Sales Force and HMDB) used to generate the </w:t>
            </w:r>
            <w:proofErr w:type="spellStart"/>
            <w:r>
              <w:t>Site_Visit</w:t>
            </w:r>
            <w:proofErr w:type="spellEnd"/>
            <w:r>
              <w:t xml:space="preserve"> data.</w:t>
            </w:r>
          </w:p>
        </w:tc>
      </w:tr>
      <w:tr w:rsidR="002F157E" w14:paraId="111E98D5" w14:textId="77777777" w:rsidTr="004B4628">
        <w:trPr>
          <w:trHeight w:val="368"/>
        </w:trPr>
        <w:tc>
          <w:tcPr>
            <w:tcW w:w="2718" w:type="dxa"/>
            <w:tcBorders>
              <w:top w:val="single" w:sz="4" w:space="0" w:color="auto"/>
              <w:left w:val="single" w:sz="4" w:space="0" w:color="auto"/>
              <w:bottom w:val="single" w:sz="4" w:space="0" w:color="auto"/>
              <w:right w:val="single" w:sz="4" w:space="0" w:color="auto"/>
            </w:tcBorders>
          </w:tcPr>
          <w:p w14:paraId="111E98D3" w14:textId="77777777" w:rsidR="002F157E" w:rsidRDefault="002F157E" w:rsidP="004B4628">
            <w:pPr>
              <w:pStyle w:val="TableText"/>
            </w:pPr>
            <w:r>
              <w:t>Staging Area</w:t>
            </w:r>
          </w:p>
        </w:tc>
        <w:tc>
          <w:tcPr>
            <w:tcW w:w="6660" w:type="dxa"/>
            <w:tcBorders>
              <w:top w:val="single" w:sz="4" w:space="0" w:color="auto"/>
              <w:left w:val="single" w:sz="4" w:space="0" w:color="auto"/>
              <w:bottom w:val="single" w:sz="4" w:space="0" w:color="auto"/>
              <w:right w:val="single" w:sz="4" w:space="0" w:color="auto"/>
            </w:tcBorders>
          </w:tcPr>
          <w:p w14:paraId="111E98D4" w14:textId="77777777" w:rsidR="002F157E" w:rsidRDefault="002F157E" w:rsidP="004B4628">
            <w:pPr>
              <w:pStyle w:val="TableText"/>
            </w:pPr>
            <w:r>
              <w:t>A volatile storage area used to temporarily house the data before it’s loaded into the data warehouse.</w:t>
            </w:r>
          </w:p>
        </w:tc>
      </w:tr>
    </w:tbl>
    <w:p w14:paraId="111E98D6" w14:textId="77777777" w:rsidR="00283199" w:rsidRDefault="00283199" w:rsidP="00283199">
      <w:pPr>
        <w:rPr>
          <w:rFonts w:asciiTheme="majorHAnsi" w:hAnsiTheme="majorHAnsi" w:cs="Arial"/>
          <w:szCs w:val="20"/>
        </w:rPr>
      </w:pPr>
      <w:r>
        <w:rPr>
          <w:rFonts w:asciiTheme="majorHAnsi" w:hAnsiTheme="majorHAnsi" w:cs="Arial"/>
          <w:szCs w:val="20"/>
        </w:rPr>
        <w:br w:type="page"/>
      </w:r>
    </w:p>
    <w:p w14:paraId="111E98D7" w14:textId="77777777" w:rsidR="000F1F00" w:rsidRDefault="000F1F00" w:rsidP="000F1F00">
      <w:pPr>
        <w:pStyle w:val="BackMatterHeading"/>
      </w:pPr>
      <w:r w:rsidRPr="000E5004">
        <w:lastRenderedPageBreak/>
        <w:t>Re</w:t>
      </w:r>
      <w:r w:rsidR="002A7904">
        <w:t>vision</w:t>
      </w:r>
      <w:bookmarkEnd w:id="2"/>
      <w:r w:rsidR="002A7904">
        <w:t xml:space="preserve"> History</w:t>
      </w:r>
    </w:p>
    <w:p w14:paraId="111E98D8" w14:textId="77777777" w:rsidR="003C0E81" w:rsidRPr="003C0E81" w:rsidRDefault="003C0E81" w:rsidP="003C0E81">
      <w:r w:rsidRPr="003C0E81">
        <w:t>This version of the document replaces and obsoletes all previous versions. The most recent changes are described in the following table:</w:t>
      </w:r>
    </w:p>
    <w:p w14:paraId="111E98D9" w14:textId="77777777" w:rsidR="000F1F00" w:rsidRDefault="000F1F00" w:rsidP="003613C9">
      <w:pPr>
        <w:pStyle w:val="Caption"/>
      </w:pPr>
      <w:bookmarkStart w:id="32" w:name="_Toc378596769"/>
      <w:bookmarkStart w:id="33" w:name="_Toc394306908"/>
      <w:bookmarkStart w:id="34" w:name="_Toc396205766"/>
      <w:bookmarkStart w:id="35" w:name="_Toc396478543"/>
      <w:bookmarkStart w:id="36" w:name="_Toc396480842"/>
      <w:proofErr w:type="gramStart"/>
      <w:r>
        <w:t xml:space="preserve">Table </w:t>
      </w:r>
      <w:proofErr w:type="gramEnd"/>
      <w:r w:rsidR="00FA3590">
        <w:fldChar w:fldCharType="begin"/>
      </w:r>
      <w:r w:rsidR="00FA3590">
        <w:instrText xml:space="preserve"> AUTONUMLGL  \e </w:instrText>
      </w:r>
      <w:r w:rsidR="00FA3590">
        <w:fldChar w:fldCharType="end"/>
      </w:r>
      <w:r>
        <w:rPr>
          <w:noProof/>
        </w:rPr>
        <w:t xml:space="preserve">: </w:t>
      </w:r>
      <w:r w:rsidRPr="006579F8">
        <w:rPr>
          <w:noProof/>
        </w:rPr>
        <w:t>Record of Changes</w:t>
      </w:r>
      <w:bookmarkEnd w:id="32"/>
      <w:bookmarkEnd w:id="33"/>
      <w:bookmarkEnd w:id="34"/>
      <w:bookmarkEnd w:id="35"/>
      <w:bookmarkEnd w:id="36"/>
    </w:p>
    <w:tbl>
      <w:tblPr>
        <w:tblW w:w="4833"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Pr>
      <w:tblGrid>
        <w:gridCol w:w="1580"/>
        <w:gridCol w:w="2194"/>
        <w:gridCol w:w="5264"/>
      </w:tblGrid>
      <w:tr w:rsidR="000F1F00" w:rsidRPr="000E5004" w14:paraId="111E98DD" w14:textId="77777777" w:rsidTr="000F1F00">
        <w:trPr>
          <w:cantSplit/>
          <w:tblHeader/>
        </w:trPr>
        <w:tc>
          <w:tcPr>
            <w:tcW w:w="874" w:type="pct"/>
            <w:tcBorders>
              <w:top w:val="single" w:sz="4" w:space="0" w:color="000000"/>
              <w:left w:val="single" w:sz="4" w:space="0" w:color="FFFFFF"/>
              <w:bottom w:val="single" w:sz="4" w:space="0" w:color="auto"/>
              <w:right w:val="single" w:sz="4" w:space="0" w:color="FFFFFF"/>
            </w:tcBorders>
            <w:shd w:val="clear" w:color="auto" w:fill="16399A"/>
            <w:vAlign w:val="center"/>
          </w:tcPr>
          <w:p w14:paraId="111E98DA" w14:textId="77777777" w:rsidR="000F1F00" w:rsidRPr="00956C5C" w:rsidRDefault="000F1F00" w:rsidP="008254BF">
            <w:pPr>
              <w:pStyle w:val="TableHeading"/>
            </w:pPr>
            <w:r w:rsidRPr="00956C5C">
              <w:t>Date</w:t>
            </w:r>
          </w:p>
        </w:tc>
        <w:tc>
          <w:tcPr>
            <w:tcW w:w="1214" w:type="pct"/>
            <w:tcBorders>
              <w:top w:val="single" w:sz="4" w:space="0" w:color="000000"/>
              <w:left w:val="single" w:sz="4" w:space="0" w:color="FFFFFF"/>
              <w:bottom w:val="single" w:sz="4" w:space="0" w:color="auto"/>
              <w:right w:val="single" w:sz="4" w:space="0" w:color="FFFFFF"/>
            </w:tcBorders>
            <w:shd w:val="clear" w:color="auto" w:fill="16399A"/>
            <w:vAlign w:val="center"/>
          </w:tcPr>
          <w:p w14:paraId="111E98DB" w14:textId="77777777" w:rsidR="000F1F00" w:rsidRPr="00A3688F" w:rsidRDefault="000F1F00" w:rsidP="008254BF">
            <w:pPr>
              <w:pStyle w:val="TableHeading"/>
            </w:pPr>
            <w:r>
              <w:t>Author</w:t>
            </w:r>
            <w:r w:rsidRPr="00956C5C">
              <w:t>/</w:t>
            </w:r>
            <w:r w:rsidRPr="00A3688F">
              <w:t>Owner</w:t>
            </w:r>
          </w:p>
        </w:tc>
        <w:tc>
          <w:tcPr>
            <w:tcW w:w="2912" w:type="pct"/>
            <w:tcBorders>
              <w:top w:val="single" w:sz="4" w:space="0" w:color="000000"/>
              <w:left w:val="single" w:sz="4" w:space="0" w:color="FFFFFF"/>
              <w:bottom w:val="single" w:sz="4" w:space="0" w:color="auto"/>
              <w:right w:val="single" w:sz="4" w:space="0" w:color="FFFFFF"/>
            </w:tcBorders>
            <w:shd w:val="clear" w:color="auto" w:fill="16399A"/>
            <w:vAlign w:val="center"/>
          </w:tcPr>
          <w:p w14:paraId="111E98DC" w14:textId="77777777" w:rsidR="000F1F00" w:rsidRPr="00956C5C" w:rsidRDefault="000F1F00" w:rsidP="008254BF">
            <w:pPr>
              <w:pStyle w:val="TableHeading"/>
            </w:pPr>
            <w:r w:rsidRPr="00956C5C">
              <w:t>Description of Change</w:t>
            </w:r>
          </w:p>
        </w:tc>
      </w:tr>
      <w:tr w:rsidR="000F1F00" w14:paraId="111E98E1" w14:textId="77777777" w:rsidTr="000F1F00">
        <w:trPr>
          <w:cantSplit/>
        </w:trPr>
        <w:tc>
          <w:tcPr>
            <w:tcW w:w="874" w:type="pct"/>
            <w:tcBorders>
              <w:top w:val="single" w:sz="4" w:space="0" w:color="auto"/>
              <w:left w:val="single" w:sz="4" w:space="0" w:color="000000"/>
              <w:bottom w:val="single" w:sz="4" w:space="0" w:color="000000"/>
              <w:right w:val="single" w:sz="4" w:space="0" w:color="000000"/>
            </w:tcBorders>
            <w:shd w:val="clear" w:color="000080" w:fill="FFFFFF"/>
            <w:vAlign w:val="bottom"/>
          </w:tcPr>
          <w:p w14:paraId="111E98DE" w14:textId="58F2E3FB" w:rsidR="000F1F00" w:rsidRPr="00B47F52" w:rsidRDefault="000F1F00" w:rsidP="008254BF">
            <w:pPr>
              <w:pStyle w:val="TableText"/>
            </w:pPr>
          </w:p>
        </w:tc>
        <w:tc>
          <w:tcPr>
            <w:tcW w:w="1214" w:type="pct"/>
            <w:tcBorders>
              <w:top w:val="single" w:sz="4" w:space="0" w:color="auto"/>
              <w:left w:val="single" w:sz="4" w:space="0" w:color="000000"/>
              <w:bottom w:val="single" w:sz="4" w:space="0" w:color="000000"/>
              <w:right w:val="single" w:sz="4" w:space="0" w:color="000000"/>
            </w:tcBorders>
            <w:shd w:val="clear" w:color="000080" w:fill="FFFFFF"/>
            <w:vAlign w:val="bottom"/>
          </w:tcPr>
          <w:p w14:paraId="111E98DF" w14:textId="1AA221AF" w:rsidR="000F1F00" w:rsidRPr="00B47F52" w:rsidRDefault="000F1F00" w:rsidP="008254BF">
            <w:pPr>
              <w:pStyle w:val="TableText"/>
            </w:pPr>
          </w:p>
        </w:tc>
        <w:tc>
          <w:tcPr>
            <w:tcW w:w="2912" w:type="pct"/>
            <w:tcBorders>
              <w:top w:val="single" w:sz="4" w:space="0" w:color="auto"/>
              <w:left w:val="single" w:sz="4" w:space="0" w:color="000000"/>
              <w:bottom w:val="single" w:sz="4" w:space="0" w:color="000000"/>
              <w:right w:val="single" w:sz="4" w:space="0" w:color="000000"/>
            </w:tcBorders>
            <w:shd w:val="clear" w:color="000080" w:fill="FFFFFF"/>
            <w:vAlign w:val="bottom"/>
          </w:tcPr>
          <w:p w14:paraId="111E98E0" w14:textId="3C04AE5E" w:rsidR="000F1F00" w:rsidRPr="00B47F52" w:rsidRDefault="000F1F00" w:rsidP="005B66E6">
            <w:pPr>
              <w:pStyle w:val="TableText"/>
            </w:pPr>
          </w:p>
        </w:tc>
      </w:tr>
    </w:tbl>
    <w:p w14:paraId="111E98FE" w14:textId="77777777" w:rsidR="00C06BFB" w:rsidRDefault="00C06BFB" w:rsidP="00C06BFB"/>
    <w:p w14:paraId="111E98FF" w14:textId="77777777" w:rsidR="000F1F00" w:rsidRPr="00DB13AD" w:rsidRDefault="000F1F00" w:rsidP="00265404">
      <w:pPr>
        <w:spacing w:before="0" w:after="200"/>
      </w:pPr>
    </w:p>
    <w:sectPr w:rsidR="000F1F00" w:rsidRPr="00DB13AD" w:rsidSect="007D56B3">
      <w:footerReference w:type="default" r:id="rId1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806271" w14:textId="77777777" w:rsidR="008C229B" w:rsidRDefault="008C229B">
      <w:pPr>
        <w:spacing w:after="0" w:line="240" w:lineRule="auto"/>
      </w:pPr>
      <w:r>
        <w:separator/>
      </w:r>
    </w:p>
    <w:p w14:paraId="444D6031" w14:textId="77777777" w:rsidR="008C229B" w:rsidRDefault="008C229B"/>
  </w:endnote>
  <w:endnote w:type="continuationSeparator" w:id="0">
    <w:p w14:paraId="52CEA1D3" w14:textId="77777777" w:rsidR="008C229B" w:rsidRDefault="008C229B">
      <w:pPr>
        <w:spacing w:after="0" w:line="240" w:lineRule="auto"/>
      </w:pPr>
      <w:r>
        <w:continuationSeparator/>
      </w:r>
    </w:p>
    <w:p w14:paraId="5C2302C1" w14:textId="77777777" w:rsidR="008C229B" w:rsidRDefault="008C22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ade Gothic LT Std">
    <w:altName w:val="Cambria"/>
    <w:panose1 w:val="00000000000000000000"/>
    <w:charset w:val="00"/>
    <w:family w:val="modern"/>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307467"/>
      <w:docPartObj>
        <w:docPartGallery w:val="Page Numbers (Bottom of Page)"/>
        <w:docPartUnique/>
      </w:docPartObj>
    </w:sdtPr>
    <w:sdtEndPr>
      <w:rPr>
        <w:noProof/>
      </w:rPr>
    </w:sdtEndPr>
    <w:sdtContent>
      <w:p w14:paraId="111E990D" w14:textId="77777777" w:rsidR="006F5D4A" w:rsidRDefault="006F5D4A" w:rsidP="00BC22FD">
        <w:pPr>
          <w:pStyle w:val="Footer"/>
          <w:jc w:val="right"/>
        </w:pPr>
        <w:r>
          <w:fldChar w:fldCharType="begin"/>
        </w:r>
        <w:r>
          <w:instrText xml:space="preserve"> PAGE   \* MERGEFORMAT </w:instrText>
        </w:r>
        <w:r>
          <w:fldChar w:fldCharType="separate"/>
        </w:r>
        <w:r w:rsidR="00C009C1">
          <w:rPr>
            <w:noProof/>
          </w:rPr>
          <w:t>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42996" w14:textId="77777777" w:rsidR="008C229B" w:rsidRDefault="008C229B">
      <w:pPr>
        <w:spacing w:after="0" w:line="240" w:lineRule="auto"/>
      </w:pPr>
      <w:r>
        <w:separator/>
      </w:r>
    </w:p>
    <w:p w14:paraId="5B9C4FF5" w14:textId="77777777" w:rsidR="008C229B" w:rsidRDefault="008C229B"/>
  </w:footnote>
  <w:footnote w:type="continuationSeparator" w:id="0">
    <w:p w14:paraId="204D3C98" w14:textId="77777777" w:rsidR="008C229B" w:rsidRDefault="008C229B">
      <w:pPr>
        <w:spacing w:after="0" w:line="240" w:lineRule="auto"/>
      </w:pPr>
      <w:r>
        <w:continuationSeparator/>
      </w:r>
    </w:p>
    <w:p w14:paraId="4E1A5F7F" w14:textId="77777777" w:rsidR="008C229B" w:rsidRDefault="008C229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9"/>
    <w:multiLevelType w:val="singleLevel"/>
    <w:tmpl w:val="4442FD16"/>
    <w:lvl w:ilvl="0">
      <w:start w:val="1"/>
      <w:numFmt w:val="bullet"/>
      <w:pStyle w:val="ListBullet"/>
      <w:lvlText w:val="n"/>
      <w:lvlJc w:val="left"/>
      <w:pPr>
        <w:tabs>
          <w:tab w:val="num" w:pos="360"/>
        </w:tabs>
        <w:ind w:left="360" w:hanging="360"/>
      </w:pPr>
      <w:rPr>
        <w:rFonts w:ascii="Wingdings" w:hAnsi="Wingdings" w:hint="default"/>
        <w:color w:val="983620" w:themeColor="accent2"/>
      </w:rPr>
    </w:lvl>
  </w:abstractNum>
  <w:abstractNum w:abstractNumId="2">
    <w:nsid w:val="05874AB1"/>
    <w:multiLevelType w:val="hybridMultilevel"/>
    <w:tmpl w:val="34644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8174F"/>
    <w:multiLevelType w:val="hybridMultilevel"/>
    <w:tmpl w:val="CE866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CB0614"/>
    <w:multiLevelType w:val="hybridMultilevel"/>
    <w:tmpl w:val="CB96CDEA"/>
    <w:lvl w:ilvl="0" w:tplc="04090019">
      <w:start w:val="1"/>
      <w:numFmt w:val="lowerLetter"/>
      <w:lvlText w:val="%1."/>
      <w:lvlJc w:val="left"/>
      <w:pPr>
        <w:ind w:left="1800" w:hanging="360"/>
      </w:pPr>
    </w:lvl>
    <w:lvl w:ilvl="1" w:tplc="04090001">
      <w:start w:val="1"/>
      <w:numFmt w:val="bullet"/>
      <w:lvlText w:val=""/>
      <w:lvlJc w:val="left"/>
      <w:pPr>
        <w:ind w:left="2520" w:hanging="360"/>
      </w:pPr>
      <w:rPr>
        <w:rFonts w:ascii="Symbol" w:hAnsi="Symbol"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D1A52F8"/>
    <w:multiLevelType w:val="hybridMultilevel"/>
    <w:tmpl w:val="6E0C2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4D2F43"/>
    <w:multiLevelType w:val="hybridMultilevel"/>
    <w:tmpl w:val="C6E4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9B3197"/>
    <w:multiLevelType w:val="hybridMultilevel"/>
    <w:tmpl w:val="3D8C8C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E20F11"/>
    <w:multiLevelType w:val="hybridMultilevel"/>
    <w:tmpl w:val="B7105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7112F"/>
    <w:multiLevelType w:val="hybridMultilevel"/>
    <w:tmpl w:val="FFA4E744"/>
    <w:lvl w:ilvl="0" w:tplc="A71A1B12">
      <w:start w:val="1"/>
      <w:numFmt w:val="decimal"/>
      <w:pStyle w:val="Heading1"/>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DD6113"/>
    <w:multiLevelType w:val="hybridMultilevel"/>
    <w:tmpl w:val="D986982E"/>
    <w:lvl w:ilvl="0" w:tplc="7638BE9C">
      <w:start w:val="1"/>
      <w:numFmt w:val="decimal"/>
      <w:lvlText w:val="%1."/>
      <w:lvlJc w:val="left"/>
      <w:pPr>
        <w:ind w:left="720" w:hanging="360"/>
      </w:pPr>
    </w:lvl>
    <w:lvl w:ilvl="1" w:tplc="04090003">
      <w:start w:val="1"/>
      <w:numFmt w:val="bullet"/>
      <w:lvlText w:val=""/>
      <w:lvlJc w:val="left"/>
      <w:pPr>
        <w:ind w:left="1440" w:hanging="360"/>
      </w:pPr>
      <w:rPr>
        <w:rFonts w:ascii="Symbol" w:hAnsi="Symbol" w:hint="default"/>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nsid w:val="220F563D"/>
    <w:multiLevelType w:val="hybridMultilevel"/>
    <w:tmpl w:val="56AEC39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498113A"/>
    <w:multiLevelType w:val="hybridMultilevel"/>
    <w:tmpl w:val="25C45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0E31C9"/>
    <w:multiLevelType w:val="hybridMultilevel"/>
    <w:tmpl w:val="D248D036"/>
    <w:lvl w:ilvl="0" w:tplc="529489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8B2A27"/>
    <w:multiLevelType w:val="hybridMultilevel"/>
    <w:tmpl w:val="951E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4D5240"/>
    <w:multiLevelType w:val="hybridMultilevel"/>
    <w:tmpl w:val="2B7CA9B6"/>
    <w:lvl w:ilvl="0" w:tplc="CF88168A">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697745"/>
    <w:multiLevelType w:val="hybridMultilevel"/>
    <w:tmpl w:val="4FAAB116"/>
    <w:lvl w:ilvl="0" w:tplc="368E604A">
      <w:start w:val="1"/>
      <w:numFmt w:val="lowerLetter"/>
      <w:pStyle w:val="StepList2"/>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D084EE8"/>
    <w:multiLevelType w:val="hybridMultilevel"/>
    <w:tmpl w:val="E23C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475F7D"/>
    <w:multiLevelType w:val="hybridMultilevel"/>
    <w:tmpl w:val="2DF221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10F50AF"/>
    <w:multiLevelType w:val="hybridMultilevel"/>
    <w:tmpl w:val="0EDC5126"/>
    <w:lvl w:ilvl="0" w:tplc="B316C828">
      <w:start w:val="1"/>
      <w:numFmt w:val="decimal"/>
      <w:pStyle w:val="Step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8C43E3"/>
    <w:multiLevelType w:val="hybridMultilevel"/>
    <w:tmpl w:val="2FFE8B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B41748E"/>
    <w:multiLevelType w:val="hybridMultilevel"/>
    <w:tmpl w:val="6014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62275C"/>
    <w:multiLevelType w:val="hybridMultilevel"/>
    <w:tmpl w:val="6ED693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3DB34E49"/>
    <w:multiLevelType w:val="hybridMultilevel"/>
    <w:tmpl w:val="DABAC03A"/>
    <w:lvl w:ilvl="0" w:tplc="A226355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D1B548D"/>
    <w:multiLevelType w:val="multilevel"/>
    <w:tmpl w:val="FA60F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0F04C6F"/>
    <w:multiLevelType w:val="hybridMultilevel"/>
    <w:tmpl w:val="E5546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2D51C7"/>
    <w:multiLevelType w:val="hybridMultilevel"/>
    <w:tmpl w:val="9584871C"/>
    <w:lvl w:ilvl="0" w:tplc="A306A088">
      <w:start w:val="1"/>
      <w:numFmt w:val="bullet"/>
      <w:pStyle w:val="BulletList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28F0776"/>
    <w:multiLevelType w:val="hybridMultilevel"/>
    <w:tmpl w:val="0D40C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D055B8"/>
    <w:multiLevelType w:val="hybridMultilevel"/>
    <w:tmpl w:val="DB5850FC"/>
    <w:lvl w:ilvl="0" w:tplc="46BE3280">
      <w:start w:val="1"/>
      <w:numFmt w:val="bullet"/>
      <w:pStyle w:val="BulletLis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9">
    <w:nsid w:val="58964D35"/>
    <w:multiLevelType w:val="hybridMultilevel"/>
    <w:tmpl w:val="70E6A3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5A61B9"/>
    <w:multiLevelType w:val="hybridMultilevel"/>
    <w:tmpl w:val="A7888B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791FCC"/>
    <w:multiLevelType w:val="hybridMultilevel"/>
    <w:tmpl w:val="2C4A7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4459BD"/>
    <w:multiLevelType w:val="hybridMultilevel"/>
    <w:tmpl w:val="BCEA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7D1F56"/>
    <w:multiLevelType w:val="hybridMultilevel"/>
    <w:tmpl w:val="F342B21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C4907D9"/>
    <w:multiLevelType w:val="hybridMultilevel"/>
    <w:tmpl w:val="D5F836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022A92"/>
    <w:multiLevelType w:val="hybridMultilevel"/>
    <w:tmpl w:val="A1D25FE6"/>
    <w:lvl w:ilvl="0" w:tplc="846234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1B548B"/>
    <w:multiLevelType w:val="hybridMultilevel"/>
    <w:tmpl w:val="53705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344A21"/>
    <w:multiLevelType w:val="hybridMultilevel"/>
    <w:tmpl w:val="313C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1F48FB"/>
    <w:multiLevelType w:val="hybridMultilevel"/>
    <w:tmpl w:val="20CCB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D586CC4"/>
    <w:multiLevelType w:val="multilevel"/>
    <w:tmpl w:val="D29EA308"/>
    <w:lvl w:ilvl="0">
      <w:numFmt w:val="decimal"/>
      <w:lvlText w:val="%1"/>
      <w:lvlJc w:val="left"/>
      <w:pPr>
        <w:ind w:left="495" w:hanging="495"/>
      </w:pPr>
      <w:rPr>
        <w:rFonts w:hint="default"/>
      </w:rPr>
    </w:lvl>
    <w:lvl w:ilvl="1">
      <w:start w:val="1542"/>
      <w:numFmt w:val="decimal"/>
      <w:lvlText w:val="%1.%2"/>
      <w:lvlJc w:val="left"/>
      <w:pPr>
        <w:ind w:left="1515" w:hanging="720"/>
      </w:pPr>
      <w:rPr>
        <w:rFonts w:hint="default"/>
      </w:rPr>
    </w:lvl>
    <w:lvl w:ilvl="2">
      <w:start w:val="1"/>
      <w:numFmt w:val="decimal"/>
      <w:lvlText w:val="%1.%2.%3"/>
      <w:lvlJc w:val="left"/>
      <w:pPr>
        <w:ind w:left="2670" w:hanging="108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620" w:hanging="1440"/>
      </w:pPr>
      <w:rPr>
        <w:rFonts w:hint="default"/>
      </w:rPr>
    </w:lvl>
    <w:lvl w:ilvl="5">
      <w:start w:val="1"/>
      <w:numFmt w:val="decimal"/>
      <w:lvlText w:val="%1.%2.%3.%4.%5.%6"/>
      <w:lvlJc w:val="left"/>
      <w:pPr>
        <w:ind w:left="5775" w:hanging="1800"/>
      </w:pPr>
      <w:rPr>
        <w:rFonts w:hint="default"/>
      </w:rPr>
    </w:lvl>
    <w:lvl w:ilvl="6">
      <w:start w:val="1"/>
      <w:numFmt w:val="decimal"/>
      <w:lvlText w:val="%1.%2.%3.%4.%5.%6.%7"/>
      <w:lvlJc w:val="left"/>
      <w:pPr>
        <w:ind w:left="6930" w:hanging="2160"/>
      </w:pPr>
      <w:rPr>
        <w:rFonts w:hint="default"/>
      </w:rPr>
    </w:lvl>
    <w:lvl w:ilvl="7">
      <w:start w:val="1"/>
      <w:numFmt w:val="decimal"/>
      <w:lvlText w:val="%1.%2.%3.%4.%5.%6.%7.%8"/>
      <w:lvlJc w:val="left"/>
      <w:pPr>
        <w:ind w:left="7725" w:hanging="2160"/>
      </w:pPr>
      <w:rPr>
        <w:rFonts w:hint="default"/>
      </w:rPr>
    </w:lvl>
    <w:lvl w:ilvl="8">
      <w:start w:val="1"/>
      <w:numFmt w:val="decimal"/>
      <w:lvlText w:val="%1.%2.%3.%4.%5.%6.%7.%8.%9"/>
      <w:lvlJc w:val="left"/>
      <w:pPr>
        <w:ind w:left="8880" w:hanging="2520"/>
      </w:pPr>
      <w:rPr>
        <w:rFonts w:hint="default"/>
      </w:rPr>
    </w:lvl>
  </w:abstractNum>
  <w:num w:numId="1">
    <w:abstractNumId w:val="0"/>
  </w:num>
  <w:num w:numId="2">
    <w:abstractNumId w:val="9"/>
  </w:num>
  <w:num w:numId="3">
    <w:abstractNumId w:val="35"/>
  </w:num>
  <w:num w:numId="4">
    <w:abstractNumId w:val="16"/>
  </w:num>
  <w:num w:numId="5">
    <w:abstractNumId w:val="28"/>
  </w:num>
  <w:num w:numId="6">
    <w:abstractNumId w:val="26"/>
  </w:num>
  <w:num w:numId="7">
    <w:abstractNumId w:val="1"/>
  </w:num>
  <w:num w:numId="8">
    <w:abstractNumId w:val="15"/>
  </w:num>
  <w:num w:numId="9">
    <w:abstractNumId w:val="34"/>
  </w:num>
  <w:num w:numId="10">
    <w:abstractNumId w:val="29"/>
  </w:num>
  <w:num w:numId="11">
    <w:abstractNumId w:val="7"/>
  </w:num>
  <w:num w:numId="12">
    <w:abstractNumId w:val="30"/>
  </w:num>
  <w:num w:numId="13">
    <w:abstractNumId w:val="18"/>
  </w:num>
  <w:num w:numId="14">
    <w:abstractNumId w:val="20"/>
  </w:num>
  <w:num w:numId="15">
    <w:abstractNumId w:val="4"/>
  </w:num>
  <w:num w:numId="16">
    <w:abstractNumId w:val="22"/>
  </w:num>
  <w:num w:numId="17">
    <w:abstractNumId w:val="33"/>
  </w:num>
  <w:num w:numId="18">
    <w:abstractNumId w:val="11"/>
  </w:num>
  <w:num w:numId="19">
    <w:abstractNumId w:val="8"/>
  </w:num>
  <w:num w:numId="20">
    <w:abstractNumId w:val="9"/>
  </w:num>
  <w:num w:numId="21">
    <w:abstractNumId w:val="9"/>
    <w:lvlOverride w:ilvl="0">
      <w:startOverride w:val="1"/>
    </w:lvlOverride>
  </w:num>
  <w:num w:numId="22">
    <w:abstractNumId w:val="32"/>
  </w:num>
  <w:num w:numId="23">
    <w:abstractNumId w:val="9"/>
  </w:num>
  <w:num w:numId="24">
    <w:abstractNumId w:val="9"/>
    <w:lvlOverride w:ilvl="0">
      <w:startOverride w:val="3"/>
    </w:lvlOverride>
  </w:num>
  <w:num w:numId="25">
    <w:abstractNumId w:val="27"/>
  </w:num>
  <w:num w:numId="26">
    <w:abstractNumId w:val="9"/>
    <w:lvlOverride w:ilvl="0">
      <w:startOverride w:val="1"/>
    </w:lvlOverride>
  </w:num>
  <w:num w:numId="27">
    <w:abstractNumId w:val="13"/>
  </w:num>
  <w:num w:numId="28">
    <w:abstractNumId w:val="17"/>
  </w:num>
  <w:num w:numId="29">
    <w:abstractNumId w:val="10"/>
  </w:num>
  <w:num w:numId="30">
    <w:abstractNumId w:val="36"/>
  </w:num>
  <w:num w:numId="31">
    <w:abstractNumId w:val="38"/>
  </w:num>
  <w:num w:numId="32">
    <w:abstractNumId w:val="2"/>
  </w:num>
  <w:num w:numId="33">
    <w:abstractNumId w:val="19"/>
  </w:num>
  <w:num w:numId="34">
    <w:abstractNumId w:val="23"/>
  </w:num>
  <w:num w:numId="35">
    <w:abstractNumId w:val="9"/>
    <w:lvlOverride w:ilvl="0">
      <w:startOverride w:val="1"/>
    </w:lvlOverride>
  </w:num>
  <w:num w:numId="36">
    <w:abstractNumId w:val="24"/>
  </w:num>
  <w:num w:numId="37">
    <w:abstractNumId w:val="9"/>
    <w:lvlOverride w:ilvl="0">
      <w:startOverride w:val="1"/>
    </w:lvlOverride>
  </w:num>
  <w:num w:numId="38">
    <w:abstractNumId w:val="39"/>
  </w:num>
  <w:num w:numId="39">
    <w:abstractNumId w:val="3"/>
  </w:num>
  <w:num w:numId="40">
    <w:abstractNumId w:val="6"/>
  </w:num>
  <w:num w:numId="41">
    <w:abstractNumId w:val="5"/>
  </w:num>
  <w:num w:numId="42">
    <w:abstractNumId w:val="21"/>
  </w:num>
  <w:num w:numId="43">
    <w:abstractNumId w:val="37"/>
  </w:num>
  <w:num w:numId="44">
    <w:abstractNumId w:val="25"/>
  </w:num>
  <w:num w:numId="45">
    <w:abstractNumId w:val="12"/>
  </w:num>
  <w:num w:numId="46">
    <w:abstractNumId w:val="14"/>
  </w:num>
  <w:num w:numId="47">
    <w:abstractNumId w:val="3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930"/>
    <w:rsid w:val="0000031B"/>
    <w:rsid w:val="00011AB6"/>
    <w:rsid w:val="000137C3"/>
    <w:rsid w:val="000152EF"/>
    <w:rsid w:val="00016A77"/>
    <w:rsid w:val="00016E13"/>
    <w:rsid w:val="00017EEF"/>
    <w:rsid w:val="0002384A"/>
    <w:rsid w:val="00025076"/>
    <w:rsid w:val="000323AC"/>
    <w:rsid w:val="00032F42"/>
    <w:rsid w:val="0003432C"/>
    <w:rsid w:val="00035A50"/>
    <w:rsid w:val="00036B62"/>
    <w:rsid w:val="00040D52"/>
    <w:rsid w:val="00042E0B"/>
    <w:rsid w:val="000441C8"/>
    <w:rsid w:val="00044350"/>
    <w:rsid w:val="00046DEC"/>
    <w:rsid w:val="000470FB"/>
    <w:rsid w:val="00051BA7"/>
    <w:rsid w:val="00053EDD"/>
    <w:rsid w:val="000547A1"/>
    <w:rsid w:val="00055A1D"/>
    <w:rsid w:val="00056BDA"/>
    <w:rsid w:val="00057A52"/>
    <w:rsid w:val="0006087B"/>
    <w:rsid w:val="00060B06"/>
    <w:rsid w:val="00062EFE"/>
    <w:rsid w:val="000733F9"/>
    <w:rsid w:val="00076B9A"/>
    <w:rsid w:val="00081C78"/>
    <w:rsid w:val="00084CBC"/>
    <w:rsid w:val="00090017"/>
    <w:rsid w:val="000916D9"/>
    <w:rsid w:val="000935B9"/>
    <w:rsid w:val="000944EE"/>
    <w:rsid w:val="00096C04"/>
    <w:rsid w:val="00096C1A"/>
    <w:rsid w:val="000A02E3"/>
    <w:rsid w:val="000A4B7E"/>
    <w:rsid w:val="000A5F29"/>
    <w:rsid w:val="000A6A24"/>
    <w:rsid w:val="000B77F0"/>
    <w:rsid w:val="000C25C5"/>
    <w:rsid w:val="000C32FC"/>
    <w:rsid w:val="000C4B2C"/>
    <w:rsid w:val="000D597D"/>
    <w:rsid w:val="000E1B69"/>
    <w:rsid w:val="000E2C4E"/>
    <w:rsid w:val="000E6437"/>
    <w:rsid w:val="000E75CC"/>
    <w:rsid w:val="000F0CC5"/>
    <w:rsid w:val="000F0F7F"/>
    <w:rsid w:val="000F0FBD"/>
    <w:rsid w:val="000F1577"/>
    <w:rsid w:val="000F1F00"/>
    <w:rsid w:val="000F33E4"/>
    <w:rsid w:val="000F50B2"/>
    <w:rsid w:val="000F5791"/>
    <w:rsid w:val="000F59DA"/>
    <w:rsid w:val="000F7878"/>
    <w:rsid w:val="001022E2"/>
    <w:rsid w:val="00104C07"/>
    <w:rsid w:val="00116531"/>
    <w:rsid w:val="00116E3D"/>
    <w:rsid w:val="0012175F"/>
    <w:rsid w:val="00121CBC"/>
    <w:rsid w:val="00123040"/>
    <w:rsid w:val="00130E9A"/>
    <w:rsid w:val="0013509C"/>
    <w:rsid w:val="0013592B"/>
    <w:rsid w:val="00136B17"/>
    <w:rsid w:val="001378DB"/>
    <w:rsid w:val="00140D95"/>
    <w:rsid w:val="00140E36"/>
    <w:rsid w:val="001412DF"/>
    <w:rsid w:val="001422CF"/>
    <w:rsid w:val="00143E46"/>
    <w:rsid w:val="001445C3"/>
    <w:rsid w:val="00144EEE"/>
    <w:rsid w:val="00145AF2"/>
    <w:rsid w:val="00151C2F"/>
    <w:rsid w:val="001531FE"/>
    <w:rsid w:val="0015416D"/>
    <w:rsid w:val="0015598E"/>
    <w:rsid w:val="00160BA8"/>
    <w:rsid w:val="001648DC"/>
    <w:rsid w:val="00165340"/>
    <w:rsid w:val="001668A7"/>
    <w:rsid w:val="00167D0D"/>
    <w:rsid w:val="00170061"/>
    <w:rsid w:val="00170C7D"/>
    <w:rsid w:val="00170D8B"/>
    <w:rsid w:val="001737F0"/>
    <w:rsid w:val="001759EE"/>
    <w:rsid w:val="00176AD1"/>
    <w:rsid w:val="00182D49"/>
    <w:rsid w:val="00183805"/>
    <w:rsid w:val="001845BE"/>
    <w:rsid w:val="00184D7A"/>
    <w:rsid w:val="00185A15"/>
    <w:rsid w:val="00185DD2"/>
    <w:rsid w:val="00186083"/>
    <w:rsid w:val="0018797C"/>
    <w:rsid w:val="001904EF"/>
    <w:rsid w:val="00193D97"/>
    <w:rsid w:val="00193DEE"/>
    <w:rsid w:val="00196213"/>
    <w:rsid w:val="001A30DA"/>
    <w:rsid w:val="001A50A0"/>
    <w:rsid w:val="001B009E"/>
    <w:rsid w:val="001B1360"/>
    <w:rsid w:val="001B3066"/>
    <w:rsid w:val="001B431B"/>
    <w:rsid w:val="001B5BD2"/>
    <w:rsid w:val="001B67AF"/>
    <w:rsid w:val="001B7E33"/>
    <w:rsid w:val="001C00AC"/>
    <w:rsid w:val="001C0E2E"/>
    <w:rsid w:val="001C16C7"/>
    <w:rsid w:val="001C637F"/>
    <w:rsid w:val="001C6D61"/>
    <w:rsid w:val="001D0CA9"/>
    <w:rsid w:val="001D113F"/>
    <w:rsid w:val="001D3F69"/>
    <w:rsid w:val="001D6134"/>
    <w:rsid w:val="001E04F4"/>
    <w:rsid w:val="001E1C57"/>
    <w:rsid w:val="001E4CC8"/>
    <w:rsid w:val="001E6C0F"/>
    <w:rsid w:val="001E78A1"/>
    <w:rsid w:val="001F1DAD"/>
    <w:rsid w:val="001F4E23"/>
    <w:rsid w:val="001F6704"/>
    <w:rsid w:val="0020226D"/>
    <w:rsid w:val="00203FF8"/>
    <w:rsid w:val="00206DC9"/>
    <w:rsid w:val="0021273A"/>
    <w:rsid w:val="00212A52"/>
    <w:rsid w:val="0022300B"/>
    <w:rsid w:val="00223874"/>
    <w:rsid w:val="00224B2A"/>
    <w:rsid w:val="00225328"/>
    <w:rsid w:val="00227DF3"/>
    <w:rsid w:val="00235F2A"/>
    <w:rsid w:val="0024143C"/>
    <w:rsid w:val="00246BAF"/>
    <w:rsid w:val="00250873"/>
    <w:rsid w:val="00251C2F"/>
    <w:rsid w:val="00251E0E"/>
    <w:rsid w:val="00257BDE"/>
    <w:rsid w:val="0026095B"/>
    <w:rsid w:val="0026113B"/>
    <w:rsid w:val="0026419C"/>
    <w:rsid w:val="00265404"/>
    <w:rsid w:val="002656A2"/>
    <w:rsid w:val="002657D8"/>
    <w:rsid w:val="00267B6D"/>
    <w:rsid w:val="00277451"/>
    <w:rsid w:val="0028269F"/>
    <w:rsid w:val="00282A3A"/>
    <w:rsid w:val="00283199"/>
    <w:rsid w:val="0028366A"/>
    <w:rsid w:val="002855C6"/>
    <w:rsid w:val="00285FA0"/>
    <w:rsid w:val="00286BDD"/>
    <w:rsid w:val="00287BFC"/>
    <w:rsid w:val="0029380A"/>
    <w:rsid w:val="00294258"/>
    <w:rsid w:val="00296E2A"/>
    <w:rsid w:val="002976DC"/>
    <w:rsid w:val="002A10D2"/>
    <w:rsid w:val="002A1305"/>
    <w:rsid w:val="002A21C2"/>
    <w:rsid w:val="002A4F06"/>
    <w:rsid w:val="002A7904"/>
    <w:rsid w:val="002B0A8F"/>
    <w:rsid w:val="002B1B02"/>
    <w:rsid w:val="002B3A8E"/>
    <w:rsid w:val="002C271B"/>
    <w:rsid w:val="002C3C23"/>
    <w:rsid w:val="002C69EF"/>
    <w:rsid w:val="002D2991"/>
    <w:rsid w:val="002D2D33"/>
    <w:rsid w:val="002D35EB"/>
    <w:rsid w:val="002D3CE2"/>
    <w:rsid w:val="002D72F0"/>
    <w:rsid w:val="002E1E2C"/>
    <w:rsid w:val="002E37B6"/>
    <w:rsid w:val="002E4133"/>
    <w:rsid w:val="002E6A4C"/>
    <w:rsid w:val="002F0350"/>
    <w:rsid w:val="002F157E"/>
    <w:rsid w:val="002F1886"/>
    <w:rsid w:val="002F444C"/>
    <w:rsid w:val="002F4B7F"/>
    <w:rsid w:val="002F6EDF"/>
    <w:rsid w:val="002F71D9"/>
    <w:rsid w:val="0030093A"/>
    <w:rsid w:val="00301102"/>
    <w:rsid w:val="00302718"/>
    <w:rsid w:val="00304494"/>
    <w:rsid w:val="00305006"/>
    <w:rsid w:val="003065EE"/>
    <w:rsid w:val="00307053"/>
    <w:rsid w:val="00310370"/>
    <w:rsid w:val="00310851"/>
    <w:rsid w:val="00310ED9"/>
    <w:rsid w:val="003147D3"/>
    <w:rsid w:val="0031541B"/>
    <w:rsid w:val="003208C1"/>
    <w:rsid w:val="00322F20"/>
    <w:rsid w:val="0032445E"/>
    <w:rsid w:val="0032555F"/>
    <w:rsid w:val="0032698A"/>
    <w:rsid w:val="00330A99"/>
    <w:rsid w:val="00331C9E"/>
    <w:rsid w:val="00332550"/>
    <w:rsid w:val="00333213"/>
    <w:rsid w:val="00337E92"/>
    <w:rsid w:val="00340C08"/>
    <w:rsid w:val="00341190"/>
    <w:rsid w:val="00342BA8"/>
    <w:rsid w:val="0034420F"/>
    <w:rsid w:val="00345057"/>
    <w:rsid w:val="00345EF7"/>
    <w:rsid w:val="003509CB"/>
    <w:rsid w:val="0035556B"/>
    <w:rsid w:val="00355C44"/>
    <w:rsid w:val="00355D4E"/>
    <w:rsid w:val="003571E5"/>
    <w:rsid w:val="003573CE"/>
    <w:rsid w:val="003606E0"/>
    <w:rsid w:val="003613C9"/>
    <w:rsid w:val="00361AC4"/>
    <w:rsid w:val="00363345"/>
    <w:rsid w:val="00366199"/>
    <w:rsid w:val="003673B2"/>
    <w:rsid w:val="003677FD"/>
    <w:rsid w:val="00370001"/>
    <w:rsid w:val="00371BE0"/>
    <w:rsid w:val="0037270E"/>
    <w:rsid w:val="00374242"/>
    <w:rsid w:val="00374FF4"/>
    <w:rsid w:val="00375D84"/>
    <w:rsid w:val="00376569"/>
    <w:rsid w:val="00377541"/>
    <w:rsid w:val="00380A61"/>
    <w:rsid w:val="00380FD7"/>
    <w:rsid w:val="00381F42"/>
    <w:rsid w:val="00382E62"/>
    <w:rsid w:val="00384A08"/>
    <w:rsid w:val="003854EC"/>
    <w:rsid w:val="00387358"/>
    <w:rsid w:val="00387A9E"/>
    <w:rsid w:val="00387BA5"/>
    <w:rsid w:val="003912ED"/>
    <w:rsid w:val="00393A9F"/>
    <w:rsid w:val="00394421"/>
    <w:rsid w:val="00395EF5"/>
    <w:rsid w:val="003A1CED"/>
    <w:rsid w:val="003A3B63"/>
    <w:rsid w:val="003A3D0B"/>
    <w:rsid w:val="003C086D"/>
    <w:rsid w:val="003C0A91"/>
    <w:rsid w:val="003C0E81"/>
    <w:rsid w:val="003C3219"/>
    <w:rsid w:val="003C5169"/>
    <w:rsid w:val="003D1540"/>
    <w:rsid w:val="003D542F"/>
    <w:rsid w:val="003D66C6"/>
    <w:rsid w:val="003D7B13"/>
    <w:rsid w:val="003E167E"/>
    <w:rsid w:val="003E2828"/>
    <w:rsid w:val="003E3702"/>
    <w:rsid w:val="003E5D0D"/>
    <w:rsid w:val="003E731E"/>
    <w:rsid w:val="003E7B85"/>
    <w:rsid w:val="003F529E"/>
    <w:rsid w:val="003F6E24"/>
    <w:rsid w:val="00400A3E"/>
    <w:rsid w:val="00400FA4"/>
    <w:rsid w:val="00401DF4"/>
    <w:rsid w:val="00402E4E"/>
    <w:rsid w:val="004045EC"/>
    <w:rsid w:val="00404821"/>
    <w:rsid w:val="00406DB4"/>
    <w:rsid w:val="004128E6"/>
    <w:rsid w:val="00421D7B"/>
    <w:rsid w:val="00423790"/>
    <w:rsid w:val="00424669"/>
    <w:rsid w:val="0043027C"/>
    <w:rsid w:val="00430897"/>
    <w:rsid w:val="004318CB"/>
    <w:rsid w:val="00431DAD"/>
    <w:rsid w:val="00433673"/>
    <w:rsid w:val="004339B0"/>
    <w:rsid w:val="00437867"/>
    <w:rsid w:val="0044266D"/>
    <w:rsid w:val="00443BC9"/>
    <w:rsid w:val="00445A21"/>
    <w:rsid w:val="00446579"/>
    <w:rsid w:val="00453D46"/>
    <w:rsid w:val="00456209"/>
    <w:rsid w:val="00456C80"/>
    <w:rsid w:val="00460125"/>
    <w:rsid w:val="00460A2C"/>
    <w:rsid w:val="00461C2D"/>
    <w:rsid w:val="00465EF2"/>
    <w:rsid w:val="004668CC"/>
    <w:rsid w:val="0046714B"/>
    <w:rsid w:val="004700E7"/>
    <w:rsid w:val="00471A15"/>
    <w:rsid w:val="004760EC"/>
    <w:rsid w:val="00481928"/>
    <w:rsid w:val="00483E9C"/>
    <w:rsid w:val="004844AE"/>
    <w:rsid w:val="00486050"/>
    <w:rsid w:val="004915DC"/>
    <w:rsid w:val="00491A1F"/>
    <w:rsid w:val="00491B2A"/>
    <w:rsid w:val="00493741"/>
    <w:rsid w:val="00496357"/>
    <w:rsid w:val="00496FEB"/>
    <w:rsid w:val="004A2882"/>
    <w:rsid w:val="004A452E"/>
    <w:rsid w:val="004A48C4"/>
    <w:rsid w:val="004A5130"/>
    <w:rsid w:val="004B1043"/>
    <w:rsid w:val="004B135E"/>
    <w:rsid w:val="004B1E68"/>
    <w:rsid w:val="004B3BA4"/>
    <w:rsid w:val="004B698C"/>
    <w:rsid w:val="004C29DB"/>
    <w:rsid w:val="004C5AF5"/>
    <w:rsid w:val="004D0F95"/>
    <w:rsid w:val="004D44A3"/>
    <w:rsid w:val="004E05B4"/>
    <w:rsid w:val="004E08FD"/>
    <w:rsid w:val="004E16D9"/>
    <w:rsid w:val="004E5F09"/>
    <w:rsid w:val="004F0328"/>
    <w:rsid w:val="004F0478"/>
    <w:rsid w:val="004F05E6"/>
    <w:rsid w:val="004F1380"/>
    <w:rsid w:val="004F16A1"/>
    <w:rsid w:val="004F1908"/>
    <w:rsid w:val="004F6722"/>
    <w:rsid w:val="005015A4"/>
    <w:rsid w:val="00504A65"/>
    <w:rsid w:val="00504E1F"/>
    <w:rsid w:val="00506324"/>
    <w:rsid w:val="00506408"/>
    <w:rsid w:val="005106F5"/>
    <w:rsid w:val="00516A97"/>
    <w:rsid w:val="00516F72"/>
    <w:rsid w:val="005171B8"/>
    <w:rsid w:val="00517354"/>
    <w:rsid w:val="0052036B"/>
    <w:rsid w:val="00522589"/>
    <w:rsid w:val="00522899"/>
    <w:rsid w:val="00522DC1"/>
    <w:rsid w:val="00524705"/>
    <w:rsid w:val="00524AD3"/>
    <w:rsid w:val="00524B6F"/>
    <w:rsid w:val="00524C9F"/>
    <w:rsid w:val="00525E56"/>
    <w:rsid w:val="00527240"/>
    <w:rsid w:val="005319B6"/>
    <w:rsid w:val="00532668"/>
    <w:rsid w:val="00534378"/>
    <w:rsid w:val="0053692D"/>
    <w:rsid w:val="005404E7"/>
    <w:rsid w:val="005441AF"/>
    <w:rsid w:val="00546659"/>
    <w:rsid w:val="00546BEE"/>
    <w:rsid w:val="00550933"/>
    <w:rsid w:val="005538A7"/>
    <w:rsid w:val="005567D5"/>
    <w:rsid w:val="00556F40"/>
    <w:rsid w:val="00562111"/>
    <w:rsid w:val="00562582"/>
    <w:rsid w:val="00562CB4"/>
    <w:rsid w:val="00564641"/>
    <w:rsid w:val="005655EA"/>
    <w:rsid w:val="00566A04"/>
    <w:rsid w:val="005675D7"/>
    <w:rsid w:val="00571EBB"/>
    <w:rsid w:val="0057631D"/>
    <w:rsid w:val="0057739C"/>
    <w:rsid w:val="00577F42"/>
    <w:rsid w:val="005830D1"/>
    <w:rsid w:val="00583A0D"/>
    <w:rsid w:val="005863BD"/>
    <w:rsid w:val="00586AB8"/>
    <w:rsid w:val="00587CEC"/>
    <w:rsid w:val="00590619"/>
    <w:rsid w:val="00592825"/>
    <w:rsid w:val="00594FA4"/>
    <w:rsid w:val="00595930"/>
    <w:rsid w:val="00597C5F"/>
    <w:rsid w:val="005A31C8"/>
    <w:rsid w:val="005B36C8"/>
    <w:rsid w:val="005B5388"/>
    <w:rsid w:val="005B66E6"/>
    <w:rsid w:val="005B7AA8"/>
    <w:rsid w:val="005C3DFE"/>
    <w:rsid w:val="005C659F"/>
    <w:rsid w:val="005C6E0A"/>
    <w:rsid w:val="005D1308"/>
    <w:rsid w:val="005D1CFF"/>
    <w:rsid w:val="005D275A"/>
    <w:rsid w:val="005D6424"/>
    <w:rsid w:val="005D79D4"/>
    <w:rsid w:val="005E099E"/>
    <w:rsid w:val="005E1F57"/>
    <w:rsid w:val="005E2E8A"/>
    <w:rsid w:val="005E5DF4"/>
    <w:rsid w:val="005F50CD"/>
    <w:rsid w:val="00602FDF"/>
    <w:rsid w:val="0060501C"/>
    <w:rsid w:val="00606977"/>
    <w:rsid w:val="006073EF"/>
    <w:rsid w:val="006116D0"/>
    <w:rsid w:val="00611AB2"/>
    <w:rsid w:val="00611D23"/>
    <w:rsid w:val="006153DF"/>
    <w:rsid w:val="006177AD"/>
    <w:rsid w:val="006203FC"/>
    <w:rsid w:val="00630F5A"/>
    <w:rsid w:val="00631672"/>
    <w:rsid w:val="0063313B"/>
    <w:rsid w:val="0063347A"/>
    <w:rsid w:val="006338A6"/>
    <w:rsid w:val="006347D5"/>
    <w:rsid w:val="00635D47"/>
    <w:rsid w:val="006363F1"/>
    <w:rsid w:val="00643C52"/>
    <w:rsid w:val="00646C2E"/>
    <w:rsid w:val="0065023E"/>
    <w:rsid w:val="0065050E"/>
    <w:rsid w:val="0065162C"/>
    <w:rsid w:val="006519C4"/>
    <w:rsid w:val="006522E7"/>
    <w:rsid w:val="006525C7"/>
    <w:rsid w:val="00652EE8"/>
    <w:rsid w:val="00657125"/>
    <w:rsid w:val="00664530"/>
    <w:rsid w:val="00664DEF"/>
    <w:rsid w:val="00665F20"/>
    <w:rsid w:val="0066657E"/>
    <w:rsid w:val="00670DBC"/>
    <w:rsid w:val="00672632"/>
    <w:rsid w:val="00672B78"/>
    <w:rsid w:val="00675558"/>
    <w:rsid w:val="0067573E"/>
    <w:rsid w:val="00675AC5"/>
    <w:rsid w:val="0068045A"/>
    <w:rsid w:val="0068373B"/>
    <w:rsid w:val="00690828"/>
    <w:rsid w:val="00691041"/>
    <w:rsid w:val="00691A35"/>
    <w:rsid w:val="00696074"/>
    <w:rsid w:val="00697110"/>
    <w:rsid w:val="006977ED"/>
    <w:rsid w:val="006A1543"/>
    <w:rsid w:val="006A2389"/>
    <w:rsid w:val="006A5277"/>
    <w:rsid w:val="006A53D1"/>
    <w:rsid w:val="006A6B92"/>
    <w:rsid w:val="006A73D1"/>
    <w:rsid w:val="006B2621"/>
    <w:rsid w:val="006B383E"/>
    <w:rsid w:val="006B530B"/>
    <w:rsid w:val="006B692A"/>
    <w:rsid w:val="006B6B40"/>
    <w:rsid w:val="006B7EA9"/>
    <w:rsid w:val="006C3E5F"/>
    <w:rsid w:val="006C7078"/>
    <w:rsid w:val="006D745C"/>
    <w:rsid w:val="006D758E"/>
    <w:rsid w:val="006E0260"/>
    <w:rsid w:val="006E2D12"/>
    <w:rsid w:val="006E3DD9"/>
    <w:rsid w:val="006E6431"/>
    <w:rsid w:val="006E7CDA"/>
    <w:rsid w:val="006F5D4A"/>
    <w:rsid w:val="006F5E48"/>
    <w:rsid w:val="006F7A57"/>
    <w:rsid w:val="00701F88"/>
    <w:rsid w:val="0070257A"/>
    <w:rsid w:val="00705739"/>
    <w:rsid w:val="0070718F"/>
    <w:rsid w:val="00707BD0"/>
    <w:rsid w:val="00711AB7"/>
    <w:rsid w:val="00712B71"/>
    <w:rsid w:val="00712FAE"/>
    <w:rsid w:val="00713446"/>
    <w:rsid w:val="00714D92"/>
    <w:rsid w:val="00715A83"/>
    <w:rsid w:val="007174B4"/>
    <w:rsid w:val="007204D2"/>
    <w:rsid w:val="00720F4B"/>
    <w:rsid w:val="00721152"/>
    <w:rsid w:val="0072200F"/>
    <w:rsid w:val="00722767"/>
    <w:rsid w:val="00726778"/>
    <w:rsid w:val="007426FF"/>
    <w:rsid w:val="0074278B"/>
    <w:rsid w:val="00745E09"/>
    <w:rsid w:val="00750D27"/>
    <w:rsid w:val="007522BE"/>
    <w:rsid w:val="00752AF3"/>
    <w:rsid w:val="00752DDA"/>
    <w:rsid w:val="007553BD"/>
    <w:rsid w:val="007579AB"/>
    <w:rsid w:val="00757AA5"/>
    <w:rsid w:val="0076457E"/>
    <w:rsid w:val="00767BAA"/>
    <w:rsid w:val="007702F4"/>
    <w:rsid w:val="007708FF"/>
    <w:rsid w:val="00772142"/>
    <w:rsid w:val="007747CB"/>
    <w:rsid w:val="0077561C"/>
    <w:rsid w:val="007758F5"/>
    <w:rsid w:val="00782074"/>
    <w:rsid w:val="00790984"/>
    <w:rsid w:val="0079210D"/>
    <w:rsid w:val="007921A1"/>
    <w:rsid w:val="00792D99"/>
    <w:rsid w:val="007949C2"/>
    <w:rsid w:val="007970AD"/>
    <w:rsid w:val="00797EB1"/>
    <w:rsid w:val="007B6322"/>
    <w:rsid w:val="007B6379"/>
    <w:rsid w:val="007B659D"/>
    <w:rsid w:val="007C1DA8"/>
    <w:rsid w:val="007C323C"/>
    <w:rsid w:val="007C3252"/>
    <w:rsid w:val="007C33C1"/>
    <w:rsid w:val="007C3489"/>
    <w:rsid w:val="007D1B80"/>
    <w:rsid w:val="007D2361"/>
    <w:rsid w:val="007D2FEB"/>
    <w:rsid w:val="007D4852"/>
    <w:rsid w:val="007D53A3"/>
    <w:rsid w:val="007D54BA"/>
    <w:rsid w:val="007D56B3"/>
    <w:rsid w:val="007D68D4"/>
    <w:rsid w:val="007D7246"/>
    <w:rsid w:val="007D7989"/>
    <w:rsid w:val="007E01FE"/>
    <w:rsid w:val="007E04BC"/>
    <w:rsid w:val="007E100B"/>
    <w:rsid w:val="007E2044"/>
    <w:rsid w:val="007E530F"/>
    <w:rsid w:val="007E5F91"/>
    <w:rsid w:val="007F111D"/>
    <w:rsid w:val="007F1922"/>
    <w:rsid w:val="007F1A43"/>
    <w:rsid w:val="007F25D1"/>
    <w:rsid w:val="007F58D2"/>
    <w:rsid w:val="007F5A31"/>
    <w:rsid w:val="007F5F2B"/>
    <w:rsid w:val="00805EE0"/>
    <w:rsid w:val="00807EEE"/>
    <w:rsid w:val="00810622"/>
    <w:rsid w:val="00810E13"/>
    <w:rsid w:val="00813AED"/>
    <w:rsid w:val="008143A6"/>
    <w:rsid w:val="00815157"/>
    <w:rsid w:val="00815B20"/>
    <w:rsid w:val="00816FA3"/>
    <w:rsid w:val="00817C59"/>
    <w:rsid w:val="00822C68"/>
    <w:rsid w:val="0082411E"/>
    <w:rsid w:val="00824975"/>
    <w:rsid w:val="008254BF"/>
    <w:rsid w:val="00826930"/>
    <w:rsid w:val="0082709E"/>
    <w:rsid w:val="008314E6"/>
    <w:rsid w:val="00831C91"/>
    <w:rsid w:val="00831DB2"/>
    <w:rsid w:val="00833E02"/>
    <w:rsid w:val="00834379"/>
    <w:rsid w:val="008405A6"/>
    <w:rsid w:val="00840901"/>
    <w:rsid w:val="008415FA"/>
    <w:rsid w:val="00842531"/>
    <w:rsid w:val="00844C95"/>
    <w:rsid w:val="00844F98"/>
    <w:rsid w:val="00847E5A"/>
    <w:rsid w:val="0086253D"/>
    <w:rsid w:val="00864A2F"/>
    <w:rsid w:val="00865798"/>
    <w:rsid w:val="00866C63"/>
    <w:rsid w:val="00872632"/>
    <w:rsid w:val="0087600F"/>
    <w:rsid w:val="0087645D"/>
    <w:rsid w:val="00876689"/>
    <w:rsid w:val="0088173A"/>
    <w:rsid w:val="0088521D"/>
    <w:rsid w:val="00892A56"/>
    <w:rsid w:val="008938BD"/>
    <w:rsid w:val="00894554"/>
    <w:rsid w:val="008960BB"/>
    <w:rsid w:val="008A00EA"/>
    <w:rsid w:val="008A09FC"/>
    <w:rsid w:val="008A100F"/>
    <w:rsid w:val="008A2A08"/>
    <w:rsid w:val="008A5C22"/>
    <w:rsid w:val="008B674F"/>
    <w:rsid w:val="008B714F"/>
    <w:rsid w:val="008B7612"/>
    <w:rsid w:val="008B7F6E"/>
    <w:rsid w:val="008C0F0E"/>
    <w:rsid w:val="008C1A06"/>
    <w:rsid w:val="008C229B"/>
    <w:rsid w:val="008C2A28"/>
    <w:rsid w:val="008C58AE"/>
    <w:rsid w:val="008C6FFE"/>
    <w:rsid w:val="008C74F2"/>
    <w:rsid w:val="008C7AAF"/>
    <w:rsid w:val="008D2641"/>
    <w:rsid w:val="008D28EF"/>
    <w:rsid w:val="008D6408"/>
    <w:rsid w:val="008D6C36"/>
    <w:rsid w:val="008E1517"/>
    <w:rsid w:val="008E1616"/>
    <w:rsid w:val="008E4326"/>
    <w:rsid w:val="008E5315"/>
    <w:rsid w:val="008F52D6"/>
    <w:rsid w:val="008F7C89"/>
    <w:rsid w:val="009035B4"/>
    <w:rsid w:val="009042A3"/>
    <w:rsid w:val="009047C3"/>
    <w:rsid w:val="00904D93"/>
    <w:rsid w:val="009159CC"/>
    <w:rsid w:val="00922B00"/>
    <w:rsid w:val="00924318"/>
    <w:rsid w:val="00924F4A"/>
    <w:rsid w:val="009279FE"/>
    <w:rsid w:val="00927B5A"/>
    <w:rsid w:val="00927EB6"/>
    <w:rsid w:val="00932C0D"/>
    <w:rsid w:val="0093668A"/>
    <w:rsid w:val="009417CC"/>
    <w:rsid w:val="00941F91"/>
    <w:rsid w:val="00943440"/>
    <w:rsid w:val="00947032"/>
    <w:rsid w:val="009478DE"/>
    <w:rsid w:val="00951D81"/>
    <w:rsid w:val="00952453"/>
    <w:rsid w:val="009524AF"/>
    <w:rsid w:val="00953A8B"/>
    <w:rsid w:val="009578AD"/>
    <w:rsid w:val="00960DD5"/>
    <w:rsid w:val="009611B3"/>
    <w:rsid w:val="009632E2"/>
    <w:rsid w:val="009729CD"/>
    <w:rsid w:val="00974960"/>
    <w:rsid w:val="00975430"/>
    <w:rsid w:val="00981428"/>
    <w:rsid w:val="00982742"/>
    <w:rsid w:val="00984B20"/>
    <w:rsid w:val="00985982"/>
    <w:rsid w:val="009879E4"/>
    <w:rsid w:val="00991BE3"/>
    <w:rsid w:val="009923A4"/>
    <w:rsid w:val="009947F5"/>
    <w:rsid w:val="00997AC5"/>
    <w:rsid w:val="009A0A16"/>
    <w:rsid w:val="009A0DA6"/>
    <w:rsid w:val="009A112A"/>
    <w:rsid w:val="009A4346"/>
    <w:rsid w:val="009B045E"/>
    <w:rsid w:val="009B06AD"/>
    <w:rsid w:val="009B20AD"/>
    <w:rsid w:val="009B2C17"/>
    <w:rsid w:val="009B4A2B"/>
    <w:rsid w:val="009B5776"/>
    <w:rsid w:val="009B5FD7"/>
    <w:rsid w:val="009C28CC"/>
    <w:rsid w:val="009C38AA"/>
    <w:rsid w:val="009D006C"/>
    <w:rsid w:val="009D1754"/>
    <w:rsid w:val="009D33F3"/>
    <w:rsid w:val="009D3C05"/>
    <w:rsid w:val="009D43C0"/>
    <w:rsid w:val="009D6158"/>
    <w:rsid w:val="009D619F"/>
    <w:rsid w:val="009E1191"/>
    <w:rsid w:val="009E4234"/>
    <w:rsid w:val="009E4E56"/>
    <w:rsid w:val="009E5343"/>
    <w:rsid w:val="009E7D12"/>
    <w:rsid w:val="009F14A9"/>
    <w:rsid w:val="009F31CB"/>
    <w:rsid w:val="009F640D"/>
    <w:rsid w:val="009F709B"/>
    <w:rsid w:val="00A02CD6"/>
    <w:rsid w:val="00A03075"/>
    <w:rsid w:val="00A047DD"/>
    <w:rsid w:val="00A04CCB"/>
    <w:rsid w:val="00A04F4F"/>
    <w:rsid w:val="00A074A1"/>
    <w:rsid w:val="00A108A0"/>
    <w:rsid w:val="00A11511"/>
    <w:rsid w:val="00A16282"/>
    <w:rsid w:val="00A17F61"/>
    <w:rsid w:val="00A22884"/>
    <w:rsid w:val="00A22972"/>
    <w:rsid w:val="00A23DFA"/>
    <w:rsid w:val="00A249AC"/>
    <w:rsid w:val="00A24F0B"/>
    <w:rsid w:val="00A3674A"/>
    <w:rsid w:val="00A37D5D"/>
    <w:rsid w:val="00A40C98"/>
    <w:rsid w:val="00A4243F"/>
    <w:rsid w:val="00A46650"/>
    <w:rsid w:val="00A47F00"/>
    <w:rsid w:val="00A51CE1"/>
    <w:rsid w:val="00A52A7F"/>
    <w:rsid w:val="00A53D8E"/>
    <w:rsid w:val="00A5423C"/>
    <w:rsid w:val="00A54C9C"/>
    <w:rsid w:val="00A55FCD"/>
    <w:rsid w:val="00A57E2C"/>
    <w:rsid w:val="00A60410"/>
    <w:rsid w:val="00A605FC"/>
    <w:rsid w:val="00A6144A"/>
    <w:rsid w:val="00A627E9"/>
    <w:rsid w:val="00A64F84"/>
    <w:rsid w:val="00A65246"/>
    <w:rsid w:val="00A667D8"/>
    <w:rsid w:val="00A71100"/>
    <w:rsid w:val="00A71262"/>
    <w:rsid w:val="00A73F86"/>
    <w:rsid w:val="00A74597"/>
    <w:rsid w:val="00A74EF4"/>
    <w:rsid w:val="00A75E80"/>
    <w:rsid w:val="00A76E88"/>
    <w:rsid w:val="00A87095"/>
    <w:rsid w:val="00A875D9"/>
    <w:rsid w:val="00A87F88"/>
    <w:rsid w:val="00A901E5"/>
    <w:rsid w:val="00A93E9F"/>
    <w:rsid w:val="00AA1256"/>
    <w:rsid w:val="00AA3136"/>
    <w:rsid w:val="00AA4A77"/>
    <w:rsid w:val="00AA62D6"/>
    <w:rsid w:val="00AA64F8"/>
    <w:rsid w:val="00AB0F1E"/>
    <w:rsid w:val="00AB1CCF"/>
    <w:rsid w:val="00AB1FD3"/>
    <w:rsid w:val="00AB3C09"/>
    <w:rsid w:val="00AB71F7"/>
    <w:rsid w:val="00AB71F8"/>
    <w:rsid w:val="00AC5885"/>
    <w:rsid w:val="00AE0661"/>
    <w:rsid w:val="00AE2047"/>
    <w:rsid w:val="00AE2903"/>
    <w:rsid w:val="00AE6E3C"/>
    <w:rsid w:val="00AF28CB"/>
    <w:rsid w:val="00AF4C02"/>
    <w:rsid w:val="00B006F3"/>
    <w:rsid w:val="00B00E0C"/>
    <w:rsid w:val="00B01357"/>
    <w:rsid w:val="00B013DA"/>
    <w:rsid w:val="00B039D1"/>
    <w:rsid w:val="00B1119B"/>
    <w:rsid w:val="00B11ACF"/>
    <w:rsid w:val="00B1346B"/>
    <w:rsid w:val="00B13B06"/>
    <w:rsid w:val="00B14535"/>
    <w:rsid w:val="00B158C9"/>
    <w:rsid w:val="00B17C9F"/>
    <w:rsid w:val="00B2051D"/>
    <w:rsid w:val="00B23091"/>
    <w:rsid w:val="00B27B33"/>
    <w:rsid w:val="00B306C3"/>
    <w:rsid w:val="00B30D53"/>
    <w:rsid w:val="00B326A3"/>
    <w:rsid w:val="00B3336F"/>
    <w:rsid w:val="00B33EFE"/>
    <w:rsid w:val="00B3443B"/>
    <w:rsid w:val="00B42218"/>
    <w:rsid w:val="00B42FFF"/>
    <w:rsid w:val="00B43880"/>
    <w:rsid w:val="00B45935"/>
    <w:rsid w:val="00B46254"/>
    <w:rsid w:val="00B53A6F"/>
    <w:rsid w:val="00B60208"/>
    <w:rsid w:val="00B64F98"/>
    <w:rsid w:val="00B66BA3"/>
    <w:rsid w:val="00B6764D"/>
    <w:rsid w:val="00B73EEE"/>
    <w:rsid w:val="00B74922"/>
    <w:rsid w:val="00B75BAA"/>
    <w:rsid w:val="00B8215F"/>
    <w:rsid w:val="00B83D4E"/>
    <w:rsid w:val="00B85DC0"/>
    <w:rsid w:val="00B94B22"/>
    <w:rsid w:val="00B94BB7"/>
    <w:rsid w:val="00BA15B0"/>
    <w:rsid w:val="00BA1F53"/>
    <w:rsid w:val="00BA320F"/>
    <w:rsid w:val="00BA4300"/>
    <w:rsid w:val="00BB2BB0"/>
    <w:rsid w:val="00BB56B8"/>
    <w:rsid w:val="00BB6E0E"/>
    <w:rsid w:val="00BC054B"/>
    <w:rsid w:val="00BC22FD"/>
    <w:rsid w:val="00BC32FA"/>
    <w:rsid w:val="00BC3A55"/>
    <w:rsid w:val="00BD219F"/>
    <w:rsid w:val="00BD3194"/>
    <w:rsid w:val="00BD3C21"/>
    <w:rsid w:val="00BE121C"/>
    <w:rsid w:val="00BE1F5D"/>
    <w:rsid w:val="00BE2EB6"/>
    <w:rsid w:val="00BE3A33"/>
    <w:rsid w:val="00BE4986"/>
    <w:rsid w:val="00BF32A8"/>
    <w:rsid w:val="00BF330A"/>
    <w:rsid w:val="00BF5CCB"/>
    <w:rsid w:val="00BF6BC9"/>
    <w:rsid w:val="00C009C1"/>
    <w:rsid w:val="00C025D6"/>
    <w:rsid w:val="00C030CD"/>
    <w:rsid w:val="00C05F08"/>
    <w:rsid w:val="00C06BFB"/>
    <w:rsid w:val="00C07D8A"/>
    <w:rsid w:val="00C1099E"/>
    <w:rsid w:val="00C13158"/>
    <w:rsid w:val="00C13837"/>
    <w:rsid w:val="00C16D2C"/>
    <w:rsid w:val="00C17C60"/>
    <w:rsid w:val="00C21193"/>
    <w:rsid w:val="00C32EC0"/>
    <w:rsid w:val="00C4064C"/>
    <w:rsid w:val="00C4117B"/>
    <w:rsid w:val="00C4183A"/>
    <w:rsid w:val="00C430CC"/>
    <w:rsid w:val="00C44680"/>
    <w:rsid w:val="00C50AE6"/>
    <w:rsid w:val="00C51922"/>
    <w:rsid w:val="00C64A94"/>
    <w:rsid w:val="00C65578"/>
    <w:rsid w:val="00C660B1"/>
    <w:rsid w:val="00C70CDA"/>
    <w:rsid w:val="00C72CC8"/>
    <w:rsid w:val="00C7410E"/>
    <w:rsid w:val="00C751A5"/>
    <w:rsid w:val="00C77673"/>
    <w:rsid w:val="00C83431"/>
    <w:rsid w:val="00C83812"/>
    <w:rsid w:val="00C840C2"/>
    <w:rsid w:val="00C850C2"/>
    <w:rsid w:val="00C85293"/>
    <w:rsid w:val="00C86007"/>
    <w:rsid w:val="00C9085F"/>
    <w:rsid w:val="00C930B2"/>
    <w:rsid w:val="00C94B61"/>
    <w:rsid w:val="00C96287"/>
    <w:rsid w:val="00C976AC"/>
    <w:rsid w:val="00CA21BA"/>
    <w:rsid w:val="00CA421D"/>
    <w:rsid w:val="00CA518C"/>
    <w:rsid w:val="00CA533E"/>
    <w:rsid w:val="00CA6662"/>
    <w:rsid w:val="00CA6BE8"/>
    <w:rsid w:val="00CB1C2C"/>
    <w:rsid w:val="00CB1D46"/>
    <w:rsid w:val="00CB2A94"/>
    <w:rsid w:val="00CC1B6C"/>
    <w:rsid w:val="00CC2184"/>
    <w:rsid w:val="00CC3003"/>
    <w:rsid w:val="00CD2CE3"/>
    <w:rsid w:val="00CD33B0"/>
    <w:rsid w:val="00CD6E61"/>
    <w:rsid w:val="00CD7B99"/>
    <w:rsid w:val="00CD7C89"/>
    <w:rsid w:val="00CD7CA5"/>
    <w:rsid w:val="00CE06AE"/>
    <w:rsid w:val="00CE1D8D"/>
    <w:rsid w:val="00CE3B9E"/>
    <w:rsid w:val="00CE6B7F"/>
    <w:rsid w:val="00CE7110"/>
    <w:rsid w:val="00CF17A2"/>
    <w:rsid w:val="00CF207C"/>
    <w:rsid w:val="00D011E5"/>
    <w:rsid w:val="00D103EE"/>
    <w:rsid w:val="00D10792"/>
    <w:rsid w:val="00D1489D"/>
    <w:rsid w:val="00D17E79"/>
    <w:rsid w:val="00D2159A"/>
    <w:rsid w:val="00D24769"/>
    <w:rsid w:val="00D24D5C"/>
    <w:rsid w:val="00D34C7A"/>
    <w:rsid w:val="00D34EB1"/>
    <w:rsid w:val="00D350A4"/>
    <w:rsid w:val="00D40CEC"/>
    <w:rsid w:val="00D43FAF"/>
    <w:rsid w:val="00D444FC"/>
    <w:rsid w:val="00D51E47"/>
    <w:rsid w:val="00D51F60"/>
    <w:rsid w:val="00D52277"/>
    <w:rsid w:val="00D53D1A"/>
    <w:rsid w:val="00D57216"/>
    <w:rsid w:val="00D57A9E"/>
    <w:rsid w:val="00D6066D"/>
    <w:rsid w:val="00D61651"/>
    <w:rsid w:val="00D61943"/>
    <w:rsid w:val="00D63258"/>
    <w:rsid w:val="00D67D09"/>
    <w:rsid w:val="00D72D5D"/>
    <w:rsid w:val="00D73A6F"/>
    <w:rsid w:val="00D77422"/>
    <w:rsid w:val="00D80987"/>
    <w:rsid w:val="00D849A4"/>
    <w:rsid w:val="00D8748E"/>
    <w:rsid w:val="00D934DD"/>
    <w:rsid w:val="00D97BAE"/>
    <w:rsid w:val="00DA3A9F"/>
    <w:rsid w:val="00DA4FBD"/>
    <w:rsid w:val="00DA6C3E"/>
    <w:rsid w:val="00DB13AD"/>
    <w:rsid w:val="00DB5CE7"/>
    <w:rsid w:val="00DC0EFD"/>
    <w:rsid w:val="00DC50AA"/>
    <w:rsid w:val="00DC6189"/>
    <w:rsid w:val="00DD002C"/>
    <w:rsid w:val="00DD259F"/>
    <w:rsid w:val="00DD2726"/>
    <w:rsid w:val="00DD4E36"/>
    <w:rsid w:val="00DD5805"/>
    <w:rsid w:val="00DD6B94"/>
    <w:rsid w:val="00DD7241"/>
    <w:rsid w:val="00DE0485"/>
    <w:rsid w:val="00DE7586"/>
    <w:rsid w:val="00DF006B"/>
    <w:rsid w:val="00DF0231"/>
    <w:rsid w:val="00DF0979"/>
    <w:rsid w:val="00DF2F0B"/>
    <w:rsid w:val="00DF3702"/>
    <w:rsid w:val="00DF4DB7"/>
    <w:rsid w:val="00DF5CF0"/>
    <w:rsid w:val="00DF70EB"/>
    <w:rsid w:val="00DF720A"/>
    <w:rsid w:val="00E000C2"/>
    <w:rsid w:val="00E002C0"/>
    <w:rsid w:val="00E00DAE"/>
    <w:rsid w:val="00E03285"/>
    <w:rsid w:val="00E1351E"/>
    <w:rsid w:val="00E17BDC"/>
    <w:rsid w:val="00E20E90"/>
    <w:rsid w:val="00E21B2D"/>
    <w:rsid w:val="00E21C2B"/>
    <w:rsid w:val="00E256C4"/>
    <w:rsid w:val="00E2651E"/>
    <w:rsid w:val="00E306F0"/>
    <w:rsid w:val="00E31F10"/>
    <w:rsid w:val="00E31F25"/>
    <w:rsid w:val="00E36ECD"/>
    <w:rsid w:val="00E374FF"/>
    <w:rsid w:val="00E37F59"/>
    <w:rsid w:val="00E401ED"/>
    <w:rsid w:val="00E4036A"/>
    <w:rsid w:val="00E45405"/>
    <w:rsid w:val="00E50A5A"/>
    <w:rsid w:val="00E5289B"/>
    <w:rsid w:val="00E52CA0"/>
    <w:rsid w:val="00E52FE6"/>
    <w:rsid w:val="00E53D11"/>
    <w:rsid w:val="00E53D55"/>
    <w:rsid w:val="00E569BC"/>
    <w:rsid w:val="00E57366"/>
    <w:rsid w:val="00E601A3"/>
    <w:rsid w:val="00E615DC"/>
    <w:rsid w:val="00E61975"/>
    <w:rsid w:val="00E6240A"/>
    <w:rsid w:val="00E727CC"/>
    <w:rsid w:val="00E752D3"/>
    <w:rsid w:val="00E857DA"/>
    <w:rsid w:val="00E87E19"/>
    <w:rsid w:val="00E91423"/>
    <w:rsid w:val="00E9343E"/>
    <w:rsid w:val="00E940CA"/>
    <w:rsid w:val="00E95FB1"/>
    <w:rsid w:val="00E9796C"/>
    <w:rsid w:val="00EA0734"/>
    <w:rsid w:val="00EA0E08"/>
    <w:rsid w:val="00EA1A05"/>
    <w:rsid w:val="00EA1A73"/>
    <w:rsid w:val="00EA253E"/>
    <w:rsid w:val="00EA6663"/>
    <w:rsid w:val="00EA70D4"/>
    <w:rsid w:val="00EB2064"/>
    <w:rsid w:val="00EB3CBF"/>
    <w:rsid w:val="00EB4308"/>
    <w:rsid w:val="00EB7A20"/>
    <w:rsid w:val="00EC0020"/>
    <w:rsid w:val="00EC0867"/>
    <w:rsid w:val="00EC09CC"/>
    <w:rsid w:val="00EC0A69"/>
    <w:rsid w:val="00EC3099"/>
    <w:rsid w:val="00EC7D19"/>
    <w:rsid w:val="00ED40BB"/>
    <w:rsid w:val="00ED4FDC"/>
    <w:rsid w:val="00ED7116"/>
    <w:rsid w:val="00EE2AAF"/>
    <w:rsid w:val="00EE5837"/>
    <w:rsid w:val="00EF026F"/>
    <w:rsid w:val="00EF0497"/>
    <w:rsid w:val="00EF0B35"/>
    <w:rsid w:val="00EF0E3F"/>
    <w:rsid w:val="00EF325C"/>
    <w:rsid w:val="00EF780F"/>
    <w:rsid w:val="00F042E9"/>
    <w:rsid w:val="00F057AF"/>
    <w:rsid w:val="00F13BC7"/>
    <w:rsid w:val="00F15267"/>
    <w:rsid w:val="00F15829"/>
    <w:rsid w:val="00F206A7"/>
    <w:rsid w:val="00F277E6"/>
    <w:rsid w:val="00F34D0B"/>
    <w:rsid w:val="00F42B0B"/>
    <w:rsid w:val="00F445C7"/>
    <w:rsid w:val="00F445ED"/>
    <w:rsid w:val="00F47964"/>
    <w:rsid w:val="00F5272E"/>
    <w:rsid w:val="00F52A13"/>
    <w:rsid w:val="00F54A52"/>
    <w:rsid w:val="00F56FB8"/>
    <w:rsid w:val="00F60174"/>
    <w:rsid w:val="00F643F4"/>
    <w:rsid w:val="00F72D11"/>
    <w:rsid w:val="00F73F39"/>
    <w:rsid w:val="00F745B6"/>
    <w:rsid w:val="00F749BB"/>
    <w:rsid w:val="00F75664"/>
    <w:rsid w:val="00F77780"/>
    <w:rsid w:val="00F8105E"/>
    <w:rsid w:val="00F83433"/>
    <w:rsid w:val="00F854C2"/>
    <w:rsid w:val="00F8572F"/>
    <w:rsid w:val="00F86959"/>
    <w:rsid w:val="00F91CA0"/>
    <w:rsid w:val="00F92AAD"/>
    <w:rsid w:val="00FA316B"/>
    <w:rsid w:val="00FA3590"/>
    <w:rsid w:val="00FA37B0"/>
    <w:rsid w:val="00FA7589"/>
    <w:rsid w:val="00FB18DC"/>
    <w:rsid w:val="00FC4F3C"/>
    <w:rsid w:val="00FC5F97"/>
    <w:rsid w:val="00FC64C6"/>
    <w:rsid w:val="00FD0CC0"/>
    <w:rsid w:val="00FD1127"/>
    <w:rsid w:val="00FD20A0"/>
    <w:rsid w:val="00FD310B"/>
    <w:rsid w:val="00FD39DD"/>
    <w:rsid w:val="00FD4DFC"/>
    <w:rsid w:val="00FD7D93"/>
    <w:rsid w:val="00FE1F20"/>
    <w:rsid w:val="00FE2D13"/>
    <w:rsid w:val="00FE3AED"/>
    <w:rsid w:val="00FE4F0C"/>
    <w:rsid w:val="00FE5D69"/>
    <w:rsid w:val="00FF032F"/>
    <w:rsid w:val="00FF32D6"/>
    <w:rsid w:val="00FF41CC"/>
    <w:rsid w:val="00FF4B0F"/>
    <w:rsid w:val="00FF5F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1E9814"/>
  <w15:docId w15:val="{B3FF383B-90F7-4589-875B-6CACAED77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829"/>
    <w:pPr>
      <w:spacing w:before="120" w:after="120"/>
    </w:pPr>
    <w:rPr>
      <w:rFonts w:ascii="Arial" w:hAnsi="Arial"/>
      <w:sz w:val="20"/>
      <w:szCs w:val="24"/>
    </w:rPr>
  </w:style>
  <w:style w:type="paragraph" w:styleId="Heading1">
    <w:name w:val="heading 1"/>
    <w:basedOn w:val="Normal"/>
    <w:next w:val="Normal"/>
    <w:link w:val="Heading1Char"/>
    <w:autoRedefine/>
    <w:uiPriority w:val="1"/>
    <w:qFormat/>
    <w:rsid w:val="00D24769"/>
    <w:pPr>
      <w:keepNext/>
      <w:keepLines/>
      <w:numPr>
        <w:numId w:val="2"/>
      </w:numPr>
      <w:spacing w:before="480" w:after="240" w:line="240" w:lineRule="auto"/>
      <w:outlineLvl w:val="0"/>
    </w:pPr>
    <w:rPr>
      <w:rFonts w:eastAsiaTheme="majorEastAsia" w:cs="Arial"/>
      <w:b/>
      <w:bCs/>
      <w:color w:val="000000"/>
      <w:w w:val="105"/>
      <w:sz w:val="32"/>
      <w:szCs w:val="22"/>
    </w:rPr>
  </w:style>
  <w:style w:type="paragraph" w:styleId="Heading2">
    <w:name w:val="heading 2"/>
    <w:basedOn w:val="Normal"/>
    <w:next w:val="Normal"/>
    <w:link w:val="Heading2Char"/>
    <w:autoRedefine/>
    <w:uiPriority w:val="1"/>
    <w:qFormat/>
    <w:rsid w:val="00F60174"/>
    <w:pPr>
      <w:keepNext/>
      <w:keepLines/>
      <w:spacing w:before="240" w:after="240" w:line="240" w:lineRule="auto"/>
      <w:outlineLvl w:val="1"/>
    </w:pPr>
    <w:rPr>
      <w:rFonts w:eastAsiaTheme="majorEastAsia" w:cstheme="majorBidi"/>
      <w:b/>
      <w:bCs/>
      <w:sz w:val="28"/>
      <w:szCs w:val="26"/>
    </w:rPr>
  </w:style>
  <w:style w:type="paragraph" w:styleId="Heading3">
    <w:name w:val="heading 3"/>
    <w:basedOn w:val="Normal"/>
    <w:next w:val="Normal"/>
    <w:link w:val="Heading3Char"/>
    <w:autoRedefine/>
    <w:uiPriority w:val="1"/>
    <w:qFormat/>
    <w:rsid w:val="007553BD"/>
    <w:pPr>
      <w:keepNext/>
      <w:keepLines/>
      <w:spacing w:before="280" w:after="0"/>
      <w:ind w:right="810"/>
      <w:outlineLvl w:val="2"/>
    </w:pPr>
    <w:rPr>
      <w:rFonts w:eastAsiaTheme="majorEastAsia" w:cstheme="majorBidi"/>
      <w:b/>
      <w:bCs/>
      <w:sz w:val="24"/>
    </w:rPr>
  </w:style>
  <w:style w:type="paragraph" w:styleId="Heading4">
    <w:name w:val="heading 4"/>
    <w:basedOn w:val="Normal"/>
    <w:next w:val="Normal"/>
    <w:link w:val="Heading4Char"/>
    <w:autoRedefine/>
    <w:uiPriority w:val="1"/>
    <w:unhideWhenUsed/>
    <w:qFormat/>
    <w:rsid w:val="007553BD"/>
    <w:pPr>
      <w:keepNext/>
      <w:keepLines/>
      <w:spacing w:before="240"/>
      <w:outlineLvl w:val="3"/>
    </w:pPr>
    <w:rPr>
      <w:rFonts w:eastAsiaTheme="majorEastAsia" w:cstheme="majorBidi"/>
      <w:b/>
      <w:bCs/>
      <w:i/>
      <w:iCs/>
      <w:sz w:val="22"/>
      <w:szCs w:val="22"/>
    </w:rPr>
  </w:style>
  <w:style w:type="paragraph" w:styleId="Heading5">
    <w:name w:val="heading 5"/>
    <w:basedOn w:val="Normal"/>
    <w:next w:val="Normal"/>
    <w:link w:val="Heading5Char"/>
    <w:autoRedefine/>
    <w:uiPriority w:val="9"/>
    <w:unhideWhenUsed/>
    <w:qFormat/>
    <w:rsid w:val="00170C7D"/>
    <w:pPr>
      <w:keepNext/>
      <w:keepLines/>
      <w:spacing w:before="200" w:after="0"/>
      <w:outlineLvl w:val="4"/>
    </w:pPr>
    <w:rPr>
      <w:rFonts w:ascii="Arial Narrow" w:eastAsiaTheme="majorEastAsia" w:hAnsi="Arial Narrow" w:cstheme="majorBidi"/>
      <w:b/>
      <w:i/>
      <w:color w:val="252C2F" w:themeColor="accent1" w:themeShade="7F"/>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983620"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09B"/>
    <w:pPr>
      <w:spacing w:after="0" w:line="240" w:lineRule="auto"/>
    </w:pPr>
    <w:rPr>
      <w:sz w:val="16"/>
      <w:szCs w:val="16"/>
    </w:rPr>
  </w:style>
  <w:style w:type="character" w:customStyle="1" w:styleId="BalloonTextChar">
    <w:name w:val="Balloon Text Char"/>
    <w:basedOn w:val="DefaultParagraphFont"/>
    <w:link w:val="BalloonText"/>
    <w:uiPriority w:val="99"/>
    <w:semiHidden/>
    <w:rsid w:val="009F709B"/>
    <w:rPr>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customStyle="1" w:styleId="CourseDetails">
    <w:name w:val="Course Details"/>
    <w:basedOn w:val="Normal"/>
    <w:uiPriority w:val="1"/>
    <w:qFormat/>
    <w:rsid w:val="0067573E"/>
    <w:rPr>
      <w:color w:val="595959" w:themeColor="text1" w:themeTint="A6"/>
      <w:sz w:val="24"/>
    </w:rPr>
  </w:style>
  <w:style w:type="paragraph" w:styleId="Date">
    <w:name w:val="Date"/>
    <w:basedOn w:val="Normal"/>
    <w:next w:val="Normal"/>
    <w:link w:val="DateChar"/>
    <w:uiPriority w:val="1"/>
    <w:unhideWhenUsed/>
    <w:rsid w:val="009F709B"/>
    <w:pPr>
      <w:pBdr>
        <w:top w:val="single" w:sz="2" w:space="7" w:color="7F7F7F" w:themeColor="text1" w:themeTint="80"/>
      </w:pBdr>
      <w:spacing w:after="40"/>
      <w:ind w:right="360"/>
    </w:pPr>
    <w:rPr>
      <w:b/>
      <w:color w:val="7F7F7F" w:themeColor="text1" w:themeTint="80"/>
      <w:sz w:val="18"/>
    </w:rPr>
  </w:style>
  <w:style w:type="character" w:customStyle="1" w:styleId="DateChar">
    <w:name w:val="Date Char"/>
    <w:basedOn w:val="DefaultParagraphFont"/>
    <w:link w:val="Date"/>
    <w:uiPriority w:val="1"/>
    <w:rsid w:val="001845BE"/>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rsid w:val="009F709B"/>
    <w:pPr>
      <w:tabs>
        <w:tab w:val="center" w:pos="4680"/>
        <w:tab w:val="right" w:pos="9360"/>
      </w:tabs>
      <w:spacing w:after="40"/>
    </w:pPr>
    <w:rPr>
      <w:color w:val="595959" w:themeColor="text1" w:themeTint="A6"/>
    </w:rPr>
  </w:style>
  <w:style w:type="character" w:customStyle="1" w:styleId="HeaderChar">
    <w:name w:val="Header Char"/>
    <w:basedOn w:val="DefaultParagraphFont"/>
    <w:link w:val="Header"/>
    <w:rsid w:val="009F709B"/>
    <w:rPr>
      <w:color w:val="595959" w:themeColor="text1" w:themeTint="A6"/>
      <w:sz w:val="20"/>
      <w:szCs w:val="24"/>
    </w:rPr>
  </w:style>
  <w:style w:type="character" w:customStyle="1" w:styleId="Heading1Char">
    <w:name w:val="Heading 1 Char"/>
    <w:basedOn w:val="DefaultParagraphFont"/>
    <w:link w:val="Heading1"/>
    <w:uiPriority w:val="1"/>
    <w:rsid w:val="00D24769"/>
    <w:rPr>
      <w:rFonts w:ascii="Arial" w:eastAsiaTheme="majorEastAsia" w:hAnsi="Arial" w:cs="Arial"/>
      <w:b/>
      <w:bCs/>
      <w:color w:val="000000"/>
      <w:w w:val="105"/>
      <w:sz w:val="32"/>
    </w:rPr>
  </w:style>
  <w:style w:type="character" w:customStyle="1" w:styleId="Heading2Char">
    <w:name w:val="Heading 2 Char"/>
    <w:basedOn w:val="DefaultParagraphFont"/>
    <w:link w:val="Heading2"/>
    <w:uiPriority w:val="1"/>
    <w:rsid w:val="00F60174"/>
    <w:rPr>
      <w:rFonts w:ascii="Arial" w:eastAsiaTheme="majorEastAsia" w:hAnsi="Arial" w:cstheme="majorBidi"/>
      <w:b/>
      <w:bCs/>
      <w:sz w:val="28"/>
      <w:szCs w:val="26"/>
    </w:rPr>
  </w:style>
  <w:style w:type="character" w:customStyle="1" w:styleId="Heading3Char">
    <w:name w:val="Heading 3 Char"/>
    <w:basedOn w:val="DefaultParagraphFont"/>
    <w:link w:val="Heading3"/>
    <w:uiPriority w:val="1"/>
    <w:rsid w:val="007553BD"/>
    <w:rPr>
      <w:rFonts w:ascii="Arial" w:eastAsiaTheme="majorEastAsia" w:hAnsi="Arial" w:cstheme="majorBidi"/>
      <w:b/>
      <w:bCs/>
      <w:sz w:val="24"/>
      <w:szCs w:val="24"/>
    </w:rPr>
  </w:style>
  <w:style w:type="character" w:customStyle="1" w:styleId="Heading4Char">
    <w:name w:val="Heading 4 Char"/>
    <w:basedOn w:val="DefaultParagraphFont"/>
    <w:link w:val="Heading4"/>
    <w:uiPriority w:val="1"/>
    <w:rsid w:val="007553BD"/>
    <w:rPr>
      <w:rFonts w:ascii="Arial" w:eastAsiaTheme="majorEastAsia" w:hAnsi="Arial" w:cstheme="majorBidi"/>
      <w:b/>
      <w:bCs/>
      <w:i/>
      <w:iCs/>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252C2F"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customStyle="1" w:styleId="BulletList">
    <w:name w:val="Bullet List"/>
    <w:basedOn w:val="Normal"/>
    <w:autoRedefine/>
    <w:qFormat/>
    <w:rsid w:val="00F54A52"/>
    <w:pPr>
      <w:numPr>
        <w:numId w:val="5"/>
      </w:numPr>
      <w:spacing w:before="60" w:after="60" w:line="240" w:lineRule="auto"/>
      <w:ind w:left="720"/>
    </w:pPr>
    <w:rPr>
      <w:noProof/>
    </w:rPr>
  </w:style>
  <w:style w:type="paragraph" w:customStyle="1" w:styleId="StepList">
    <w:name w:val="Step List"/>
    <w:basedOn w:val="Normal"/>
    <w:autoRedefine/>
    <w:qFormat/>
    <w:rsid w:val="00C16D2C"/>
    <w:pPr>
      <w:numPr>
        <w:numId w:val="33"/>
      </w:numPr>
      <w:spacing w:line="240" w:lineRule="auto"/>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autoRedefine/>
    <w:uiPriority w:val="9"/>
    <w:unhideWhenUsed/>
    <w:qFormat/>
    <w:rsid w:val="00A57E2C"/>
    <w:pPr>
      <w:numPr>
        <w:ilvl w:val="1"/>
      </w:numPr>
      <w:spacing w:before="40" w:line="240" w:lineRule="auto"/>
    </w:pPr>
    <w:rPr>
      <w:rFonts w:eastAsiaTheme="majorEastAsia" w:cs="Arial"/>
      <w:iCs/>
      <w:color w:val="002060"/>
      <w:sz w:val="32"/>
    </w:rPr>
  </w:style>
  <w:style w:type="character" w:customStyle="1" w:styleId="SubtitleChar">
    <w:name w:val="Subtitle Char"/>
    <w:basedOn w:val="DefaultParagraphFont"/>
    <w:link w:val="Subtitle"/>
    <w:uiPriority w:val="9"/>
    <w:rsid w:val="00A57E2C"/>
    <w:rPr>
      <w:rFonts w:ascii="Arial" w:eastAsiaTheme="majorEastAsia" w:hAnsi="Arial" w:cs="Arial"/>
      <w:iCs/>
      <w:color w:val="002060"/>
      <w:sz w:val="32"/>
      <w:szCs w:val="24"/>
    </w:rPr>
  </w:style>
  <w:style w:type="table" w:styleId="TableGrid">
    <w:name w:val="Table Grid"/>
    <w:basedOn w:val="TableNormal"/>
    <w:rsid w:val="009F709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9"/>
    <w:qFormat/>
    <w:rsid w:val="00170061"/>
    <w:pPr>
      <w:spacing w:before="4680" w:after="300" w:line="240" w:lineRule="auto"/>
      <w:ind w:left="720"/>
    </w:pPr>
    <w:rPr>
      <w:rFonts w:eastAsiaTheme="majorEastAsia" w:cstheme="majorBidi"/>
      <w:color w:val="002060"/>
      <w:kern w:val="28"/>
      <w:sz w:val="40"/>
      <w:szCs w:val="52"/>
    </w:rPr>
  </w:style>
  <w:style w:type="character" w:customStyle="1" w:styleId="TitleChar">
    <w:name w:val="Title Char"/>
    <w:basedOn w:val="DefaultParagraphFont"/>
    <w:link w:val="Title"/>
    <w:uiPriority w:val="9"/>
    <w:rsid w:val="00170061"/>
    <w:rPr>
      <w:rFonts w:ascii="Arial" w:eastAsiaTheme="majorEastAsia" w:hAnsi="Arial" w:cstheme="majorBidi"/>
      <w:color w:val="002060"/>
      <w:kern w:val="28"/>
      <w:sz w:val="40"/>
      <w:szCs w:val="52"/>
    </w:rPr>
  </w:style>
  <w:style w:type="paragraph" w:styleId="ListBullet2">
    <w:name w:val="List Bullet 2"/>
    <w:basedOn w:val="BlockText"/>
    <w:uiPriority w:val="1"/>
    <w:unhideWhenUsed/>
    <w:rsid w:val="00384A08"/>
    <w:pPr>
      <w:numPr>
        <w:numId w:val="1"/>
      </w:numPr>
      <w:spacing w:after="40"/>
    </w:pPr>
  </w:style>
  <w:style w:type="paragraph" w:customStyle="1" w:styleId="HeaderAlphabet">
    <w:name w:val="Header Alphabet"/>
    <w:basedOn w:val="Heading1"/>
    <w:next w:val="Heading1"/>
    <w:autoRedefine/>
    <w:rsid w:val="00583A0D"/>
    <w:pPr>
      <w:spacing w:beforeLines="60" w:before="144" w:afterLines="60" w:after="144"/>
      <w:outlineLvl w:val="9"/>
    </w:pPr>
    <w:rPr>
      <w:color w:val="auto"/>
    </w:rPr>
  </w:style>
  <w:style w:type="paragraph" w:styleId="TOC1">
    <w:name w:val="toc 1"/>
    <w:basedOn w:val="Normal"/>
    <w:next w:val="Normal"/>
    <w:autoRedefine/>
    <w:uiPriority w:val="39"/>
    <w:unhideWhenUsed/>
    <w:rsid w:val="00196213"/>
    <w:pPr>
      <w:tabs>
        <w:tab w:val="left" w:pos="432"/>
        <w:tab w:val="right" w:leader="dot" w:pos="9350"/>
      </w:tabs>
      <w:spacing w:after="0"/>
    </w:pPr>
    <w:rPr>
      <w:sz w:val="24"/>
    </w:rPr>
  </w:style>
  <w:style w:type="paragraph" w:styleId="TOC2">
    <w:name w:val="toc 2"/>
    <w:basedOn w:val="Normal"/>
    <w:next w:val="Normal"/>
    <w:autoRedefine/>
    <w:uiPriority w:val="39"/>
    <w:unhideWhenUsed/>
    <w:rsid w:val="00196213"/>
    <w:pPr>
      <w:tabs>
        <w:tab w:val="left" w:pos="720"/>
        <w:tab w:val="right" w:leader="dot" w:pos="9350"/>
      </w:tabs>
      <w:spacing w:after="0"/>
      <w:ind w:left="576"/>
    </w:pPr>
    <w:rPr>
      <w:noProof/>
      <w:sz w:val="22"/>
      <w:szCs w:val="22"/>
    </w:rPr>
  </w:style>
  <w:style w:type="paragraph" w:styleId="TOC3">
    <w:name w:val="toc 3"/>
    <w:basedOn w:val="Normal"/>
    <w:next w:val="Normal"/>
    <w:autoRedefine/>
    <w:uiPriority w:val="39"/>
    <w:unhideWhenUsed/>
    <w:rsid w:val="00196213"/>
    <w:pPr>
      <w:tabs>
        <w:tab w:val="right" w:leader="dot" w:pos="9350"/>
      </w:tabs>
      <w:spacing w:after="0"/>
      <w:ind w:left="720"/>
    </w:pPr>
    <w:rPr>
      <w:i/>
      <w:sz w:val="22"/>
      <w:szCs w:val="22"/>
    </w:rPr>
  </w:style>
  <w:style w:type="paragraph" w:styleId="TOC4">
    <w:name w:val="toc 4"/>
    <w:basedOn w:val="Normal"/>
    <w:next w:val="Normal"/>
    <w:autoRedefine/>
    <w:uiPriority w:val="39"/>
    <w:unhideWhenUsed/>
    <w:rsid w:val="00310370"/>
    <w:pPr>
      <w:pBdr>
        <w:between w:val="double" w:sz="6" w:space="0" w:color="auto"/>
      </w:pBdr>
      <w:spacing w:after="0"/>
      <w:ind w:left="400"/>
    </w:pPr>
    <w:rPr>
      <w:szCs w:val="20"/>
    </w:rPr>
  </w:style>
  <w:style w:type="paragraph" w:styleId="TOC5">
    <w:name w:val="toc 5"/>
    <w:basedOn w:val="Normal"/>
    <w:next w:val="Normal"/>
    <w:autoRedefine/>
    <w:uiPriority w:val="39"/>
    <w:unhideWhenUsed/>
    <w:rsid w:val="00310370"/>
    <w:pPr>
      <w:pBdr>
        <w:between w:val="double" w:sz="6" w:space="0" w:color="auto"/>
      </w:pBdr>
      <w:spacing w:after="0"/>
      <w:ind w:left="600"/>
    </w:pPr>
    <w:rPr>
      <w:szCs w:val="20"/>
    </w:rPr>
  </w:style>
  <w:style w:type="paragraph" w:styleId="TOC6">
    <w:name w:val="toc 6"/>
    <w:basedOn w:val="Normal"/>
    <w:next w:val="Normal"/>
    <w:autoRedefine/>
    <w:uiPriority w:val="39"/>
    <w:unhideWhenUsed/>
    <w:rsid w:val="00310370"/>
    <w:pPr>
      <w:pBdr>
        <w:between w:val="double" w:sz="6" w:space="0" w:color="auto"/>
      </w:pBdr>
      <w:spacing w:after="0"/>
      <w:ind w:left="800"/>
    </w:pPr>
    <w:rPr>
      <w:szCs w:val="20"/>
    </w:rPr>
  </w:style>
  <w:style w:type="paragraph" w:styleId="TOC7">
    <w:name w:val="toc 7"/>
    <w:basedOn w:val="Normal"/>
    <w:next w:val="Normal"/>
    <w:autoRedefine/>
    <w:uiPriority w:val="39"/>
    <w:unhideWhenUsed/>
    <w:rsid w:val="00310370"/>
    <w:pPr>
      <w:pBdr>
        <w:between w:val="double" w:sz="6" w:space="0" w:color="auto"/>
      </w:pBdr>
      <w:spacing w:after="0"/>
      <w:ind w:left="1000"/>
    </w:pPr>
    <w:rPr>
      <w:szCs w:val="20"/>
    </w:rPr>
  </w:style>
  <w:style w:type="paragraph" w:styleId="TOC8">
    <w:name w:val="toc 8"/>
    <w:basedOn w:val="Normal"/>
    <w:next w:val="Normal"/>
    <w:autoRedefine/>
    <w:uiPriority w:val="39"/>
    <w:unhideWhenUsed/>
    <w:rsid w:val="00310370"/>
    <w:pPr>
      <w:pBdr>
        <w:between w:val="double" w:sz="6" w:space="0" w:color="auto"/>
      </w:pBdr>
      <w:spacing w:after="0"/>
      <w:ind w:left="1200"/>
    </w:pPr>
    <w:rPr>
      <w:szCs w:val="20"/>
    </w:rPr>
  </w:style>
  <w:style w:type="paragraph" w:styleId="TOC9">
    <w:name w:val="toc 9"/>
    <w:basedOn w:val="Normal"/>
    <w:next w:val="Normal"/>
    <w:autoRedefine/>
    <w:uiPriority w:val="39"/>
    <w:unhideWhenUsed/>
    <w:rsid w:val="00310370"/>
    <w:pPr>
      <w:pBdr>
        <w:between w:val="double" w:sz="6" w:space="0" w:color="auto"/>
      </w:pBdr>
      <w:spacing w:after="0"/>
      <w:ind w:left="1400"/>
    </w:pPr>
    <w:rPr>
      <w:szCs w:val="20"/>
    </w:rPr>
  </w:style>
  <w:style w:type="character" w:styleId="Hyperlink">
    <w:name w:val="Hyperlink"/>
    <w:basedOn w:val="DefaultParagraphFont"/>
    <w:uiPriority w:val="99"/>
    <w:unhideWhenUsed/>
    <w:rsid w:val="00DB13AD"/>
    <w:rPr>
      <w:color w:val="0000FF"/>
      <w:u w:val="single"/>
    </w:rPr>
  </w:style>
  <w:style w:type="character" w:styleId="CommentReference">
    <w:name w:val="annotation reference"/>
    <w:basedOn w:val="DefaultParagraphFont"/>
    <w:uiPriority w:val="99"/>
    <w:semiHidden/>
    <w:unhideWhenUsed/>
    <w:rsid w:val="00C65578"/>
    <w:rPr>
      <w:sz w:val="16"/>
      <w:szCs w:val="16"/>
    </w:rPr>
  </w:style>
  <w:style w:type="paragraph" w:styleId="CommentText">
    <w:name w:val="annotation text"/>
    <w:basedOn w:val="Normal"/>
    <w:link w:val="CommentTextChar"/>
    <w:uiPriority w:val="99"/>
    <w:semiHidden/>
    <w:unhideWhenUsed/>
    <w:rsid w:val="00C65578"/>
    <w:pPr>
      <w:spacing w:line="240" w:lineRule="auto"/>
    </w:pPr>
    <w:rPr>
      <w:szCs w:val="20"/>
    </w:rPr>
  </w:style>
  <w:style w:type="character" w:customStyle="1" w:styleId="CommentTextChar">
    <w:name w:val="Comment Text Char"/>
    <w:basedOn w:val="DefaultParagraphFont"/>
    <w:link w:val="CommentText"/>
    <w:uiPriority w:val="99"/>
    <w:semiHidden/>
    <w:rsid w:val="00C65578"/>
    <w:rPr>
      <w:rFonts w:ascii="Trade Gothic LT Std" w:hAnsi="Trade Gothic LT Std"/>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C65578"/>
    <w:rPr>
      <w:b/>
      <w:bCs/>
    </w:rPr>
  </w:style>
  <w:style w:type="character" w:customStyle="1" w:styleId="CommentSubjectChar">
    <w:name w:val="Comment Subject Char"/>
    <w:basedOn w:val="CommentTextChar"/>
    <w:link w:val="CommentSubject"/>
    <w:uiPriority w:val="99"/>
    <w:semiHidden/>
    <w:rsid w:val="00C65578"/>
    <w:rPr>
      <w:rFonts w:ascii="Trade Gothic LT Std" w:hAnsi="Trade Gothic LT Std"/>
      <w:b/>
      <w:bCs/>
      <w:color w:val="404040" w:themeColor="text1" w:themeTint="BF"/>
      <w:sz w:val="20"/>
      <w:szCs w:val="20"/>
    </w:rPr>
  </w:style>
  <w:style w:type="character" w:styleId="Strong">
    <w:name w:val="Strong"/>
    <w:basedOn w:val="DefaultParagraphFont"/>
    <w:uiPriority w:val="22"/>
    <w:qFormat/>
    <w:rsid w:val="00504A65"/>
    <w:rPr>
      <w:b/>
      <w:bCs/>
    </w:rPr>
  </w:style>
  <w:style w:type="paragraph" w:styleId="Revision">
    <w:name w:val="Revision"/>
    <w:hidden/>
    <w:uiPriority w:val="99"/>
    <w:semiHidden/>
    <w:rsid w:val="00B23091"/>
    <w:pPr>
      <w:spacing w:after="0" w:line="240" w:lineRule="auto"/>
    </w:pPr>
    <w:rPr>
      <w:rFonts w:ascii="Trade Gothic LT Std" w:hAnsi="Trade Gothic LT Std"/>
      <w:color w:val="404040" w:themeColor="text1" w:themeTint="BF"/>
      <w:sz w:val="20"/>
      <w:szCs w:val="24"/>
    </w:rPr>
  </w:style>
  <w:style w:type="paragraph" w:customStyle="1" w:styleId="BackMatterHeading">
    <w:name w:val="Back Matter Heading"/>
    <w:next w:val="Normal"/>
    <w:autoRedefine/>
    <w:rsid w:val="000F1F00"/>
    <w:pPr>
      <w:keepNext/>
      <w:pageBreakBefore/>
      <w:spacing w:after="360" w:line="240" w:lineRule="auto"/>
      <w:jc w:val="center"/>
    </w:pPr>
    <w:rPr>
      <w:rFonts w:ascii="Arial Narrow" w:eastAsia="Times New Roman" w:hAnsi="Arial Narrow" w:cs="Times New Roman"/>
      <w:b/>
      <w:color w:val="000000" w:themeColor="text1"/>
      <w:sz w:val="36"/>
      <w:szCs w:val="20"/>
    </w:rPr>
  </w:style>
  <w:style w:type="paragraph" w:styleId="Caption">
    <w:name w:val="caption"/>
    <w:basedOn w:val="Normal"/>
    <w:next w:val="Normal"/>
    <w:link w:val="CaptionChar"/>
    <w:autoRedefine/>
    <w:uiPriority w:val="35"/>
    <w:qFormat/>
    <w:rsid w:val="003613C9"/>
    <w:pPr>
      <w:tabs>
        <w:tab w:val="left" w:pos="7020"/>
      </w:tabs>
      <w:spacing w:before="240" w:line="240" w:lineRule="auto"/>
    </w:pPr>
    <w:rPr>
      <w:rFonts w:ascii="Arial Narrow" w:eastAsia="Times New Roman" w:hAnsi="Arial Narrow" w:cs="Times New Roman"/>
      <w:b/>
      <w:bCs/>
      <w:sz w:val="24"/>
      <w:szCs w:val="20"/>
    </w:rPr>
  </w:style>
  <w:style w:type="character" w:customStyle="1" w:styleId="CaptionChar">
    <w:name w:val="Caption Char"/>
    <w:link w:val="Caption"/>
    <w:uiPriority w:val="35"/>
    <w:rsid w:val="003613C9"/>
    <w:rPr>
      <w:rFonts w:ascii="Arial Narrow" w:eastAsia="Times New Roman" w:hAnsi="Arial Narrow" w:cs="Times New Roman"/>
      <w:b/>
      <w:bCs/>
      <w:sz w:val="24"/>
      <w:szCs w:val="20"/>
    </w:rPr>
  </w:style>
  <w:style w:type="paragraph" w:customStyle="1" w:styleId="TableText">
    <w:name w:val="TableText"/>
    <w:basedOn w:val="Normal"/>
    <w:link w:val="TableTextChar"/>
    <w:autoRedefine/>
    <w:qFormat/>
    <w:rsid w:val="008254BF"/>
    <w:pPr>
      <w:spacing w:before="40" w:after="40" w:line="240" w:lineRule="auto"/>
    </w:pPr>
    <w:rPr>
      <w:rFonts w:eastAsia="Times New Roman" w:cs="Arial"/>
      <w:sz w:val="18"/>
      <w:szCs w:val="20"/>
    </w:rPr>
  </w:style>
  <w:style w:type="character" w:customStyle="1" w:styleId="TableTextChar">
    <w:name w:val="TableText Char"/>
    <w:basedOn w:val="DefaultParagraphFont"/>
    <w:link w:val="TableText"/>
    <w:rsid w:val="008254BF"/>
    <w:rPr>
      <w:rFonts w:ascii="Arial" w:eastAsia="Times New Roman" w:hAnsi="Arial" w:cs="Arial"/>
      <w:sz w:val="18"/>
      <w:szCs w:val="20"/>
    </w:rPr>
  </w:style>
  <w:style w:type="paragraph" w:styleId="BodyText">
    <w:name w:val="Body Text"/>
    <w:basedOn w:val="Normal"/>
    <w:link w:val="BodyTextChar"/>
    <w:uiPriority w:val="99"/>
    <w:rsid w:val="003C0E81"/>
    <w:pPr>
      <w:spacing w:after="0" w:line="240" w:lineRule="auto"/>
    </w:pPr>
    <w:rPr>
      <w:rFonts w:ascii="Times New Roman" w:eastAsia="Times New Roman" w:hAnsi="Times New Roman" w:cs="Times New Roman"/>
      <w:sz w:val="28"/>
      <w:szCs w:val="20"/>
    </w:rPr>
  </w:style>
  <w:style w:type="character" w:customStyle="1" w:styleId="BodyTextChar">
    <w:name w:val="Body Text Char"/>
    <w:basedOn w:val="DefaultParagraphFont"/>
    <w:link w:val="BodyText"/>
    <w:uiPriority w:val="99"/>
    <w:rsid w:val="003C0E81"/>
    <w:rPr>
      <w:rFonts w:ascii="Times New Roman" w:eastAsia="Times New Roman" w:hAnsi="Times New Roman" w:cs="Times New Roman"/>
      <w:sz w:val="28"/>
      <w:szCs w:val="20"/>
    </w:rPr>
  </w:style>
  <w:style w:type="paragraph" w:styleId="ListParagraph">
    <w:name w:val="List Paragraph"/>
    <w:basedOn w:val="Normal"/>
    <w:uiPriority w:val="34"/>
    <w:qFormat/>
    <w:rsid w:val="003C0E81"/>
    <w:pPr>
      <w:ind w:left="720"/>
      <w:contextualSpacing/>
    </w:pPr>
  </w:style>
  <w:style w:type="paragraph" w:styleId="TOCHeading">
    <w:name w:val="TOC Heading"/>
    <w:basedOn w:val="Heading1"/>
    <w:next w:val="Normal"/>
    <w:autoRedefine/>
    <w:uiPriority w:val="39"/>
    <w:unhideWhenUsed/>
    <w:qFormat/>
    <w:rsid w:val="00A57E2C"/>
    <w:pPr>
      <w:numPr>
        <w:numId w:val="0"/>
      </w:numPr>
      <w:spacing w:after="0" w:line="276" w:lineRule="auto"/>
      <w:outlineLvl w:val="9"/>
    </w:pPr>
    <w:rPr>
      <w:rFonts w:cstheme="majorBidi"/>
      <w:b w:val="0"/>
      <w:color w:val="002060"/>
      <w:w w:val="100"/>
      <w:szCs w:val="28"/>
      <w:lang w:eastAsia="ja-JP"/>
    </w:rPr>
  </w:style>
  <w:style w:type="character" w:customStyle="1" w:styleId="Heading5Char">
    <w:name w:val="Heading 5 Char"/>
    <w:basedOn w:val="DefaultParagraphFont"/>
    <w:link w:val="Heading5"/>
    <w:uiPriority w:val="9"/>
    <w:rsid w:val="00170C7D"/>
    <w:rPr>
      <w:rFonts w:ascii="Arial Narrow" w:eastAsiaTheme="majorEastAsia" w:hAnsi="Arial Narrow" w:cstheme="majorBidi"/>
      <w:b/>
      <w:i/>
      <w:color w:val="252C2F" w:themeColor="accent1" w:themeShade="7F"/>
      <w:sz w:val="20"/>
      <w:szCs w:val="24"/>
    </w:rPr>
  </w:style>
  <w:style w:type="character" w:styleId="Emphasis">
    <w:name w:val="Emphasis"/>
    <w:basedOn w:val="DefaultParagraphFont"/>
    <w:uiPriority w:val="20"/>
    <w:qFormat/>
    <w:rsid w:val="00A5423C"/>
    <w:rPr>
      <w:i/>
      <w:iCs/>
    </w:rPr>
  </w:style>
  <w:style w:type="paragraph" w:customStyle="1" w:styleId="FrontMatterHeader">
    <w:name w:val="Front Matter Header"/>
    <w:next w:val="Normal"/>
    <w:autoRedefine/>
    <w:rsid w:val="00D24D5C"/>
    <w:pPr>
      <w:keepNext/>
      <w:spacing w:after="360" w:line="240" w:lineRule="auto"/>
      <w:jc w:val="center"/>
      <w:outlineLvl w:val="0"/>
    </w:pPr>
    <w:rPr>
      <w:rFonts w:ascii="Arial Narrow" w:eastAsia="Times New Roman" w:hAnsi="Arial Narrow" w:cs="Times New Roman"/>
      <w:b/>
      <w:sz w:val="36"/>
      <w:szCs w:val="20"/>
    </w:rPr>
  </w:style>
  <w:style w:type="paragraph" w:styleId="TableofFigures">
    <w:name w:val="table of figures"/>
    <w:basedOn w:val="TOC1"/>
    <w:next w:val="Normal"/>
    <w:autoRedefine/>
    <w:uiPriority w:val="99"/>
    <w:rsid w:val="004E16D9"/>
    <w:pPr>
      <w:tabs>
        <w:tab w:val="clear" w:pos="9350"/>
        <w:tab w:val="left" w:pos="360"/>
        <w:tab w:val="right" w:leader="dot" w:pos="9360"/>
      </w:tabs>
      <w:spacing w:before="200" w:after="120" w:line="240" w:lineRule="auto"/>
      <w:ind w:left="360" w:hanging="360"/>
    </w:pPr>
    <w:rPr>
      <w:rFonts w:eastAsia="Times New Roman" w:cs="Times New Roman"/>
      <w:noProof/>
      <w:szCs w:val="20"/>
    </w:rPr>
  </w:style>
  <w:style w:type="paragraph" w:customStyle="1" w:styleId="TableHeading">
    <w:name w:val="Table Heading"/>
    <w:basedOn w:val="TableText"/>
    <w:next w:val="Normal"/>
    <w:autoRedefine/>
    <w:rsid w:val="00EF0E3F"/>
    <w:pPr>
      <w:spacing w:before="60" w:after="60"/>
    </w:pPr>
    <w:rPr>
      <w:b/>
    </w:rPr>
  </w:style>
  <w:style w:type="paragraph" w:customStyle="1" w:styleId="StepList2">
    <w:name w:val="Step List 2"/>
    <w:basedOn w:val="StepList"/>
    <w:autoRedefine/>
    <w:qFormat/>
    <w:rsid w:val="00AE6E3C"/>
    <w:pPr>
      <w:numPr>
        <w:numId w:val="4"/>
      </w:numPr>
    </w:pPr>
  </w:style>
  <w:style w:type="paragraph" w:customStyle="1" w:styleId="BulletList2">
    <w:name w:val="Bullet List 2"/>
    <w:basedOn w:val="BulletList"/>
    <w:autoRedefine/>
    <w:qFormat/>
    <w:rsid w:val="00D80987"/>
    <w:pPr>
      <w:framePr w:wrap="around" w:hAnchor="text"/>
      <w:numPr>
        <w:numId w:val="6"/>
      </w:numPr>
      <w:ind w:left="1080"/>
    </w:pPr>
  </w:style>
  <w:style w:type="character" w:styleId="FollowedHyperlink">
    <w:name w:val="FollowedHyperlink"/>
    <w:basedOn w:val="DefaultParagraphFont"/>
    <w:uiPriority w:val="99"/>
    <w:semiHidden/>
    <w:unhideWhenUsed/>
    <w:rsid w:val="004D44A3"/>
    <w:rPr>
      <w:color w:val="8F9954" w:themeColor="followedHyperlink"/>
      <w:u w:val="single"/>
    </w:rPr>
  </w:style>
  <w:style w:type="paragraph" w:styleId="ListBullet">
    <w:name w:val="List Bullet"/>
    <w:basedOn w:val="Normal"/>
    <w:uiPriority w:val="1"/>
    <w:qFormat/>
    <w:rsid w:val="00EF0B35"/>
    <w:pPr>
      <w:numPr>
        <w:numId w:val="7"/>
      </w:numPr>
    </w:pPr>
  </w:style>
  <w:style w:type="paragraph" w:customStyle="1" w:styleId="Default">
    <w:name w:val="Default"/>
    <w:rsid w:val="00F60174"/>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675558"/>
    <w:pPr>
      <w:spacing w:before="100" w:beforeAutospacing="1" w:after="100" w:afterAutospacing="1" w:line="240" w:lineRule="auto"/>
    </w:pPr>
    <w:rPr>
      <w:rFonts w:ascii="Times New Roman" w:eastAsia="Times New Roman" w:hAnsi="Times New Roman" w:cs="Times New Roman"/>
      <w:sz w:val="24"/>
    </w:rPr>
  </w:style>
  <w:style w:type="paragraph" w:customStyle="1" w:styleId="InfoBlue">
    <w:name w:val="InfoBlue"/>
    <w:basedOn w:val="Normal"/>
    <w:next w:val="BodyText"/>
    <w:rsid w:val="002F71D9"/>
    <w:pPr>
      <w:widowControl w:val="0"/>
      <w:spacing w:before="0" w:line="240" w:lineRule="atLeast"/>
      <w:ind w:left="576"/>
      <w:jc w:val="both"/>
    </w:pPr>
    <w:rPr>
      <w:rFonts w:ascii="Times New Roman" w:eastAsia="Times New Roman" w:hAnsi="Times New Roman" w:cs="Times New Roman"/>
      <w:i/>
      <w:color w:val="0000FF"/>
      <w:sz w:val="24"/>
      <w:szCs w:val="20"/>
    </w:rPr>
  </w:style>
  <w:style w:type="paragraph" w:customStyle="1" w:styleId="Exampletext">
    <w:name w:val="Exampletext"/>
    <w:basedOn w:val="Normal"/>
    <w:qFormat/>
    <w:rsid w:val="00FD7D93"/>
    <w:pPr>
      <w:spacing w:line="240" w:lineRule="auto"/>
    </w:pPr>
    <w:rPr>
      <w:i/>
      <w:color w:val="0000FF"/>
    </w:rPr>
  </w:style>
  <w:style w:type="character" w:customStyle="1" w:styleId="tgc">
    <w:name w:val="_tgc"/>
    <w:basedOn w:val="DefaultParagraphFont"/>
    <w:rsid w:val="002F1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4723">
      <w:bodyDiv w:val="1"/>
      <w:marLeft w:val="0"/>
      <w:marRight w:val="0"/>
      <w:marTop w:val="0"/>
      <w:marBottom w:val="0"/>
      <w:divBdr>
        <w:top w:val="none" w:sz="0" w:space="0" w:color="auto"/>
        <w:left w:val="none" w:sz="0" w:space="0" w:color="auto"/>
        <w:bottom w:val="none" w:sz="0" w:space="0" w:color="auto"/>
        <w:right w:val="none" w:sz="0" w:space="0" w:color="auto"/>
      </w:divBdr>
    </w:div>
    <w:div w:id="290552209">
      <w:bodyDiv w:val="1"/>
      <w:marLeft w:val="0"/>
      <w:marRight w:val="0"/>
      <w:marTop w:val="0"/>
      <w:marBottom w:val="0"/>
      <w:divBdr>
        <w:top w:val="none" w:sz="0" w:space="0" w:color="auto"/>
        <w:left w:val="none" w:sz="0" w:space="0" w:color="auto"/>
        <w:bottom w:val="none" w:sz="0" w:space="0" w:color="auto"/>
        <w:right w:val="none" w:sz="0" w:space="0" w:color="auto"/>
      </w:divBdr>
    </w:div>
    <w:div w:id="308173137">
      <w:bodyDiv w:val="1"/>
      <w:marLeft w:val="0"/>
      <w:marRight w:val="0"/>
      <w:marTop w:val="0"/>
      <w:marBottom w:val="0"/>
      <w:divBdr>
        <w:top w:val="none" w:sz="0" w:space="0" w:color="auto"/>
        <w:left w:val="none" w:sz="0" w:space="0" w:color="auto"/>
        <w:bottom w:val="none" w:sz="0" w:space="0" w:color="auto"/>
        <w:right w:val="none" w:sz="0" w:space="0" w:color="auto"/>
      </w:divBdr>
      <w:divsChild>
        <w:div w:id="1160925991">
          <w:marLeft w:val="0"/>
          <w:marRight w:val="0"/>
          <w:marTop w:val="0"/>
          <w:marBottom w:val="0"/>
          <w:divBdr>
            <w:top w:val="none" w:sz="0" w:space="0" w:color="auto"/>
            <w:left w:val="none" w:sz="0" w:space="0" w:color="auto"/>
            <w:bottom w:val="none" w:sz="0" w:space="0" w:color="auto"/>
            <w:right w:val="none" w:sz="0" w:space="0" w:color="auto"/>
          </w:divBdr>
        </w:div>
      </w:divsChild>
    </w:div>
    <w:div w:id="345599978">
      <w:bodyDiv w:val="1"/>
      <w:marLeft w:val="0"/>
      <w:marRight w:val="0"/>
      <w:marTop w:val="0"/>
      <w:marBottom w:val="0"/>
      <w:divBdr>
        <w:top w:val="none" w:sz="0" w:space="0" w:color="auto"/>
        <w:left w:val="none" w:sz="0" w:space="0" w:color="auto"/>
        <w:bottom w:val="none" w:sz="0" w:space="0" w:color="auto"/>
        <w:right w:val="none" w:sz="0" w:space="0" w:color="auto"/>
      </w:divBdr>
    </w:div>
    <w:div w:id="481654791">
      <w:bodyDiv w:val="1"/>
      <w:marLeft w:val="0"/>
      <w:marRight w:val="0"/>
      <w:marTop w:val="0"/>
      <w:marBottom w:val="0"/>
      <w:divBdr>
        <w:top w:val="none" w:sz="0" w:space="0" w:color="auto"/>
        <w:left w:val="none" w:sz="0" w:space="0" w:color="auto"/>
        <w:bottom w:val="none" w:sz="0" w:space="0" w:color="auto"/>
        <w:right w:val="none" w:sz="0" w:space="0" w:color="auto"/>
      </w:divBdr>
    </w:div>
    <w:div w:id="484013503">
      <w:bodyDiv w:val="1"/>
      <w:marLeft w:val="0"/>
      <w:marRight w:val="0"/>
      <w:marTop w:val="0"/>
      <w:marBottom w:val="0"/>
      <w:divBdr>
        <w:top w:val="none" w:sz="0" w:space="0" w:color="auto"/>
        <w:left w:val="none" w:sz="0" w:space="0" w:color="auto"/>
        <w:bottom w:val="none" w:sz="0" w:space="0" w:color="auto"/>
        <w:right w:val="none" w:sz="0" w:space="0" w:color="auto"/>
      </w:divBdr>
    </w:div>
    <w:div w:id="513498442">
      <w:bodyDiv w:val="1"/>
      <w:marLeft w:val="0"/>
      <w:marRight w:val="0"/>
      <w:marTop w:val="0"/>
      <w:marBottom w:val="0"/>
      <w:divBdr>
        <w:top w:val="none" w:sz="0" w:space="0" w:color="auto"/>
        <w:left w:val="none" w:sz="0" w:space="0" w:color="auto"/>
        <w:bottom w:val="none" w:sz="0" w:space="0" w:color="auto"/>
        <w:right w:val="none" w:sz="0" w:space="0" w:color="auto"/>
      </w:divBdr>
    </w:div>
    <w:div w:id="558513250">
      <w:bodyDiv w:val="1"/>
      <w:marLeft w:val="0"/>
      <w:marRight w:val="0"/>
      <w:marTop w:val="0"/>
      <w:marBottom w:val="0"/>
      <w:divBdr>
        <w:top w:val="none" w:sz="0" w:space="0" w:color="auto"/>
        <w:left w:val="none" w:sz="0" w:space="0" w:color="auto"/>
        <w:bottom w:val="none" w:sz="0" w:space="0" w:color="auto"/>
        <w:right w:val="none" w:sz="0" w:space="0" w:color="auto"/>
      </w:divBdr>
    </w:div>
    <w:div w:id="572085527">
      <w:bodyDiv w:val="1"/>
      <w:marLeft w:val="0"/>
      <w:marRight w:val="0"/>
      <w:marTop w:val="0"/>
      <w:marBottom w:val="0"/>
      <w:divBdr>
        <w:top w:val="none" w:sz="0" w:space="0" w:color="auto"/>
        <w:left w:val="none" w:sz="0" w:space="0" w:color="auto"/>
        <w:bottom w:val="none" w:sz="0" w:space="0" w:color="auto"/>
        <w:right w:val="none" w:sz="0" w:space="0" w:color="auto"/>
      </w:divBdr>
    </w:div>
    <w:div w:id="881673293">
      <w:bodyDiv w:val="1"/>
      <w:marLeft w:val="0"/>
      <w:marRight w:val="0"/>
      <w:marTop w:val="0"/>
      <w:marBottom w:val="0"/>
      <w:divBdr>
        <w:top w:val="none" w:sz="0" w:space="0" w:color="auto"/>
        <w:left w:val="none" w:sz="0" w:space="0" w:color="auto"/>
        <w:bottom w:val="none" w:sz="0" w:space="0" w:color="auto"/>
        <w:right w:val="none" w:sz="0" w:space="0" w:color="auto"/>
      </w:divBdr>
      <w:divsChild>
        <w:div w:id="2115708198">
          <w:marLeft w:val="0"/>
          <w:marRight w:val="0"/>
          <w:marTop w:val="0"/>
          <w:marBottom w:val="0"/>
          <w:divBdr>
            <w:top w:val="none" w:sz="0" w:space="0" w:color="auto"/>
            <w:left w:val="none" w:sz="0" w:space="0" w:color="auto"/>
            <w:bottom w:val="none" w:sz="0" w:space="0" w:color="auto"/>
            <w:right w:val="none" w:sz="0" w:space="0" w:color="auto"/>
          </w:divBdr>
          <w:divsChild>
            <w:div w:id="5073995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895898596">
      <w:bodyDiv w:val="1"/>
      <w:marLeft w:val="0"/>
      <w:marRight w:val="0"/>
      <w:marTop w:val="0"/>
      <w:marBottom w:val="0"/>
      <w:divBdr>
        <w:top w:val="none" w:sz="0" w:space="0" w:color="auto"/>
        <w:left w:val="none" w:sz="0" w:space="0" w:color="auto"/>
        <w:bottom w:val="none" w:sz="0" w:space="0" w:color="auto"/>
        <w:right w:val="none" w:sz="0" w:space="0" w:color="auto"/>
      </w:divBdr>
    </w:div>
    <w:div w:id="920025445">
      <w:bodyDiv w:val="1"/>
      <w:marLeft w:val="0"/>
      <w:marRight w:val="0"/>
      <w:marTop w:val="0"/>
      <w:marBottom w:val="0"/>
      <w:divBdr>
        <w:top w:val="none" w:sz="0" w:space="0" w:color="auto"/>
        <w:left w:val="none" w:sz="0" w:space="0" w:color="auto"/>
        <w:bottom w:val="none" w:sz="0" w:space="0" w:color="auto"/>
        <w:right w:val="none" w:sz="0" w:space="0" w:color="auto"/>
      </w:divBdr>
    </w:div>
    <w:div w:id="1092049596">
      <w:bodyDiv w:val="1"/>
      <w:marLeft w:val="0"/>
      <w:marRight w:val="0"/>
      <w:marTop w:val="0"/>
      <w:marBottom w:val="0"/>
      <w:divBdr>
        <w:top w:val="none" w:sz="0" w:space="0" w:color="auto"/>
        <w:left w:val="none" w:sz="0" w:space="0" w:color="auto"/>
        <w:bottom w:val="none" w:sz="0" w:space="0" w:color="auto"/>
        <w:right w:val="none" w:sz="0" w:space="0" w:color="auto"/>
      </w:divBdr>
    </w:div>
    <w:div w:id="1432118566">
      <w:bodyDiv w:val="1"/>
      <w:marLeft w:val="0"/>
      <w:marRight w:val="0"/>
      <w:marTop w:val="0"/>
      <w:marBottom w:val="0"/>
      <w:divBdr>
        <w:top w:val="none" w:sz="0" w:space="0" w:color="auto"/>
        <w:left w:val="none" w:sz="0" w:space="0" w:color="auto"/>
        <w:bottom w:val="none" w:sz="0" w:space="0" w:color="auto"/>
        <w:right w:val="none" w:sz="0" w:space="0" w:color="auto"/>
      </w:divBdr>
    </w:div>
    <w:div w:id="1669600579">
      <w:bodyDiv w:val="1"/>
      <w:marLeft w:val="0"/>
      <w:marRight w:val="0"/>
      <w:marTop w:val="0"/>
      <w:marBottom w:val="0"/>
      <w:divBdr>
        <w:top w:val="none" w:sz="0" w:space="0" w:color="auto"/>
        <w:left w:val="none" w:sz="0" w:space="0" w:color="auto"/>
        <w:bottom w:val="none" w:sz="0" w:space="0" w:color="auto"/>
        <w:right w:val="none" w:sz="0" w:space="0" w:color="auto"/>
      </w:divBdr>
    </w:div>
    <w:div w:id="201355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ackerBl_Team@rackspace.com?subject=ACG%20connection%20str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ackerstuff.rackspace.com/sites/OpenDataPlatform/Documents/Forms/AllItems.aspx?InitialTabId=Ribbon.Read&amp;VisibilityContext=WSSTabPersistenc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Capital">
  <a:themeElements>
    <a:clrScheme name="Syllabus">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Group_x0020_Type xmlns="2f309cb9-bd99-4e3c-8f07-2098e1d56d5d">3</Group_x0020_Type>
    <PublishingExpirationDate xmlns="http://schemas.microsoft.com/sharepoint/v3" xsi:nil="true"/>
    <PublishingStartDate xmlns="http://schemas.microsoft.com/sharepoint/v3" xsi:nil="true"/>
    <Document_x0020_Type xmlns="2f309cb9-bd99-4e3c-8f07-2098e1d56d5d">16</Document_x0020_Typ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915C360370AAA439C60E218D09FB1D0" ma:contentTypeVersion="14" ma:contentTypeDescription="Create a new document." ma:contentTypeScope="" ma:versionID="eb494299ea763e59729857c54cd7d378">
  <xsd:schema xmlns:xsd="http://www.w3.org/2001/XMLSchema" xmlns:xs="http://www.w3.org/2001/XMLSchema" xmlns:p="http://schemas.microsoft.com/office/2006/metadata/properties" xmlns:ns1="http://schemas.microsoft.com/sharepoint/v3" xmlns:ns2="2f309cb9-bd99-4e3c-8f07-2098e1d56d5d" targetNamespace="http://schemas.microsoft.com/office/2006/metadata/properties" ma:root="true" ma:fieldsID="a0200d305a28fe9cf8d2a2e2879fe936" ns1:_="" ns2:_="">
    <xsd:import namespace="http://schemas.microsoft.com/sharepoint/v3"/>
    <xsd:import namespace="2f309cb9-bd99-4e3c-8f07-2098e1d56d5d"/>
    <xsd:element name="properties">
      <xsd:complexType>
        <xsd:sequence>
          <xsd:element name="documentManagement">
            <xsd:complexType>
              <xsd:all>
                <xsd:element ref="ns1:PublishingStartDate" minOccurs="0"/>
                <xsd:element ref="ns1:PublishingExpirationDate" minOccurs="0"/>
                <xsd:element ref="ns2:Group_x0020_Type" minOccurs="0"/>
                <xsd:element ref="ns2: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f309cb9-bd99-4e3c-8f07-2098e1d56d5d" elementFormDefault="qualified">
    <xsd:import namespace="http://schemas.microsoft.com/office/2006/documentManagement/types"/>
    <xsd:import namespace="http://schemas.microsoft.com/office/infopath/2007/PartnerControls"/>
    <xsd:element name="Group_x0020_Type" ma:index="10" nillable="true" ma:displayName="Group Type" ma:list="{be63cdcc-95b6-4ca8-8800-f00aead00c17}" ma:internalName="Group_x0020_Type" ma:showField="Title">
      <xsd:simpleType>
        <xsd:restriction base="dms:Lookup"/>
      </xsd:simpleType>
    </xsd:element>
    <xsd:element name="Document_x0020_Type" ma:index="11" nillable="true" ma:displayName="Document Type" ma:list="{3646a579-15be-49a2-9967-d828a1bec84b}"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0B119-9410-491C-B026-F71F0C58995A}">
  <ds:schemaRefs>
    <ds:schemaRef ds:uri="http://schemas.microsoft.com/office/2006/metadata/properties"/>
    <ds:schemaRef ds:uri="http://schemas.microsoft.com/office/infopath/2007/PartnerControls"/>
    <ds:schemaRef ds:uri="2f309cb9-bd99-4e3c-8f07-2098e1d56d5d"/>
    <ds:schemaRef ds:uri="http://schemas.microsoft.com/sharepoint/v3"/>
  </ds:schemaRefs>
</ds:datastoreItem>
</file>

<file path=customXml/itemProps2.xml><?xml version="1.0" encoding="utf-8"?>
<ds:datastoreItem xmlns:ds="http://schemas.openxmlformats.org/officeDocument/2006/customXml" ds:itemID="{24C3B12B-8718-4530-8720-C6DA052816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309cb9-bd99-4e3c-8f07-2098e1d56d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4F3137-C862-4E99-BC6F-F0603A10F2FD}">
  <ds:schemaRefs>
    <ds:schemaRef ds:uri="http://schemas.microsoft.com/sharepoint/v3/contenttype/forms"/>
  </ds:schemaRefs>
</ds:datastoreItem>
</file>

<file path=customXml/itemProps4.xml><?xml version="1.0" encoding="utf-8"?>
<ds:datastoreItem xmlns:ds="http://schemas.openxmlformats.org/officeDocument/2006/customXml" ds:itemID="{9D758C83-1A45-4F35-83CB-CBE302146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Site Visit Reference Guide</vt:lpstr>
    </vt:vector>
  </TitlesOfParts>
  <Company>Rackspace</Company>
  <LinksUpToDate>false</LinksUpToDate>
  <CharactersWithSpaces>9855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Visit Reference Guide</dc:title>
  <dc:subject>Dashboard</dc:subject>
  <dc:creator>Thomas Whitney</dc:creator>
  <cp:lastModifiedBy>Aswani Yadavilli</cp:lastModifiedBy>
  <cp:revision>3</cp:revision>
  <cp:lastPrinted>2014-12-01T14:10:00Z</cp:lastPrinted>
  <dcterms:created xsi:type="dcterms:W3CDTF">2015-05-04T21:36:00Z</dcterms:created>
  <dcterms:modified xsi:type="dcterms:W3CDTF">2015-05-04T21:36:00Z</dcterms:modified>
  <cp:category>Reference Guide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0x010100A915C360370AAA439C60E218D09FB1D0</vt:lpwstr>
  </property>
</Properties>
</file>