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cd ${HOME}/.kube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genrsa -out anand.key 2048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req -new -key anand.key -out anand.csr -subj "/CN=anand/O=development"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#To find where is root CA and Key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x509 -req -in anand.csr -CA ${HOME}/.minikube/ca.crt -CAkey ${HOME}/.minikube/ca.key  -CAcreateserial -out anand.crt -days 45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 add the user in the Kubeconfig file, we can execute below command (set-credentials). Please make sure that you provide the correct path to the private key and the certificate of anand.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set-credentials anand --client-certificate ${HOME}/.kube/anand.crt --client-key ${HOME}/.kube/anand.key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details in the kubeconfig as below.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client-certificate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anand.crt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anand.key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next step is to add a context in the config file, that will allow this user (anand) to access the development namespace in the cluster.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set-context anand-context --cluster=minikube --namespace=development --user=anand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context details as below.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minikube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anand-context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 kubectl get pods --context=anand-context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Error from server (Forbidden)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 is forbidden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 "anand" cannot list resource "pods" in API group "" in the namespace "development"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get pods --context=DevUser-context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========================MULTIPLE NAMESPACES===========================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payroll-dev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payroll-staging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anand-RoleBinding-payroll-dev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anand-RoleBinding-payroll-staging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=======CLUSTER-ADMIN--ROLE===================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\"*\"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\"*\"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\"*\"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ClusterRole-Anand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