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CEDF" w14:textId="77777777" w:rsidR="003B3A72" w:rsidRDefault="003B3A72" w:rsidP="003B3A72">
      <w:pPr>
        <w:pStyle w:val="BodyText"/>
        <w:jc w:val="left"/>
        <w:rPr>
          <w:rFonts w:ascii="Times New Roman" w:hAnsi="Times New Roman" w:cs="Times New Roman"/>
          <w:sz w:val="22"/>
          <w:szCs w:val="22"/>
        </w:rPr>
      </w:pPr>
      <w:r>
        <w:rPr>
          <w:rFonts w:ascii="Times New Roman" w:hAnsi="Times New Roman" w:cs="Times New Roman"/>
          <w:sz w:val="22"/>
          <w:szCs w:val="22"/>
        </w:rPr>
        <w:t xml:space="preserve">SUBMISSION GUIDELINES AND EVALUATION CRITERIA FOR PERSONAL LEARNING ASSIGNMENT          </w:t>
      </w:r>
    </w:p>
    <w:p w14:paraId="2D8E1DED" w14:textId="77777777" w:rsidR="003B3A72" w:rsidRDefault="003B3A72" w:rsidP="003B3A72">
      <w:pPr>
        <w:jc w:val="center"/>
        <w:rPr>
          <w:rFonts w:cs="Times New Roman"/>
          <w:b/>
          <w:sz w:val="22"/>
          <w:szCs w:val="22"/>
        </w:rPr>
      </w:pPr>
    </w:p>
    <w:p w14:paraId="401EC991" w14:textId="77777777" w:rsidR="003B3A72" w:rsidRDefault="003B3A72" w:rsidP="003B3A72">
      <w:pPr>
        <w:jc w:val="both"/>
        <w:rPr>
          <w:rFonts w:cs="Times New Roman"/>
          <w:sz w:val="22"/>
          <w:szCs w:val="22"/>
        </w:rPr>
      </w:pPr>
      <w:r>
        <w:rPr>
          <w:rFonts w:cs="Times New Roman"/>
          <w:sz w:val="22"/>
          <w:szCs w:val="22"/>
        </w:rPr>
        <w:t>This assignment is to be based on your personal learning from the various class activities, exercises, and discussions. This would be submitted by everyone individually. This is NOT a group assignment.</w:t>
      </w:r>
    </w:p>
    <w:p w14:paraId="7827898D" w14:textId="77777777" w:rsidR="003B3A72" w:rsidRDefault="003B3A72" w:rsidP="003B3A72">
      <w:pPr>
        <w:jc w:val="both"/>
        <w:rPr>
          <w:rFonts w:cs="Times New Roman"/>
          <w:sz w:val="22"/>
          <w:szCs w:val="22"/>
        </w:rPr>
      </w:pPr>
    </w:p>
    <w:p w14:paraId="1FD4EA2C" w14:textId="77777777" w:rsidR="003B3A72" w:rsidRDefault="003B3A72" w:rsidP="003B3A72">
      <w:pPr>
        <w:jc w:val="both"/>
        <w:rPr>
          <w:rFonts w:cs="Times New Roman"/>
          <w:sz w:val="22"/>
          <w:szCs w:val="22"/>
        </w:rPr>
      </w:pPr>
      <w:r>
        <w:rPr>
          <w:rFonts w:cs="Times New Roman"/>
          <w:sz w:val="22"/>
          <w:szCs w:val="22"/>
        </w:rPr>
        <w:t xml:space="preserve">Here you try to address issues such as –  what did I learn from this assignment about myself; what am I good at while working in group settings; what are the areas where I need to improve further while working in group settings, what kind of skills do I need to cultivate for performing better within groups; could I have applied this particular learning in my previous college / organization / team; how do I reflect on my past experiences on the basis on this learning, especially keeping in mind experiences in group level settings; could I have approached a past experience (in a group setting) in a different way with this learning.  </w:t>
      </w:r>
    </w:p>
    <w:p w14:paraId="46286EE1" w14:textId="4F8B7C28" w:rsidR="003B3A72" w:rsidRDefault="003B3A72" w:rsidP="003B3A72">
      <w:pPr>
        <w:spacing w:before="240"/>
        <w:jc w:val="both"/>
        <w:rPr>
          <w:rFonts w:cs="Times New Roman"/>
          <w:sz w:val="22"/>
          <w:szCs w:val="22"/>
        </w:rPr>
      </w:pPr>
      <w:r>
        <w:rPr>
          <w:rFonts w:cs="Times New Roman"/>
          <w:sz w:val="22"/>
          <w:szCs w:val="22"/>
        </w:rPr>
        <w:t>This write-up should be roughly</w:t>
      </w:r>
      <w:r>
        <w:rPr>
          <w:rFonts w:cs="Times New Roman"/>
          <w:sz w:val="22"/>
          <w:szCs w:val="22"/>
        </w:rPr>
        <w:t xml:space="preserve"> 5</w:t>
      </w:r>
      <w:r>
        <w:rPr>
          <w:rFonts w:cs="Times New Roman"/>
          <w:sz w:val="22"/>
          <w:szCs w:val="22"/>
        </w:rPr>
        <w:t>00 words for each topic</w:t>
      </w:r>
      <w:r>
        <w:rPr>
          <w:rFonts w:cs="Times New Roman"/>
          <w:sz w:val="22"/>
          <w:szCs w:val="22"/>
        </w:rPr>
        <w:t xml:space="preserve"> </w:t>
      </w:r>
      <w:r>
        <w:rPr>
          <w:rFonts w:cs="Times New Roman"/>
          <w:sz w:val="22"/>
          <w:szCs w:val="22"/>
        </w:rPr>
        <w:t xml:space="preserve">and may be submitted on the </w:t>
      </w:r>
      <w:proofErr w:type="spellStart"/>
      <w:r>
        <w:rPr>
          <w:rFonts w:cs="Times New Roman"/>
          <w:sz w:val="22"/>
          <w:szCs w:val="22"/>
        </w:rPr>
        <w:t>moodle</w:t>
      </w:r>
      <w:proofErr w:type="spellEnd"/>
      <w:r>
        <w:rPr>
          <w:rFonts w:cs="Times New Roman"/>
          <w:sz w:val="22"/>
          <w:szCs w:val="22"/>
        </w:rPr>
        <w:t xml:space="preserve"> account created for class.</w:t>
      </w:r>
      <w:r w:rsidR="00FC40E4">
        <w:rPr>
          <w:rFonts w:cs="Times New Roman"/>
          <w:sz w:val="22"/>
          <w:szCs w:val="22"/>
        </w:rPr>
        <w:t xml:space="preserve"> The submission has to be made a week after the session.</w:t>
      </w:r>
      <w:bookmarkStart w:id="0" w:name="_GoBack"/>
      <w:bookmarkEnd w:id="0"/>
    </w:p>
    <w:p w14:paraId="18327FDD" w14:textId="77777777" w:rsidR="003B3A72" w:rsidRDefault="003B3A72" w:rsidP="003B3A72">
      <w:pPr>
        <w:spacing w:before="240"/>
        <w:jc w:val="both"/>
        <w:rPr>
          <w:rFonts w:cs="Times New Roman"/>
          <w:sz w:val="22"/>
          <w:szCs w:val="22"/>
        </w:rPr>
      </w:pPr>
      <w:r>
        <w:rPr>
          <w:rFonts w:cs="Times New Roman"/>
          <w:sz w:val="22"/>
          <w:szCs w:val="22"/>
        </w:rPr>
        <w:t>The write-up is expected to reflect an integration of the experiences / reality with the concepts, theories, and principles that are covered in the class.</w:t>
      </w:r>
    </w:p>
    <w:p w14:paraId="645FF7C2" w14:textId="77777777" w:rsidR="003B3A72" w:rsidRDefault="003B3A72" w:rsidP="003B3A72">
      <w:pPr>
        <w:jc w:val="both"/>
        <w:rPr>
          <w:rFonts w:cs="Times New Roman"/>
          <w:sz w:val="22"/>
          <w:szCs w:val="22"/>
        </w:rPr>
      </w:pPr>
    </w:p>
    <w:p w14:paraId="50B0A957" w14:textId="77777777" w:rsidR="003B3A72" w:rsidRDefault="003B3A72" w:rsidP="003B3A72">
      <w:pPr>
        <w:jc w:val="both"/>
        <w:rPr>
          <w:rFonts w:cs="Times New Roman"/>
          <w:b/>
          <w:sz w:val="22"/>
          <w:szCs w:val="22"/>
        </w:rPr>
      </w:pPr>
      <w:r>
        <w:rPr>
          <w:rFonts w:cs="Times New Roman"/>
          <w:b/>
          <w:sz w:val="22"/>
          <w:szCs w:val="22"/>
        </w:rPr>
        <w:t>Evaluation of Personal Learning Assignment</w:t>
      </w:r>
    </w:p>
    <w:p w14:paraId="245D3C9C" w14:textId="77777777" w:rsidR="003B3A72" w:rsidRDefault="003B3A72" w:rsidP="003B3A72">
      <w:pPr>
        <w:jc w:val="both"/>
        <w:rPr>
          <w:rFonts w:cs="Times New Roman"/>
          <w:b/>
          <w:sz w:val="22"/>
          <w:szCs w:val="22"/>
        </w:rPr>
      </w:pPr>
    </w:p>
    <w:p w14:paraId="27EAE385" w14:textId="77777777" w:rsidR="003B3A72" w:rsidRDefault="003B3A72" w:rsidP="003B3A72">
      <w:pPr>
        <w:jc w:val="both"/>
        <w:rPr>
          <w:rFonts w:cs="Times New Roman"/>
          <w:sz w:val="22"/>
          <w:szCs w:val="22"/>
        </w:rPr>
      </w:pPr>
      <w:r>
        <w:rPr>
          <w:rFonts w:cs="Times New Roman"/>
          <w:sz w:val="22"/>
          <w:szCs w:val="22"/>
        </w:rPr>
        <w:t>The following criteria will be included in the evaluation of Personal Learning Assignment.</w:t>
      </w:r>
    </w:p>
    <w:p w14:paraId="79273DA7" w14:textId="77777777" w:rsidR="003B3A72" w:rsidRDefault="003B3A72" w:rsidP="003B3A72">
      <w:pPr>
        <w:jc w:val="both"/>
        <w:rPr>
          <w:rFonts w:cs="Times New Roman"/>
          <w:sz w:val="22"/>
          <w:szCs w:val="22"/>
        </w:rPr>
      </w:pPr>
    </w:p>
    <w:p w14:paraId="717535C9" w14:textId="77777777" w:rsidR="003B3A72" w:rsidRDefault="003B3A72" w:rsidP="003B3A72">
      <w:pPr>
        <w:numPr>
          <w:ilvl w:val="0"/>
          <w:numId w:val="1"/>
        </w:numPr>
        <w:jc w:val="both"/>
        <w:rPr>
          <w:rFonts w:cs="Times New Roman"/>
          <w:b/>
          <w:sz w:val="22"/>
          <w:szCs w:val="22"/>
        </w:rPr>
      </w:pPr>
      <w:r>
        <w:rPr>
          <w:rFonts w:cs="Times New Roman"/>
          <w:b/>
          <w:sz w:val="22"/>
          <w:szCs w:val="22"/>
        </w:rPr>
        <w:t>Extent of Application of Concepts, Principles, and Theories</w:t>
      </w:r>
    </w:p>
    <w:p w14:paraId="389D659E" w14:textId="51CB7F14" w:rsidR="003B3A72" w:rsidRDefault="003B3A72" w:rsidP="003B3A72">
      <w:pPr>
        <w:jc w:val="both"/>
        <w:rPr>
          <w:rFonts w:cs="Times New Roman"/>
          <w:sz w:val="22"/>
          <w:szCs w:val="22"/>
        </w:rPr>
      </w:pPr>
      <w:r>
        <w:rPr>
          <w:rFonts w:cs="Times New Roman"/>
          <w:sz w:val="22"/>
          <w:szCs w:val="22"/>
        </w:rPr>
        <w:t xml:space="preserve">Several concepts, principles and theories covered in the class can be applied to describe and reflect on one’s personal learning. The extent to which such concepts, principles, and theories are applied will be assessed.  Insights gained by the participant about one’s own interpersonal competence and teamwork will be reflected in the assignment. </w:t>
      </w:r>
    </w:p>
    <w:p w14:paraId="09503325" w14:textId="77777777" w:rsidR="003B3A72" w:rsidRDefault="003B3A72" w:rsidP="003B3A72">
      <w:pPr>
        <w:jc w:val="both"/>
        <w:rPr>
          <w:rFonts w:cs="Times New Roman"/>
          <w:sz w:val="22"/>
          <w:szCs w:val="22"/>
        </w:rPr>
      </w:pPr>
    </w:p>
    <w:p w14:paraId="64C6D6A0" w14:textId="77777777" w:rsidR="003B3A72" w:rsidRDefault="003B3A72" w:rsidP="003B3A72">
      <w:pPr>
        <w:numPr>
          <w:ilvl w:val="0"/>
          <w:numId w:val="1"/>
        </w:numPr>
        <w:jc w:val="both"/>
        <w:rPr>
          <w:rFonts w:cs="Times New Roman"/>
          <w:b/>
          <w:sz w:val="22"/>
          <w:szCs w:val="22"/>
        </w:rPr>
      </w:pPr>
      <w:r>
        <w:rPr>
          <w:rFonts w:cs="Times New Roman"/>
          <w:b/>
          <w:sz w:val="22"/>
          <w:szCs w:val="22"/>
        </w:rPr>
        <w:t xml:space="preserve">Appropriateness in Application of Concepts, Principles, and Theories  </w:t>
      </w:r>
    </w:p>
    <w:p w14:paraId="3B249D34" w14:textId="77777777" w:rsidR="003B3A72" w:rsidRDefault="003B3A72" w:rsidP="003B3A72">
      <w:pPr>
        <w:jc w:val="both"/>
        <w:rPr>
          <w:rFonts w:cs="Times New Roman"/>
          <w:sz w:val="22"/>
          <w:szCs w:val="22"/>
        </w:rPr>
      </w:pPr>
      <w:r>
        <w:rPr>
          <w:rFonts w:cs="Times New Roman"/>
          <w:sz w:val="22"/>
          <w:szCs w:val="22"/>
        </w:rPr>
        <w:t>The assessment will also consider whether a concept, principle, or theory is appropriately applied.  Applying a relevant concept, principle, or theory to address an issue and deriving valid conclusions from such application will be regarded as appropriate concept/theory/principle application.</w:t>
      </w:r>
    </w:p>
    <w:p w14:paraId="06AFAF02" w14:textId="77777777" w:rsidR="003B3A72" w:rsidRDefault="003B3A72" w:rsidP="003B3A72">
      <w:pPr>
        <w:jc w:val="both"/>
        <w:rPr>
          <w:rFonts w:cs="Times New Roman"/>
          <w:sz w:val="22"/>
          <w:szCs w:val="22"/>
        </w:rPr>
      </w:pPr>
    </w:p>
    <w:p w14:paraId="1CD98E69" w14:textId="77777777" w:rsidR="003B3A72" w:rsidRDefault="003B3A72" w:rsidP="003B3A72">
      <w:pPr>
        <w:numPr>
          <w:ilvl w:val="0"/>
          <w:numId w:val="1"/>
        </w:numPr>
        <w:jc w:val="both"/>
        <w:rPr>
          <w:rFonts w:cs="Times New Roman"/>
          <w:b/>
          <w:sz w:val="22"/>
          <w:szCs w:val="22"/>
        </w:rPr>
      </w:pPr>
      <w:r>
        <w:rPr>
          <w:rFonts w:cs="Times New Roman"/>
          <w:b/>
          <w:sz w:val="22"/>
          <w:szCs w:val="22"/>
        </w:rPr>
        <w:t>Creativity in Presentation</w:t>
      </w:r>
    </w:p>
    <w:p w14:paraId="61390BD6" w14:textId="77777777" w:rsidR="003B3A72" w:rsidRDefault="003B3A72" w:rsidP="003B3A72">
      <w:pPr>
        <w:jc w:val="both"/>
        <w:rPr>
          <w:rFonts w:cs="Times New Roman"/>
          <w:sz w:val="22"/>
          <w:szCs w:val="22"/>
        </w:rPr>
      </w:pPr>
      <w:r>
        <w:rPr>
          <w:rFonts w:cs="Times New Roman"/>
          <w:sz w:val="22"/>
          <w:szCs w:val="22"/>
        </w:rPr>
        <w:t xml:space="preserve">Well thought out and creative presentation of your personal learning will earn you some points as compared to a </w:t>
      </w:r>
      <w:proofErr w:type="gramStart"/>
      <w:r>
        <w:rPr>
          <w:rFonts w:cs="Times New Roman"/>
          <w:sz w:val="22"/>
          <w:szCs w:val="22"/>
        </w:rPr>
        <w:t>straight forward</w:t>
      </w:r>
      <w:proofErr w:type="gramEnd"/>
      <w:r>
        <w:rPr>
          <w:rFonts w:cs="Times New Roman"/>
          <w:sz w:val="22"/>
          <w:szCs w:val="22"/>
        </w:rPr>
        <w:t xml:space="preserve"> presentation put together at the last minute. At the same time the presentation should be genuine and not creative for presentation sake. </w:t>
      </w:r>
    </w:p>
    <w:p w14:paraId="64880BB3" w14:textId="77777777" w:rsidR="003B3A72" w:rsidRDefault="003B3A72" w:rsidP="003B3A72">
      <w:pPr>
        <w:jc w:val="both"/>
        <w:rPr>
          <w:rFonts w:cs="Times New Roman"/>
          <w:sz w:val="22"/>
          <w:szCs w:val="22"/>
        </w:rPr>
      </w:pPr>
    </w:p>
    <w:p w14:paraId="5235AEA3" w14:textId="77777777" w:rsidR="003B3A72" w:rsidRDefault="003B3A72" w:rsidP="003B3A72">
      <w:pPr>
        <w:jc w:val="both"/>
        <w:rPr>
          <w:rFonts w:cs="Times New Roman"/>
          <w:sz w:val="22"/>
          <w:szCs w:val="22"/>
        </w:rPr>
      </w:pPr>
      <w:r>
        <w:rPr>
          <w:rFonts w:cs="Times New Roman"/>
          <w:b/>
          <w:sz w:val="22"/>
          <w:szCs w:val="22"/>
        </w:rPr>
        <w:t xml:space="preserve">Note:  </w:t>
      </w:r>
      <w:r>
        <w:rPr>
          <w:rFonts w:cs="Times New Roman"/>
          <w:sz w:val="22"/>
          <w:szCs w:val="22"/>
        </w:rPr>
        <w:t xml:space="preserve">If aspects such as the substantive contents or presentation of a paper require the instructor to make an overall judgment of the paper quality rather than apply individual evaluation criteria then the instructor may use his/her overall judgment of paper quality for assigning a grade to the paper.  </w:t>
      </w:r>
    </w:p>
    <w:p w14:paraId="70799088" w14:textId="77777777" w:rsidR="003B3A72" w:rsidRPr="003F3495" w:rsidRDefault="003B3A72" w:rsidP="003B3A72">
      <w:pPr>
        <w:pStyle w:val="BodyText"/>
        <w:rPr>
          <w:rFonts w:cs="Times New Roman"/>
          <w:sz w:val="22"/>
          <w:szCs w:val="22"/>
        </w:rPr>
      </w:pPr>
    </w:p>
    <w:p w14:paraId="610F4E48" w14:textId="77777777" w:rsidR="00D45D9C" w:rsidRDefault="00D45D9C"/>
    <w:sectPr w:rsidR="00D45D9C" w:rsidSect="008751C2">
      <w:pgSz w:w="12240" w:h="15840"/>
      <w:pgMar w:top="144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243A8"/>
    <w:multiLevelType w:val="singleLevel"/>
    <w:tmpl w:val="8196D3F2"/>
    <w:lvl w:ilvl="0">
      <w:start w:val="1"/>
      <w:numFmt w:val="lowerLetter"/>
      <w:lvlText w:val="%1."/>
      <w:lvlJc w:val="left"/>
      <w:pPr>
        <w:tabs>
          <w:tab w:val="num" w:pos="360"/>
        </w:tabs>
        <w:ind w:left="360" w:hanging="360"/>
      </w:pPr>
      <w:rPr>
        <w:rFonts w:hint="default"/>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72"/>
    <w:rsid w:val="003B3A72"/>
    <w:rsid w:val="00D45D9C"/>
    <w:rsid w:val="00FC4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EB43"/>
  <w15:chartTrackingRefBased/>
  <w15:docId w15:val="{B8394566-94E7-4A2A-B2D6-197195E3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A72"/>
    <w:pPr>
      <w:spacing w:after="0" w:line="240" w:lineRule="auto"/>
    </w:pPr>
    <w:rPr>
      <w:rFonts w:ascii="Times New Roman" w:eastAsia="Times New Roman" w:hAnsi="Times New Roman" w:cs="Mangal"/>
      <w:sz w:val="20"/>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B3A72"/>
    <w:pPr>
      <w:jc w:val="center"/>
    </w:pPr>
    <w:rPr>
      <w:rFonts w:ascii="Bookman Old Style" w:hAnsi="Bookman Old Style"/>
      <w:b/>
      <w:bCs/>
    </w:rPr>
  </w:style>
  <w:style w:type="character" w:customStyle="1" w:styleId="BodyTextChar">
    <w:name w:val="Body Text Char"/>
    <w:basedOn w:val="DefaultParagraphFont"/>
    <w:link w:val="BodyText"/>
    <w:rsid w:val="003B3A72"/>
    <w:rPr>
      <w:rFonts w:ascii="Bookman Old Style" w:eastAsia="Times New Roman" w:hAnsi="Bookman Old Style" w:cs="Mangal"/>
      <w:b/>
      <w:bCs/>
      <w:sz w:val="2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Vohra</dc:creator>
  <cp:keywords/>
  <dc:description/>
  <cp:lastModifiedBy>Neharika Vohra</cp:lastModifiedBy>
  <cp:revision>2</cp:revision>
  <dcterms:created xsi:type="dcterms:W3CDTF">2020-09-10T06:48:00Z</dcterms:created>
  <dcterms:modified xsi:type="dcterms:W3CDTF">2020-09-10T06:48:00Z</dcterms:modified>
</cp:coreProperties>
</file>