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Министерство образования и науки РФ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Пермский национальный исследовательский политехнический университет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Электротехнический факультет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Кафедра «Информационные технологии и автоматизированные системы»</w:t>
      </w:r>
    </w:p>
    <w:p>
      <w:pPr>
        <w:pStyle w:val="Normal"/>
        <w:spacing w:lineRule="auto" w:line="360" w:before="14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Объектно-ориентированное программирование</w:t>
      </w:r>
    </w:p>
    <w:p>
      <w:pPr>
        <w:pStyle w:val="Normal"/>
        <w:spacing w:lineRule="auto" w:line="360" w:before="2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№ 1</w:t>
      </w:r>
    </w:p>
    <w:p>
      <w:pPr>
        <w:pStyle w:val="Normal"/>
        <w:spacing w:lineRule="auto" w:line="360" w:before="200" w:after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Тема: «Создание базы данных средствами СУБД»</w:t>
      </w:r>
    </w:p>
    <w:p>
      <w:pPr>
        <w:pStyle w:val="Normal"/>
        <w:spacing w:lineRule="auto" w:line="360" w:before="1900" w:after="0"/>
        <w:ind w:start="430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Выполнил: студент группы РИС</w:t>
        <w:noBreakHyphen/>
        <w:t>25</w:t>
        <w:noBreakHyphen/>
        <w:t>3б</w:t>
      </w:r>
    </w:p>
    <w:p>
      <w:pPr>
        <w:pStyle w:val="Normal"/>
        <w:spacing w:lineRule="auto" w:line="360" w:before="0" w:after="0"/>
        <w:ind w:start="430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Нагаев М. Д.</w:t>
      </w:r>
    </w:p>
    <w:p>
      <w:pPr>
        <w:pStyle w:val="Normal"/>
        <w:spacing w:lineRule="auto" w:line="360" w:before="200" w:after="0"/>
        <w:ind w:start="430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Проверил: доцент кафедры ИТАС</w:t>
      </w:r>
    </w:p>
    <w:p>
      <w:pPr>
        <w:pStyle w:val="Normal"/>
        <w:spacing w:lineRule="auto" w:line="360" w:before="0" w:after="0"/>
        <w:ind w:start="430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Варенцов Д. А.</w:t>
      </w:r>
    </w:p>
    <w:p>
      <w:pPr>
        <w:pStyle w:val="Normal"/>
        <w:spacing w:lineRule="auto" w:line="360" w:before="3200" w:after="0"/>
        <w:jc w:val="center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08" w:top="1134" w:footer="708" w:bottom="1134"/>
          <w:pgNumType w:start="1"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eastAsia="Times New Roman" w:cs="Times New Roman"/>
          <w:b w:val="false"/>
          <w:bCs w:val="false"/>
          <w:sz w:val="28"/>
          <w:szCs w:val="28"/>
        </w:rPr>
        <w:t>г. Пермь – 2026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СОДЕРЖАНИЕ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0"/>
        <w:rPr/>
      </w:pPr>
      <w:r>
        <w:rPr>
          <w:rFonts w:eastAsia="Times New Roman" w:cs="Times New Roman"/>
          <w:sz w:val="28"/>
          <w:szCs w:val="28"/>
        </w:rPr>
        <w:t>1 Задание</w:t>
      </w:r>
      <w:r>
        <w:rPr/>
        <w:tab/>
      </w:r>
      <w:r>
        <w:rPr>
          <w:rFonts w:eastAsia="Times New Roman" w:cs="Times New Roman"/>
          <w:sz w:val="28"/>
          <w:szCs w:val="28"/>
        </w:rPr>
        <w:t>3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0"/>
        <w:rPr/>
      </w:pPr>
      <w:r>
        <w:rPr>
          <w:rFonts w:eastAsia="Times New Roman" w:cs="Times New Roman"/>
          <w:sz w:val="28"/>
          <w:szCs w:val="28"/>
        </w:rPr>
        <w:t>2 Анализ задачи</w:t>
      </w:r>
      <w:r>
        <w:rPr/>
        <w:tab/>
      </w:r>
      <w:r>
        <w:rPr>
          <w:rFonts w:eastAsia="Times New Roman" w:cs="Times New Roman"/>
          <w:sz w:val="28"/>
          <w:szCs w:val="28"/>
        </w:rPr>
        <w:t>4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0"/>
        <w:rPr/>
      </w:pPr>
      <w:r>
        <w:rPr>
          <w:rFonts w:eastAsia="Times New Roman" w:cs="Times New Roman"/>
          <w:sz w:val="28"/>
          <w:szCs w:val="28"/>
        </w:rPr>
        <w:t>3 Проектирование</w:t>
      </w:r>
      <w:r>
        <w:rPr/>
        <w:tab/>
      </w:r>
      <w:r>
        <w:rPr>
          <w:rFonts w:eastAsia="Times New Roman" w:cs="Times New Roman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400"/>
        <w:rPr/>
      </w:pPr>
      <w:r>
        <w:rPr>
          <w:rFonts w:eastAsia="Times New Roman" w:cs="Times New Roman"/>
          <w:sz w:val="28"/>
          <w:szCs w:val="28"/>
        </w:rPr>
        <w:t>3.1 Проектирование функций</w:t>
      </w:r>
      <w:r>
        <w:rPr/>
        <w:tab/>
      </w:r>
      <w:r>
        <w:rPr>
          <w:rFonts w:eastAsia="Times New Roman" w:cs="Times New Roman"/>
          <w:sz w:val="28"/>
          <w:szCs w:val="28"/>
        </w:rPr>
        <w:t>6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400"/>
        <w:rPr/>
      </w:pPr>
      <w:r>
        <w:rPr>
          <w:rFonts w:eastAsia="Times New Roman" w:cs="Times New Roman"/>
          <w:sz w:val="28"/>
          <w:szCs w:val="28"/>
        </w:rPr>
        <w:t>3.2 Программа</w:t>
      </w:r>
      <w:r>
        <w:rPr/>
        <w:tab/>
      </w:r>
      <w:r>
        <w:rPr>
          <w:rFonts w:eastAsia="Times New Roman" w:cs="Times New Roman"/>
          <w:sz w:val="28"/>
          <w:szCs w:val="28"/>
        </w:rPr>
        <w:t>7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400"/>
        <w:rPr/>
      </w:pPr>
      <w:r>
        <w:rPr>
          <w:rFonts w:eastAsia="Times New Roman" w:cs="Times New Roman"/>
          <w:sz w:val="28"/>
          <w:szCs w:val="28"/>
        </w:rPr>
        <w:t>3.3 Тестирование</w:t>
      </w:r>
      <w:r>
        <w:rPr/>
        <w:tab/>
      </w:r>
      <w:r>
        <w:rPr>
          <w:rFonts w:eastAsia="Times New Roman" w:cs="Times New Roman"/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800"/>
        <w:rPr/>
      </w:pPr>
      <w:r>
        <w:rPr>
          <w:rFonts w:eastAsia="Times New Roman" w:cs="Times New Roman"/>
          <w:sz w:val="28"/>
          <w:szCs w:val="28"/>
        </w:rPr>
        <w:t>3.3.1 Задача 1</w:t>
      </w:r>
      <w:r>
        <w:rPr/>
        <w:tab/>
      </w:r>
      <w:r>
        <w:rPr>
          <w:rFonts w:eastAsia="Times New Roman" w:cs="Times New Roman"/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20"/>
        <w:ind w:start="800"/>
        <w:rPr/>
      </w:pPr>
      <w:r>
        <w:rPr>
          <w:rFonts w:eastAsia="Times New Roman" w:cs="Times New Roman"/>
          <w:sz w:val="28"/>
          <w:szCs w:val="28"/>
        </w:rPr>
        <w:t>3.3.2 Задача 2</w:t>
      </w:r>
      <w:r>
        <w:rPr/>
        <w:tab/>
      </w:r>
      <w:r>
        <w:rPr>
          <w:rFonts w:eastAsia="Times New Roman" w:cs="Times New Roman"/>
          <w:sz w:val="28"/>
          <w:szCs w:val="28"/>
        </w:rPr>
        <w:t>10</w:t>
      </w:r>
    </w:p>
    <w:p>
      <w:pPr>
        <w:pStyle w:val="Normal"/>
        <w:tabs>
          <w:tab w:val="clear" w:pos="720"/>
          <w:tab w:val="right" w:pos="9638" w:leader="dot"/>
        </w:tabs>
        <w:spacing w:lineRule="auto" w:line="360" w:before="0" w:after="0"/>
        <w:ind w:start="800"/>
        <w:rPr/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567" w:gutter="0" w:header="708" w:top="1134" w:footer="708" w:bottom="1134"/>
          <w:pgNumType w:start="2"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 w:cs="Times New Roman"/>
          <w:sz w:val="28"/>
          <w:szCs w:val="28"/>
        </w:rPr>
        <w:t>3.3.3 Задача 3</w:t>
      </w:r>
      <w:r>
        <w:rPr/>
        <w:tab/>
      </w:r>
      <w:r>
        <w:rPr>
          <w:rFonts w:eastAsia="Times New Roman" w:cs="Times New Roman"/>
          <w:sz w:val="28"/>
          <w:szCs w:val="28"/>
        </w:rPr>
        <w:t>12</w:t>
      </w:r>
    </w:p>
    <w:p>
      <w:pPr>
        <w:pStyle w:val="Normal"/>
        <w:spacing w:lineRule="auto" w:line="360" w:before="0" w:after="30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Отчет по практической работе № 1 «Организация ввода и вывода»</w:t>
      </w:r>
    </w:p>
    <w:p>
      <w:pPr>
        <w:pStyle w:val="Normal"/>
        <w:keepNext w:val="true"/>
        <w:spacing w:lineRule="auto" w:line="360" w:before="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 ЗАДАНИЕ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1. 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2. Составить систему тестов и вычислить полученное выражение для нескольких значений Х.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3. 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4. Составить систему тестов и вычислить полученное выражение.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5. Для задачи 3 вычислить значение выражения, используя различные вещественные типы данных (float и double).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6. Результаты всех вычислений вывести на печать.</w:t>
      </w:r>
    </w:p>
    <w:p>
      <w:pPr>
        <w:pStyle w:val="Normal"/>
        <w:spacing w:lineRule="auto" w:line="360" w:before="0" w:after="40"/>
        <w:ind w:firstLine="709" w:start="0"/>
        <w:jc w:val="both"/>
        <w:rPr/>
      </w:pPr>
      <w:r>
        <w:rPr>
          <w:rFonts w:eastAsia="Times New Roman" w:cs="Times New Roman"/>
          <w:sz w:val="28"/>
          <w:szCs w:val="28"/>
        </w:rPr>
        <w:t>7. Объяснить полученные результаты.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1 – Исходные данные к задачам 1–3 (вариант 4)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98"/>
        <w:gridCol w:w="3240"/>
        <w:gridCol w:w="3261"/>
        <w:gridCol w:w="2439"/>
      </w:tblGrid>
      <w:tr>
        <w:trPr>
          <w:tblHeader w:val="true"/>
        </w:trPr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2</w:t>
            </w:r>
          </w:p>
        </w:tc>
        <w:tc>
          <w:tcPr>
            <w:tcW w:w="2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3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1) n++*--m</w:t>
            </w:r>
          </w:p>
          <w:p>
            <w:pPr>
              <w:pStyle w:val="Normal"/>
              <w:spacing w:lineRule="auto" w:line="240"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2) n--&lt;m++</w:t>
            </w:r>
          </w:p>
          <w:p>
            <w:pPr>
              <w:pStyle w:val="Normal"/>
              <w:spacing w:lineRule="auto" w:line="240"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3) --n&gt;--m</w:t>
            </w:r>
          </w:p>
          <w:p>
            <w:pPr>
              <w:pStyle w:val="Normal"/>
              <w:spacing w:lineRule="auto" w:line="240" w:before="0" w:after="40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4)</w:t>
            </w:r>
          </w:p>
          <w:p>
            <w:pPr>
              <w:pStyle w:val="Normal"/>
              <w:spacing w:lineRule="auto" w:line="240"/>
              <w:rPr/>
            </w:pPr>
            <w:r>
              <w:rPr/>
              <w:drawing>
                <wp:inline distT="0" distB="0" distL="0" distR="0">
                  <wp:extent cx="1238250" cy="6477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drawing>
                <wp:inline distT="0" distB="0" distL="0" distR="0">
                  <wp:extent cx="2000250" cy="12287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a=1000, b=0.0001</w:t>
            </w:r>
          </w:p>
        </w:tc>
      </w:tr>
    </w:tbl>
    <w:p>
      <w:pPr>
        <w:pStyle w:val="Normal"/>
        <w:keepNext w:val="true"/>
        <w:spacing w:lineRule="auto" w:line="360" w:before="0" w:after="240"/>
        <w:jc w:val="center"/>
        <w:rPr/>
      </w:pPr>
      <w:r>
        <w:br w:type="page"/>
      </w:r>
      <w:r>
        <w:rPr>
          <w:rFonts w:eastAsia="Times New Roman" w:cs="Times New Roman"/>
          <w:b/>
          <w:bCs/>
          <w:sz w:val="28"/>
          <w:szCs w:val="28"/>
        </w:rPr>
        <w:t>2 АНАЛИЗ ЗАДАЧИ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2 – Анализ задачи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98"/>
        <w:gridCol w:w="2100"/>
        <w:gridCol w:w="1752"/>
        <w:gridCol w:w="2688"/>
        <w:gridCol w:w="2400"/>
      </w:tblGrid>
      <w:tr>
        <w:trPr>
          <w:tblHeader w:val="true"/>
        </w:trPr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 функции</w:t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Классы входных данных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Выходные данные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1. Выражения с переменными n, m, x</w:t>
            </w:r>
          </w:p>
        </w:tc>
      </w:tr>
      <w:tr>
        <w:trPr/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1.1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n++ * --m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и m в допустимых пределах диапазона int (n ≠ INT_MAX, m ≠ INT_MIN)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Значение n*(m-1); после вычисления n=n+1, m=m-1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1.1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n++ * --m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INT_MAX (переполнение при n++)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n не меняется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1.1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n++ * --m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m = INT_MIN (переполнение при --m)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m не меняется</w:t>
            </w:r>
          </w:p>
        </w:tc>
      </w:tr>
      <w:tr>
        <w:trPr/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1.2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n-- &lt; m++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и m в допустимых пределах диапазона int (n ≠ INT_MIN, m ≠ INT_MAX)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Логическое значение (n-1) &lt; (m+1): true/false; после — n=n-1, m=m+1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n-- &lt; m++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INT_MIN (переполнение при n--)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n не меняется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n-- &lt; m++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m = INT_MAX (переполнение при m++)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m не меняется</w:t>
            </w:r>
          </w:p>
        </w:tc>
      </w:tr>
      <w:tr>
        <w:trPr/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1.3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--n &gt; --m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и m в допустимых пределах диапазона int (n ≠ INT_MIN, m ≠ INT_MIN)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Логическое значение (n-1) &gt; (m-1): true/false; после — n=n-1, m=m-1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1.3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--n &gt; --m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INT_MIN (переполнение при --n)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n не меняется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1.3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--n &gt; --m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n, m — целые переменные (int)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m = INT_MIN (переполнение при --m)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переполнения, m не меняется</w:t>
            </w:r>
          </w:p>
        </w:tc>
      </w:tr>
      <w:tr>
        <w:trPr/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1.4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⁴√</w:t>
            </w: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|x+1| + 1/x²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— целое число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≠ 0 (|x+1| ≥ 0 всегда, поэтому корень 4-й степени определён при любом x)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Вещественное число — значение выражения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1.4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⁴√</w:t>
            </w: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|x+1| + 1/x²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— целое число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= 0 (деление на 0 в слагаемом 1/x²)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 (деление на ноль), выражение не вычисляется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2. Принадлежность точки (X1, Y1) заштрихованной области</w:t>
            </w:r>
          </w:p>
        </w:tc>
      </w:tr>
      <w:tr>
        <w:trPr/>
        <w:tc>
          <w:tcPr>
            <w:tcW w:w="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II и IV четверти (или оси), X1²+Y1² ≤ 1 (внутри/на границе дуги окружности радиуса 1)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TRUE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II и IV четверти (или оси), X1²+Y1² &gt; 1 (вне дуги окружности)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FALSE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 четверть (X1&gt;0, Y1&gt;0), X1+Y1 ≤ 1 (на/под хордой)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TRUE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 четверть (X1&gt;0, Y1&gt;0), X1+Y1 &gt; 1 (над хордой)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FALSE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III четверть (X1&lt;0, Y1&lt;0), X1+Y1 ≥ -1 (на/над хордой)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TRUE</w:t>
            </w:r>
          </w:p>
        </w:tc>
      </w:tr>
      <w:tr>
        <w:trPr/>
        <w:tc>
          <w:tcPr>
            <w:tcW w:w="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Принадлежность точки области F(X1,Y1) = ((X1≤0 и Y1≥0) или (X1≥0 и Y1≤0)) и X1²+Y1²≤1 или (X1&gt;0 и Y1&gt;0 и X1+Y1≤1) или (X1&lt;0 и Y1&lt;0 и X1+Y1≥-1)</w:t>
            </w:r>
          </w:p>
        </w:tc>
        <w:tc>
          <w:tcPr>
            <w:tcW w:w="17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X1, Y1 — координаты точки (вещественные числа)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III четверть (X1&lt;0, Y1&lt;0), X1+Y1 &lt; -1 (под хордой)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FALSE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Задача 3. Вычисление выражения при a=1000, b=0.0001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((a+b)⁴ - (a⁴+6a²b²+b⁴)) / (4ab³+4a³b)</w:t>
            </w:r>
          </w:p>
        </w:tc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a, b — вещественные числа (float, double)</w:t>
            </w:r>
          </w:p>
        </w:tc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A = 1000 и b = 0.0001 (тип float — накопление ошибки округления при вычитании близких чисел)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Число, близкое к 1 с погрешностью, зависящей от типа данных</w:t>
            </w:r>
          </w:p>
        </w:tc>
      </w:tr>
    </w:tbl>
    <w:p>
      <w:pPr>
        <w:pStyle w:val="Normal"/>
        <w:keepNext w:val="true"/>
        <w:spacing w:lineRule="auto" w:line="360" w:before="0" w:after="240"/>
        <w:jc w:val="center"/>
        <w:rPr/>
      </w:pPr>
      <w:r>
        <w:br w:type="page"/>
      </w:r>
      <w:r>
        <w:rPr>
          <w:rFonts w:eastAsia="Times New Roman" w:cs="Times New Roman"/>
          <w:b/>
          <w:bCs/>
          <w:sz w:val="28"/>
          <w:szCs w:val="28"/>
        </w:rPr>
        <w:t>3 ПРОЕКТИРОВАНИЕ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Данные для проектирования берутся из таблицы для анализа.</w:t>
      </w:r>
    </w:p>
    <w:p>
      <w:pPr>
        <w:pStyle w:val="Normal"/>
        <w:keepNext w:val="true"/>
        <w:spacing w:lineRule="auto" w:line="360" w:before="240" w:after="16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3.1 Проектирование функций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3 – Проектирование функций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698"/>
        <w:gridCol w:w="2702"/>
        <w:gridCol w:w="3169"/>
        <w:gridCol w:w="3069"/>
      </w:tblGrid>
      <w:tr>
        <w:trPr>
          <w:tblHeader w:val="true"/>
        </w:trPr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Выходные данные</w:t>
            </w:r>
          </w:p>
        </w:tc>
      </w:tr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Основные функции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Task1_ComputeExpressions (вычисление выражений задачи 1)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int n, int m — введены пользователем через ReadInput; int x — введено пользователем через ReadInput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int/bool — результаты выражений n++*--m, n--&lt;m++, --n&gt;--m; double res — результат (abs(x+1))^(1/4)+1/x^2; сообщение об ошибке (при x=0)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Task2_CheckPointInArea (проверка принадлежности точки области, реализовано через переменную inArea)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double x1, double y1 — координаты точки, введены пользователем через ReadInput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bool inArea — true/false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Task3_CompareFloatDouble (вычисление выражения в float и double)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float floatA, float floatB — константы (1000.0f, 0.0001f); double doubleA, doubleB — константы (1000.0, 0.0001)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float floatDivided/floatDivider — результат в типе float; double doubleDivided/doubleDivider — результат в типе double</w:t>
            </w:r>
          </w:p>
        </w:tc>
      </w:tr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Вспомогательные функции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ReadInput (ввод целого числа с клавиатуры) — перегрузка для int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string num_name — название переменной для подсказки в консоли; ref int output — переменная, куда сохраняется введённое число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int output (через ref) — введённое целое число; повторный запрос при ошибке ввода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ReadInput (ввод вещественного числа с клавиатуры) — перегрузка для double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string num_name — название переменной для подсказки в консоли; ref double output — переменная, куда сохраняется введённое число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double output (через ref) — введённое вещественное число; повторный запрос при ошибке ввода</w:t>
            </w:r>
          </w:p>
        </w:tc>
      </w:tr>
      <w:tr>
        <w:trPr/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PowFloat (возведение float-числа в целую степень)</w:t>
            </w:r>
          </w:p>
        </w:tc>
        <w:tc>
          <w:tcPr>
            <w:tcW w:w="3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float x — основание степени; int y — показатель степени (целое неотрицательное)</w:t>
            </w:r>
          </w:p>
        </w:tc>
        <w:tc>
          <w:tcPr>
            <w:tcW w:w="3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float res — результат x^y (вычислен циклом умножения, а не через Math.Pow, чтобы избежать неявного приведения к double)</w:t>
            </w:r>
          </w:p>
        </w:tc>
      </w:tr>
    </w:tbl>
    <w:p>
      <w:pPr>
        <w:pStyle w:val="Normal"/>
        <w:keepNext w:val="true"/>
        <w:spacing w:lineRule="auto" w:line="360" w:before="240" w:after="16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3.2 Программа</w:t>
      </w:r>
    </w:p>
    <w:p>
      <w:pPr>
        <w:pStyle w:val="Normal"/>
        <w:keepNext w:val="true"/>
        <w:spacing w:lineRule="auto" w:line="360" w:before="160" w:after="80"/>
        <w:rPr/>
      </w:pPr>
      <w:r>
        <w:rPr>
          <w:rFonts w:eastAsia="Times New Roman" w:cs="Times New Roman"/>
          <w:sz w:val="28"/>
          <w:szCs w:val="28"/>
        </w:rPr>
        <w:t>Файл program.cs: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using практическая_1;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Console.Write("Задача 1:\n\n");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n, </w:t>
      </w:r>
      <w:r>
        <w:rPr>
          <w:rFonts w:eastAsia="Courier New" w:cs="Courier New" w:ascii="Courier New" w:hAnsi="Courier New"/>
          <w:sz w:val="20"/>
          <w:szCs w:val="20"/>
        </w:rPr>
        <w:t>m</w:t>
      </w:r>
      <w:r>
        <w:rPr>
          <w:rFonts w:eastAsia="Courier New" w:cs="Courier New" w:ascii="Courier New" w:hAnsi="Courier New"/>
          <w:sz w:val="20"/>
          <w:szCs w:val="20"/>
        </w:rPr>
        <w:t>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InputFunctions.ReadInput("n",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InputFunctions.ReadInput("m",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m);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Console.WriteLine($"\nВыражение n++*--m = {n++ * --m}");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Console.WriteLine($"Выражение n--&lt;m++ = {n-- &lt; m++}");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Console.WriteLine($"Выражение --n&gt;--m = {--n &gt; --m}");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double</w:t>
      </w:r>
      <w:r>
        <w:rPr>
          <w:rFonts w:eastAsia="Courier New" w:cs="Courier New" w:ascii="Courier New" w:hAnsi="Courier New"/>
          <w:sz w:val="20"/>
          <w:szCs w:val="20"/>
        </w:rPr>
        <w:t xml:space="preserve"> x;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InputFunctions.ReadInput("x",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Console.Write("\nПопытка вычислить занчение выражения (abs(x+1))^(1/4)+1/x^2\n");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if (x == 0)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Console.WriteLine("Ошибка! Возникло деление на 0.");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else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double res = Math.Pow(Math.Abs(x + 1), (1 / 4)) + 1 / Math.Pow(x, 2);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Console.WriteLine($"Результат вычисления: {res}");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Console.Write("\nЗадача 2:\n");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x1, </w:t>
      </w:r>
      <w:r>
        <w:rPr>
          <w:rFonts w:eastAsia="Courier New" w:cs="Courier New" w:ascii="Courier New" w:hAnsi="Courier New"/>
          <w:sz w:val="20"/>
          <w:szCs w:val="20"/>
        </w:rPr>
        <w:t>y1</w:t>
      </w:r>
      <w:r>
        <w:rPr>
          <w:rFonts w:eastAsia="Courier New" w:cs="Courier New" w:ascii="Courier New" w:hAnsi="Courier New"/>
          <w:sz w:val="20"/>
          <w:szCs w:val="20"/>
        </w:rPr>
        <w:t>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InputFunctions.ReadInput("X_1",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x1);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InputFunctions.ReadInput("Y_1",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y1);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var inArea = ((x1 * y1 &gt;= 0) &amp;&amp; ((y1 &lt;= 1 - x1) &amp;&amp; (y1 &gt;= -1 - x1)))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|| ((x1 * y1 &lt; 0) &amp;&amp; ((Math.Pow(x1, 2) + Math.Pow(y1, 2)) &lt;= 1));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if (inArea)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Console.WriteLine($"Точка ({x1}; {y1}) принадлежит закрашенной области");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else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Console.WriteLine($"Точка ({x1}; {y1}) не принадлежит закрашенной области");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Console.Write("\nЗадача 3:\n");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float floatA = 1000.0f, floatB = 0.0001f;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float floatDivided = PowFloat((floatA - floatB), 4) - (PowFloat(floatA, 4) + 6 * PowFloat(floatA, 2) * PowFloat(floatB, 2) + PowFloat(floatB, 4));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float floatDivider = 4 * floatA * PowFloat(floatB, 3) + 4 * PowFloat(floatA, 3) * floatB;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Console.WriteLine($"Значение выражения ((a-b)^4 - (a^4 + 6*a^2*b^2 + b^2)) / (4a*b^3 + 4*a^3*b), вычисленное с использованием типа float: {floatDivided / floatDivider}");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double doubleA = 1000.0, doubleB = 0.0001;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double doubleDivided = Math.Pow((doubleA - doubleB), 4) - (Math.Pow(doubleA, 4) + 6 * Math.Pow(doubleA, 2) * Math.Pow(doubleB, 2) + Math.Pow(doubleB, 4));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double doubleDivider = 4 * doubleA * Math.Pow(doubleB, 3) + 4 * Math.Pow(doubleA, 3) * doubleB;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Console.WriteLine($"Значение выражения ((a-b)^4 - (a^4 + 6*a^2*b^2 + b^2)) / (4a*b^3 + 4*a^3*b), вычисленное с использованием типа double: {doubleDivided / doubleDivider}");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float PowFloat(float x, int y)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var res = 1.0f;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for (var i = 0; i &lt; y; i++)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>res *= x;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return res;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true"/>
        <w:spacing w:lineRule="auto" w:line="360" w:before="160" w:after="80"/>
        <w:rPr/>
      </w:pPr>
      <w:r>
        <w:rPr>
          <w:rFonts w:eastAsia="Times New Roman" w:cs="Times New Roman"/>
          <w:sz w:val="28"/>
          <w:szCs w:val="28"/>
        </w:rPr>
        <w:t>Файл InputFunctions.cs: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namespace практическая_1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internal class InputFunctions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 xml:space="preserve">public static void ReadInput(string num_name,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int output)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Console.Write($"Введите число {num_name}:");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var inputIsNum = int.TryParse(input, out output);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inputIsNum = int.TryParse(input, out output);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 xml:space="preserve">public static void ReadInput(string num_name, </w:t>
      </w:r>
      <w:r>
        <w:rPr>
          <w:rFonts w:eastAsia="Courier New" w:cs="Courier New" w:ascii="Courier New" w:hAnsi="Courier New"/>
          <w:sz w:val="20"/>
          <w:szCs w:val="20"/>
        </w:rPr>
        <w:t>out</w:t>
      </w:r>
      <w:r>
        <w:rPr>
          <w:rFonts w:eastAsia="Courier New" w:cs="Courier New" w:ascii="Courier New" w:hAnsi="Courier New"/>
          <w:sz w:val="20"/>
          <w:szCs w:val="20"/>
        </w:rPr>
        <w:t xml:space="preserve"> double output)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Console.Write($"Введите число {num_name}:");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var inputIsNum = double.TryParse(input, out output);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    </w:t>
      </w:r>
      <w:r>
        <w:rPr>
          <w:rFonts w:eastAsia="Courier New" w:cs="Courier New" w:ascii="Courier New" w:hAnsi="Courier New"/>
          <w:sz w:val="20"/>
          <w:szCs w:val="20"/>
        </w:rPr>
        <w:t>inputIsNum = double.TryParse(input, out output);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    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    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    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Next w:val="true"/>
        <w:spacing w:lineRule="auto" w:line="360" w:before="240" w:after="16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3.3 Тестирование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Данные для тестов берутся из таблицы для анализа.</w:t>
      </w:r>
    </w:p>
    <w:p>
      <w:pPr>
        <w:pStyle w:val="Normal"/>
        <w:keepNext w:val="true"/>
        <w:spacing w:lineRule="auto" w:line="360" w:before="200" w:after="12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3.3.1 Задача 1</w:t>
      </w:r>
    </w:p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3.3.1.1 Данные тестов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4 – Данные тестов задачи 1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2198"/>
        <w:gridCol w:w="3269"/>
        <w:gridCol w:w="327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теста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Реальный результат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1; m = 8; x= -23.9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 целочисленное значение, 2 булевых, 1 вещественное число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7; True; False; 1.001750669631134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T2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q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Ошибка! Введите число n заново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T3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1; m = n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Сообщение об ошибке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Ошибка! Введите число m заново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T4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9; m = -8; x = 5.6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 целочисленное значение, 2 булевых, 1 вещественное число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-81; False; True; 1.031887755102041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= 0; m = 0; x = 0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1 целочисленное значение, 2 булевых, сообщение об ошибке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0; False; False; Ошибка! Возникло деление на 0.</w:t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3.3.1.2 Проверка достаточности теста по методике белого ящика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5 – Проверка достаточности теста по методике белого ящика (задача 1)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16"/>
        <w:gridCol w:w="1404"/>
        <w:gridCol w:w="1406"/>
        <w:gridCol w:w="1404"/>
        <w:gridCol w:w="1402"/>
        <w:gridCol w:w="1406"/>
      </w:tblGrid>
      <w:tr>
        <w:trPr>
          <w:tblHeader w:val="true"/>
        </w:trPr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/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T5</w:t>
            </w:r>
          </w:p>
        </w:tc>
      </w:tr>
      <w:tr>
        <w:trPr/>
        <w:tc>
          <w:tcPr>
            <w:tcW w:w="2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while (!inputIsNum)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6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if (x == 0)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6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if (x == 0)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3.3.1.3 Проверка достаточности теста по методике чёрного ящика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6 – Проверка достаточности теста по методике чёрного ящика (задача 1)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036"/>
        <w:gridCol w:w="1322"/>
        <w:gridCol w:w="1318"/>
        <w:gridCol w:w="1322"/>
        <w:gridCol w:w="1318"/>
        <w:gridCol w:w="1322"/>
      </w:tblGrid>
      <w:tr>
        <w:trPr>
          <w:tblHeader w:val="true"/>
        </w:trPr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T5</w:t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– целочисленное значение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m - целочисленное значение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N – не целочисленное значение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M – не целочисленное значение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&gt; 0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= 0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3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 &lt; 0</w:t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+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3.3.1.4 Объяснение результатов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T1 на выражении номер 1 выдал 7, n использует постфиксный декремент, поэтому во время вычисления n = 1, а после уже 2. На m постфиксный декремент, поэтому сначала уменьшается на 1 и после этого указывается в оператор. Поэтому вычисляет 1*7=7, что мы и получили в тесте.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T1 на выражении номер 2 получает в начале n = 2 и m = 7, используются постфиксный декремент и инкремент, поэтому вычисляет 2 &lt; 7=True, что мы и получили в тесте. После вычисления к n применяем декремент к n, после чего он равен 1, а m увеличивается и равен 8.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T1 на выражении номер 3 используются префиксные декременты, поэтому перед вычислением выражения n и m сначала уменьшаются. Выражение 0 &gt; 7 = False, что и получили в тесте.</w:t>
      </w:r>
    </w:p>
    <w:p>
      <w:pPr>
        <w:pStyle w:val="Normal"/>
        <w:keepNext w:val="true"/>
        <w:spacing w:lineRule="auto" w:line="360" w:before="200" w:after="12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3.3.2 Задача 2</w:t>
      </w:r>
    </w:p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3.3.2.1 Данные тестов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7 – Данные тестов задачи 2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2198"/>
        <w:gridCol w:w="3269"/>
        <w:gridCol w:w="327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теста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Реальный результат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X1=1; X2=0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(1; 0) принадлежит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T2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X1=-1; X2=0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(-1; 0)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T3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X1=0; X2=1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(0; 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T4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X1=0; X2=-1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(0; -1)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X1=0; X2=0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(0; 0)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T6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X1=0.1; X2=0.1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(0.1; 0.1)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T7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X1=0.5; X2=0.5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(0.5; 0.5)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T8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X1=1; X2=1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(1; 1) не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T9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X1=-0.1; X2=0.1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(-0.1; 0.1)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T10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X1=-5; X2=5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(-5; 5) не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T11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X1=-0.1; X2=-0.1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(-0.1; -0.1)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T12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X1=-0.3; X2=-0.3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(-0.3; -0.3)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T13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X1=-10; X2=-90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(-10; -10) не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T14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X1=0.1; X2=-0.1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(0.1; -0.1) принадлежит закрашенной области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T15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X1=6; X2=-7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Утверждение о принадлежности точки области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Точка (6; -7) не принадлежит закрашенной области</w:t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3.3.2.2 Оценка достаточности методикой белого ящика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8 – Оценка достаточности теста по методике белого ящика (задача 2)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18"/>
        <w:gridCol w:w="508"/>
        <w:gridCol w:w="508"/>
        <w:gridCol w:w="507"/>
        <w:gridCol w:w="507"/>
        <w:gridCol w:w="508"/>
        <w:gridCol w:w="508"/>
        <w:gridCol w:w="508"/>
        <w:gridCol w:w="508"/>
        <w:gridCol w:w="510"/>
        <w:gridCol w:w="508"/>
        <w:gridCol w:w="508"/>
        <w:gridCol w:w="508"/>
        <w:gridCol w:w="508"/>
        <w:gridCol w:w="508"/>
        <w:gridCol w:w="508"/>
      </w:tblGrid>
      <w:tr>
        <w:trPr>
          <w:tblHeader w:val="true"/>
        </w:trPr>
        <w:tc>
          <w:tcPr>
            <w:tcW w:w="2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T2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T3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T4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T5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T6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T7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T8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T9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T10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T11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T12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T13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T14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T15</w:t>
            </w:r>
          </w:p>
        </w:tc>
      </w:tr>
      <w:tr>
        <w:trPr/>
        <w:tc>
          <w:tcPr>
            <w:tcW w:w="20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if (inArea)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</w:tr>
      <w:tr>
        <w:trPr/>
        <w:tc>
          <w:tcPr>
            <w:tcW w:w="20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if (inArea)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-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3.3.2.3 Оценка достаточности методикой чёрного ящика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9 – Оценка достаточности теста по методике чёрного ящика (задача 2)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796"/>
        <w:gridCol w:w="456"/>
        <w:gridCol w:w="456"/>
        <w:gridCol w:w="456"/>
        <w:gridCol w:w="458"/>
        <w:gridCol w:w="456"/>
        <w:gridCol w:w="456"/>
        <w:gridCol w:w="456"/>
        <w:gridCol w:w="454"/>
        <w:gridCol w:w="456"/>
        <w:gridCol w:w="456"/>
        <w:gridCol w:w="456"/>
        <w:gridCol w:w="458"/>
        <w:gridCol w:w="456"/>
        <w:gridCol w:w="456"/>
        <w:gridCol w:w="456"/>
      </w:tblGrid>
      <w:tr>
        <w:trPr>
          <w:tblHeader w:val="true"/>
        </w:trPr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T2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T3</w:t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T4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T5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T6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T7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T8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T9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T10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T11</w:t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T12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T13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T14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T15</w:t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Крайняя точка (1; 0)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Крайняя точка (-1; 0)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Крайняя точка (0; 1)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Крайняя точка (0; -1)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Начало координат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внутри области в первой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на линии в первой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за областью в первой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внутри области во второй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за областью во второй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внутри области в третьей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на линии в третьей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за областью в третьей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внутри области в четвёртой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</w:rPr>
              <w:t>Точка за областью в четвёртой четверти</w:t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18"/>
                <w:szCs w:val="18"/>
              </w:rPr>
              <w:t>+</w:t>
            </w:r>
          </w:p>
        </w:tc>
      </w:tr>
    </w:tbl>
    <w:p>
      <w:pPr>
        <w:pStyle w:val="Normal"/>
        <w:keepNext w:val="true"/>
        <w:spacing w:lineRule="auto" w:line="360" w:before="200" w:after="120"/>
        <w:jc w:val="start"/>
        <w:rPr/>
      </w:pPr>
      <w:r>
        <w:rPr>
          <w:rFonts w:eastAsia="Times New Roman" w:cs="Times New Roman"/>
          <w:b/>
          <w:bCs/>
          <w:sz w:val="28"/>
          <w:szCs w:val="28"/>
        </w:rPr>
        <w:t>3.3.3 Задача 3</w:t>
      </w:r>
    </w:p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3.3.3.1 Данные тестов</w:t>
      </w:r>
    </w:p>
    <w:p>
      <w:pPr>
        <w:pStyle w:val="Normal"/>
        <w:keepNext w:val="true"/>
        <w:spacing w:lineRule="auto" w:line="240" w:before="20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10 – Данные теста задачи 3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2198"/>
        <w:gridCol w:w="3269"/>
        <w:gridCol w:w="327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теста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Реальный результат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T1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–</w:t>
            </w:r>
          </w:p>
        </w:tc>
        <w:tc>
          <w:tcPr>
            <w:tcW w:w="3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2 значения выражения, вычисленные с использованием double и float</w:t>
            </w:r>
          </w:p>
        </w:tc>
        <w:tc>
          <w:tcPr>
            <w:tcW w:w="3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20" w:after="2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-1.31072; -0.99999999999</w:t>
            </w:r>
          </w:p>
        </w:tc>
      </w:tr>
    </w:tbl>
    <w:p>
      <w:pPr>
        <w:pStyle w:val="Normal"/>
        <w:keepNext w:val="true"/>
        <w:spacing w:lineRule="auto" w:line="360" w:before="160" w:after="120"/>
        <w:jc w:val="start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3.3.3.2 Объяснение результатов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Результаты различаются по причине того, что в типе данных float для вещественного числа выделено меньше памяти, чем в double, поэтому в течение поиска результата в промежуточных результатах отсеиваются знаки после запятой, которые тип данных не позволяет запомнить, и снижается точность вычислений по сравнению с double.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701" w:right="567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13</w:t>
    </w:r>
    <w:r>
      <w:rPr>
        <w:rFonts w:eastAsia="Times New Roman" w:cs="Times New Roman"/>
        <w:sz w:val="28"/>
        <w:szCs w:val="28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13</w:t>
    </w:r>
    <w:r>
      <w:rPr>
        <w:rFonts w:eastAsia="Times New Roman" w:cs="Times New Roman"/>
        <w:sz w:val="28"/>
        <w:szCs w:val="2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13</Pages>
  <Words>2378</Words>
  <Characters>12801</Characters>
  <CharactersWithSpaces>15030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2026-09-11T11:28:08Z</dcterms:created>
  <dc:creator>Un-named</dc:creator>
  <dc:description/>
  <dc:language>en-US</dc:language>
  <cp:lastModifiedBy/>
  <dcterms:modified xsi:type="dcterms:W3CDTF">2026-09-12T12:46:58Z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