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Project Design Phase</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 Solution Fit Template</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26-05-2025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Freelance Finder</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C">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Problem – Solution Fit Overview:</w:t>
      </w:r>
    </w:p>
    <w:p w:rsidR="00000000" w:rsidDel="00000000" w:rsidP="00000000" w:rsidRDefault="00000000" w:rsidRPr="00000000" w14:paraId="0000000E">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The Problem–Solution Fit ensures that the Freelance Finder platform addresses key gaps in the freelance job market and aligns with the real needs of both clients and freelancers. This validation is critical before scaling the platform.</w:t>
      </w: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Purpose:</w:t>
      </w:r>
    </w:p>
    <w:p w:rsidR="00000000" w:rsidDel="00000000" w:rsidP="00000000" w:rsidRDefault="00000000" w:rsidRPr="00000000" w14:paraId="00000010">
      <w:pPr>
        <w:numPr>
          <w:ilvl w:val="0"/>
          <w:numId w:val="2"/>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Bridge the gap between clients looking for reliable freelance talent and freelancers seeking trustworthy, well-paying gigs.</w:t>
      </w:r>
    </w:p>
    <w:p w:rsidR="00000000" w:rsidDel="00000000" w:rsidP="00000000" w:rsidRDefault="00000000" w:rsidRPr="00000000" w14:paraId="00000011">
      <w:pPr>
        <w:numPr>
          <w:ilvl w:val="0"/>
          <w:numId w:val="2"/>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Offer a unified platform that handles project lifecycle—from job posting to payment—without relying on multiple tools.</w:t>
      </w:r>
    </w:p>
    <w:p w:rsidR="00000000" w:rsidDel="00000000" w:rsidP="00000000" w:rsidRDefault="00000000" w:rsidRPr="00000000" w14:paraId="00000012">
      <w:pPr>
        <w:numPr>
          <w:ilvl w:val="0"/>
          <w:numId w:val="2"/>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Enable secure, milestone-based transactions to build trust.</w:t>
      </w:r>
    </w:p>
    <w:p w:rsidR="00000000" w:rsidDel="00000000" w:rsidP="00000000" w:rsidRDefault="00000000" w:rsidRPr="00000000" w14:paraId="00000013">
      <w:pPr>
        <w:numPr>
          <w:ilvl w:val="0"/>
          <w:numId w:val="2"/>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Provide visibility and opportunity for new freelancers through smart matching and rating systems.</w:t>
      </w:r>
    </w:p>
    <w:p w:rsidR="00000000" w:rsidDel="00000000" w:rsidP="00000000" w:rsidRDefault="00000000" w:rsidRPr="00000000" w14:paraId="00000014">
      <w:pPr>
        <w:numPr>
          <w:ilvl w:val="0"/>
          <w:numId w:val="2"/>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Improve hiring and project success rates through a real-time chat, review system, and user-friendly experience.</w:t>
      </w:r>
    </w:p>
    <w:p w:rsidR="00000000" w:rsidDel="00000000" w:rsidP="00000000" w:rsidRDefault="00000000" w:rsidRPr="00000000" w14:paraId="00000015">
      <w:pPr>
        <w:spacing w:after="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240" w:lineRule="auto"/>
        <w:rPr>
          <w:rFonts w:ascii="Calibri" w:cs="Calibri" w:eastAsia="Calibri" w:hAnsi="Calibri"/>
          <w:b w:val="1"/>
          <w:color w:val="000000"/>
          <w:sz w:val="26"/>
          <w:szCs w:val="26"/>
        </w:rPr>
      </w:pPr>
      <w:bookmarkStart w:colFirst="0" w:colLast="0" w:name="_gjdgxs" w:id="0"/>
      <w:bookmarkEnd w:id="0"/>
      <w:r w:rsidDel="00000000" w:rsidR="00000000" w:rsidRPr="00000000">
        <w:rPr>
          <w:rFonts w:ascii="Calibri" w:cs="Calibri" w:eastAsia="Calibri" w:hAnsi="Calibri"/>
          <w:b w:val="1"/>
          <w:color w:val="000000"/>
          <w:sz w:val="26"/>
          <w:szCs w:val="26"/>
          <w:rtl w:val="0"/>
        </w:rPr>
        <w:t xml:space="preserve">Problem Statement:</w:t>
      </w:r>
    </w:p>
    <w:p w:rsidR="00000000" w:rsidDel="00000000" w:rsidP="00000000" w:rsidRDefault="00000000" w:rsidRPr="00000000" w14:paraId="0000001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Many clients and freelancers face challenges such as:</w:t>
      </w:r>
    </w:p>
    <w:p w:rsidR="00000000" w:rsidDel="00000000" w:rsidP="00000000" w:rsidRDefault="00000000" w:rsidRPr="00000000" w14:paraId="00000018">
      <w:pPr>
        <w:numPr>
          <w:ilvl w:val="0"/>
          <w:numId w:val="3"/>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Lack of trust and accountability in freelance job platforms</w:t>
        <w:br w:type="textWrapping"/>
      </w:r>
    </w:p>
    <w:p w:rsidR="00000000" w:rsidDel="00000000" w:rsidP="00000000" w:rsidRDefault="00000000" w:rsidRPr="00000000" w14:paraId="00000019">
      <w:pPr>
        <w:numPr>
          <w:ilvl w:val="0"/>
          <w:numId w:val="3"/>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Scattered communication and workflow tools</w:t>
        <w:br w:type="textWrapping"/>
      </w:r>
    </w:p>
    <w:p w:rsidR="00000000" w:rsidDel="00000000" w:rsidP="00000000" w:rsidRDefault="00000000" w:rsidRPr="00000000" w14:paraId="0000001A">
      <w:pPr>
        <w:numPr>
          <w:ilvl w:val="0"/>
          <w:numId w:val="3"/>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Delays in payment processing and dispute resolution</w:t>
        <w:br w:type="textWrapping"/>
      </w:r>
    </w:p>
    <w:p w:rsidR="00000000" w:rsidDel="00000000" w:rsidP="00000000" w:rsidRDefault="00000000" w:rsidRPr="00000000" w14:paraId="0000001B">
      <w:pPr>
        <w:numPr>
          <w:ilvl w:val="0"/>
          <w:numId w:val="3"/>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Difficulty in finding qualified freelancers or relevant jobs</w:t>
        <w:br w:type="textWrapping"/>
      </w:r>
    </w:p>
    <w:p w:rsidR="00000000" w:rsidDel="00000000" w:rsidP="00000000" w:rsidRDefault="00000000" w:rsidRPr="00000000" w14:paraId="0000001C">
      <w:pPr>
        <w:numPr>
          <w:ilvl w:val="0"/>
          <w:numId w:val="3"/>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No centralized performance tracking and review system</w:t>
        <w:br w:type="textWrapping"/>
      </w:r>
      <w:r w:rsidDel="00000000" w:rsidR="00000000" w:rsidRPr="00000000">
        <w:rPr>
          <w:rtl w:val="0"/>
        </w:rPr>
      </w:r>
    </w:p>
    <w:p w:rsidR="00000000" w:rsidDel="00000000" w:rsidP="00000000" w:rsidRDefault="00000000" w:rsidRPr="00000000" w14:paraId="0000001D">
      <w:pPr>
        <w:pStyle w:val="Heading3"/>
        <w:keepNext w:val="0"/>
        <w:keepLines w:val="0"/>
        <w:spacing w:before="280" w:line="240" w:lineRule="auto"/>
        <w:rPr>
          <w:rFonts w:ascii="Calibri" w:cs="Calibri" w:eastAsia="Calibri" w:hAnsi="Calibri"/>
          <w:b w:val="1"/>
          <w:color w:val="000000"/>
          <w:sz w:val="26"/>
          <w:szCs w:val="26"/>
        </w:rPr>
      </w:pPr>
      <w:bookmarkStart w:colFirst="0" w:colLast="0" w:name="_30j0zll" w:id="1"/>
      <w:bookmarkEnd w:id="1"/>
      <w:r w:rsidDel="00000000" w:rsidR="00000000" w:rsidRPr="00000000">
        <w:rPr>
          <w:rFonts w:ascii="Calibri" w:cs="Calibri" w:eastAsia="Calibri" w:hAnsi="Calibri"/>
          <w:b w:val="1"/>
          <w:color w:val="000000"/>
          <w:sz w:val="26"/>
          <w:szCs w:val="26"/>
          <w:rtl w:val="0"/>
        </w:rPr>
        <w:t xml:space="preserve">Solution:</w:t>
      </w:r>
    </w:p>
    <w:p w:rsidR="00000000" w:rsidDel="00000000" w:rsidP="00000000" w:rsidRDefault="00000000" w:rsidRPr="00000000" w14:paraId="0000001E">
      <w:pPr>
        <w:spacing w:after="240" w:before="240" w:line="240" w:lineRule="auto"/>
        <w:rPr/>
      </w:pPr>
      <w:r w:rsidDel="00000000" w:rsidR="00000000" w:rsidRPr="00000000">
        <w:rPr>
          <w:b w:val="1"/>
          <w:rtl w:val="0"/>
        </w:rPr>
        <w:t xml:space="preserve">Freelance Finder</w:t>
      </w:r>
      <w:r w:rsidDel="00000000" w:rsidR="00000000" w:rsidRPr="00000000">
        <w:rPr>
          <w:rtl w:val="0"/>
        </w:rPr>
        <w:t xml:space="preserve">, a modern full-stack freelance platform, offers:</w:t>
      </w:r>
    </w:p>
    <w:p w:rsidR="00000000" w:rsidDel="00000000" w:rsidP="00000000" w:rsidRDefault="00000000" w:rsidRPr="00000000" w14:paraId="0000001F">
      <w:pPr>
        <w:numPr>
          <w:ilvl w:val="0"/>
          <w:numId w:val="1"/>
        </w:numPr>
        <w:spacing w:after="0" w:afterAutospacing="0" w:before="240" w:line="240" w:lineRule="auto"/>
        <w:ind w:left="720" w:hanging="360"/>
      </w:pPr>
      <w:r w:rsidDel="00000000" w:rsidR="00000000" w:rsidRPr="00000000">
        <w:rPr>
          <w:rtl w:val="0"/>
        </w:rPr>
        <w:t xml:space="preserve">End-to-end job management including posting, bidding, and hiring</w:t>
        <w:br w:type="textWrapping"/>
      </w:r>
    </w:p>
    <w:p w:rsidR="00000000" w:rsidDel="00000000" w:rsidP="00000000" w:rsidRDefault="00000000" w:rsidRPr="00000000" w14:paraId="00000020">
      <w:pPr>
        <w:numPr>
          <w:ilvl w:val="0"/>
          <w:numId w:val="1"/>
        </w:numPr>
        <w:spacing w:after="0" w:afterAutospacing="0" w:before="0" w:beforeAutospacing="0" w:line="240" w:lineRule="auto"/>
        <w:ind w:left="720" w:hanging="360"/>
      </w:pPr>
      <w:r w:rsidDel="00000000" w:rsidR="00000000" w:rsidRPr="00000000">
        <w:rPr>
          <w:rtl w:val="0"/>
        </w:rPr>
        <w:t xml:space="preserve">Escrow payment system and milestone-based tracking</w:t>
        <w:br w:type="textWrapping"/>
      </w:r>
    </w:p>
    <w:p w:rsidR="00000000" w:rsidDel="00000000" w:rsidP="00000000" w:rsidRDefault="00000000" w:rsidRPr="00000000" w14:paraId="00000021">
      <w:pPr>
        <w:numPr>
          <w:ilvl w:val="0"/>
          <w:numId w:val="1"/>
        </w:numPr>
        <w:spacing w:after="0" w:afterAutospacing="0" w:before="0" w:beforeAutospacing="0" w:line="240" w:lineRule="auto"/>
        <w:ind w:left="720" w:hanging="360"/>
      </w:pPr>
      <w:r w:rsidDel="00000000" w:rsidR="00000000" w:rsidRPr="00000000">
        <w:rPr>
          <w:rtl w:val="0"/>
        </w:rPr>
        <w:t xml:space="preserve">Smart job recommendations using filters, tags, and user behavior</w:t>
        <w:br w:type="textWrapping"/>
      </w:r>
    </w:p>
    <w:p w:rsidR="00000000" w:rsidDel="00000000" w:rsidP="00000000" w:rsidRDefault="00000000" w:rsidRPr="00000000" w14:paraId="00000022">
      <w:pPr>
        <w:numPr>
          <w:ilvl w:val="0"/>
          <w:numId w:val="1"/>
        </w:numPr>
        <w:spacing w:after="0" w:afterAutospacing="0" w:before="0" w:beforeAutospacing="0" w:line="240" w:lineRule="auto"/>
        <w:ind w:left="720" w:hanging="360"/>
      </w:pPr>
      <w:r w:rsidDel="00000000" w:rsidR="00000000" w:rsidRPr="00000000">
        <w:rPr>
          <w:rtl w:val="0"/>
        </w:rPr>
        <w:t xml:space="preserve">Real-time messaging and notification system</w:t>
        <w:br w:type="textWrapping"/>
      </w:r>
    </w:p>
    <w:p w:rsidR="00000000" w:rsidDel="00000000" w:rsidP="00000000" w:rsidRDefault="00000000" w:rsidRPr="00000000" w14:paraId="00000023">
      <w:pPr>
        <w:numPr>
          <w:ilvl w:val="0"/>
          <w:numId w:val="1"/>
        </w:numPr>
        <w:spacing w:after="0" w:afterAutospacing="0" w:before="0" w:beforeAutospacing="0" w:line="240" w:lineRule="auto"/>
        <w:ind w:left="720" w:hanging="360"/>
      </w:pPr>
      <w:r w:rsidDel="00000000" w:rsidR="00000000" w:rsidRPr="00000000">
        <w:rPr>
          <w:rtl w:val="0"/>
        </w:rPr>
        <w:t xml:space="preserve">Profile and portfolio pages for freelancers and clients</w:t>
        <w:br w:type="textWrapping"/>
      </w:r>
    </w:p>
    <w:p w:rsidR="00000000" w:rsidDel="00000000" w:rsidP="00000000" w:rsidRDefault="00000000" w:rsidRPr="00000000" w14:paraId="00000024">
      <w:pPr>
        <w:numPr>
          <w:ilvl w:val="0"/>
          <w:numId w:val="1"/>
        </w:numPr>
        <w:spacing w:after="0" w:afterAutospacing="0" w:before="0" w:beforeAutospacing="0" w:line="240" w:lineRule="auto"/>
        <w:ind w:left="720" w:hanging="360"/>
      </w:pPr>
      <w:r w:rsidDel="00000000" w:rsidR="00000000" w:rsidRPr="00000000">
        <w:rPr>
          <w:rtl w:val="0"/>
        </w:rPr>
        <w:t xml:space="preserve">Admin-controlled dispute resolution and user reporting features</w:t>
        <w:br w:type="textWrapping"/>
      </w:r>
    </w:p>
    <w:p w:rsidR="00000000" w:rsidDel="00000000" w:rsidP="00000000" w:rsidRDefault="00000000" w:rsidRPr="00000000" w14:paraId="00000025">
      <w:pPr>
        <w:numPr>
          <w:ilvl w:val="0"/>
          <w:numId w:val="1"/>
        </w:numPr>
        <w:spacing w:after="240" w:before="0" w:beforeAutospacing="0" w:line="240" w:lineRule="auto"/>
        <w:ind w:left="720" w:hanging="360"/>
      </w:pPr>
      <w:r w:rsidDel="00000000" w:rsidR="00000000" w:rsidRPr="00000000">
        <w:rPr>
          <w:rtl w:val="0"/>
        </w:rPr>
        <w:t xml:space="preserve">Freemium model with premium features like project boost, analytics, and early-bid access</w:t>
      </w:r>
    </w:p>
    <w:p w:rsidR="00000000" w:rsidDel="00000000" w:rsidP="00000000" w:rsidRDefault="00000000" w:rsidRPr="00000000" w14:paraId="00000026">
      <w:pPr>
        <w:spacing w:after="240" w:before="240" w:line="24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