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26-05-2025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Freelance Finder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functional requirements of the proposed solution.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 – Music Streaming App</w:t>
      </w:r>
    </w:p>
    <w:tbl>
      <w:tblPr>
        <w:tblStyle w:val="Table2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3543"/>
        <w:gridCol w:w="4820"/>
        <w:tblGridChange w:id="0">
          <w:tblGrid>
            <w:gridCol w:w="988"/>
            <w:gridCol w:w="3543"/>
            <w:gridCol w:w="4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Authentication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Sign up, Login, Password Reset</w:t>
            </w:r>
          </w:p>
          <w:tbl>
            <w:tblPr>
              <w:tblStyle w:val="Table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369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695"/>
              <w:tblGridChange w:id="0">
                <w:tblGrid>
                  <w:gridCol w:w="369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OAuth login using Google / GitHub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Job Posting &amp; Discovery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288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885"/>
              <w:tblGridChange w:id="0">
                <w:tblGrid>
                  <w:gridCol w:w="288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Post freelance jobs (clients)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and search jobs (freelancers)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Create and Manage Playlists</w:t>
            </w:r>
          </w:p>
        </w:tc>
      </w:tr>
      <w:tr>
        <w:trPr>
          <w:cantSplit w:val="0"/>
          <w:trHeight w:val="1739.0763346354165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330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3305"/>
              <w:tblGridChange w:id="0">
                <w:tblGrid>
                  <w:gridCol w:w="3305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after="160" w:line="259" w:lineRule="auto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Job Application &amp; Management</w:t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Freelancers apply to jobs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Clients review and shortlist applications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Messaging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Real-time chat between freelancers and clients</w:t>
            </w:r>
          </w:p>
        </w:tc>
      </w:tr>
    </w:tbl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non-functional requirements of the proposed solution.</w:t>
      </w:r>
    </w:p>
    <w:tbl>
      <w:tblPr>
        <w:tblStyle w:val="Table10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"/>
        <w:gridCol w:w="1876"/>
        <w:gridCol w:w="6390"/>
        <w:tblGridChange w:id="0">
          <w:tblGrid>
            <w:gridCol w:w="750"/>
            <w:gridCol w:w="1876"/>
            <w:gridCol w:w="6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 No.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platform should offer a clean, intuitive UI for users of all skill levels.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8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61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180"/>
              <w:tblGridChange w:id="0">
                <w:tblGrid>
                  <w:gridCol w:w="61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All data transfers must be encrypted. Implement role-based access and token auth.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61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180"/>
              <w:tblGridChange w:id="0">
                <w:tblGrid>
                  <w:gridCol w:w="61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Ensure job posting, messaging, and payments work reliably under all conditions.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Pages should load within 2 seconds. Chat and job posting actions should be near-instant.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9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61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180"/>
              <w:tblGridChange w:id="0">
                <w:tblGrid>
                  <w:gridCol w:w="61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The system should maintain 99.9% uptime across all services.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NFR-6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230"/>
              <w:tblGridChange w:id="0">
                <w:tblGrid>
                  <w:gridCol w:w="230"/>
                </w:tblGrid>
              </w:tblGridChange>
            </w:tblGrid>
            <w:tr>
              <w:trPr>
                <w:cantSplit w:val="0"/>
                <w:trHeight w:val="23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618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6180"/>
              <w:tblGridChange w:id="0">
                <w:tblGrid>
                  <w:gridCol w:w="618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spacing w:after="160" w:line="259" w:lineRule="auto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Should support high concurrency and rapid feature scaling through microservices.</w:t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QAKFbORe2qDGx7EsTgx28tMuAw==">CgMxLjA4AHIhMS1oQ2ZVNjhCZEEzUHQzRDk4SllUalZFRWx2UTMtQVg0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