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7A673C" w14:textId="6CD0E062" w:rsidR="00910515" w:rsidRPr="00910515" w:rsidRDefault="00910515" w:rsidP="00910515">
      <w:pPr>
        <w:spacing w:before="100" w:beforeAutospacing="1" w:after="100" w:afterAutospacing="1" w:line="240" w:lineRule="auto"/>
        <w:ind w:left="1440" w:firstLine="720"/>
        <w:outlineLvl w:val="1"/>
        <w:rPr>
          <w:rFonts w:ascii="Segoe UI" w:eastAsia="Times New Roman" w:hAnsi="Segoe UI" w:cs="Segoe UI"/>
          <w:b/>
          <w:bCs/>
          <w:color w:val="EE0000"/>
          <w:kern w:val="0"/>
          <w:sz w:val="36"/>
          <w:szCs w:val="36"/>
          <w14:ligatures w14:val="none"/>
        </w:rPr>
      </w:pPr>
      <w:r w:rsidRPr="00910515">
        <w:rPr>
          <w:rFonts w:ascii="Segoe UI" w:eastAsia="Times New Roman" w:hAnsi="Segoe UI" w:cs="Segoe UI"/>
          <w:b/>
          <w:bCs/>
          <w:color w:val="EE0000"/>
          <w:kern w:val="0"/>
          <w:sz w:val="36"/>
          <w:szCs w:val="36"/>
          <w14:ligatures w14:val="none"/>
        </w:rPr>
        <w:t>Phase 4: Monitoring &amp; Control</w:t>
      </w:r>
    </w:p>
    <w:p w14:paraId="74D74FD2" w14:textId="77777777" w:rsidR="00910515" w:rsidRPr="00910515" w:rsidRDefault="00910515" w:rsidP="0091051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kern w:val="0"/>
          <w14:ligatures w14:val="none"/>
        </w:rPr>
        <w:t xml:space="preserve">The </w:t>
      </w:r>
      <w:r w:rsidRPr="00910515">
        <w:rPr>
          <w:rFonts w:ascii="Segoe UI" w:eastAsia="Times New Roman" w:hAnsi="Segoe UI" w:cs="Segoe UI"/>
          <w:b/>
          <w:bCs/>
          <w:kern w:val="0"/>
          <w14:ligatures w14:val="none"/>
        </w:rPr>
        <w:t>Monitoring and Control phase</w:t>
      </w:r>
      <w:r w:rsidRPr="00910515">
        <w:rPr>
          <w:rFonts w:ascii="Segoe UI" w:eastAsia="Times New Roman" w:hAnsi="Segoe UI" w:cs="Segoe UI"/>
          <w:kern w:val="0"/>
          <w14:ligatures w14:val="none"/>
        </w:rPr>
        <w:t xml:space="preserve"> ensures that the project stays on schedule, within scope, and aligned with performance expectations.</w:t>
      </w:r>
      <w:r w:rsidRPr="00910515">
        <w:rPr>
          <w:rFonts w:ascii="Segoe UI" w:eastAsia="Times New Roman" w:hAnsi="Segoe UI" w:cs="Segoe UI"/>
          <w:kern w:val="0"/>
          <w14:ligatures w14:val="none"/>
        </w:rPr>
        <w:br/>
        <w:t>In the context of the AMC Process Automation Project, this phase was critical because it involved measuring the impact of automation, tracking progress, resolving issues, and maintaining transparency with stakeholders.</w:t>
      </w:r>
    </w:p>
    <w:p w14:paraId="031E2221" w14:textId="0DAAA89E" w:rsidR="00910515" w:rsidRPr="00910515" w:rsidRDefault="00910515" w:rsidP="00910515">
      <w:pPr>
        <w:spacing w:after="0" w:line="240" w:lineRule="auto"/>
        <w:rPr>
          <w:rFonts w:ascii="Segoe UI" w:eastAsia="Times New Roman" w:hAnsi="Segoe UI" w:cs="Segoe UI"/>
          <w:kern w:val="0"/>
          <w14:ligatures w14:val="none"/>
        </w:rPr>
      </w:pPr>
    </w:p>
    <w:p w14:paraId="3610029D" w14:textId="77777777" w:rsidR="00910515" w:rsidRPr="00910515" w:rsidRDefault="00910515" w:rsidP="00910515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</w:pPr>
      <w:r w:rsidRPr="00910515"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  <w:t>1. Dashboard KPIs and Real-Time Tracking</w:t>
      </w:r>
    </w:p>
    <w:p w14:paraId="1F41047A" w14:textId="77777777" w:rsidR="00910515" w:rsidRPr="00910515" w:rsidRDefault="00910515" w:rsidP="0091051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kern w:val="0"/>
          <w14:ligatures w14:val="none"/>
        </w:rPr>
        <w:t xml:space="preserve">After the Jira automation system went live, one of the most important activities was setting up </w:t>
      </w:r>
      <w:r w:rsidRPr="00910515">
        <w:rPr>
          <w:rFonts w:ascii="Segoe UI" w:eastAsia="Times New Roman" w:hAnsi="Segoe UI" w:cs="Segoe UI"/>
          <w:b/>
          <w:bCs/>
          <w:kern w:val="0"/>
          <w14:ligatures w14:val="none"/>
        </w:rPr>
        <w:t>Key Performance Indicators (KPIs)</w:t>
      </w:r>
      <w:r w:rsidRPr="00910515">
        <w:rPr>
          <w:rFonts w:ascii="Segoe UI" w:eastAsia="Times New Roman" w:hAnsi="Segoe UI" w:cs="Segoe UI"/>
          <w:kern w:val="0"/>
          <w14:ligatures w14:val="none"/>
        </w:rPr>
        <w:t xml:space="preserve"> in the project dashboard.</w:t>
      </w:r>
      <w:r w:rsidRPr="00910515">
        <w:rPr>
          <w:rFonts w:ascii="Segoe UI" w:eastAsia="Times New Roman" w:hAnsi="Segoe UI" w:cs="Segoe UI"/>
          <w:kern w:val="0"/>
          <w14:ligatures w14:val="none"/>
        </w:rPr>
        <w:br/>
        <w:t>These KPIs allowed the team to measure how well the new process was working and whether it met the objectives set during the planning phase.</w:t>
      </w:r>
    </w:p>
    <w:p w14:paraId="1C5572B9" w14:textId="77777777" w:rsidR="00910515" w:rsidRPr="00910515" w:rsidRDefault="00910515" w:rsidP="0091051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b/>
          <w:bCs/>
          <w:kern w:val="0"/>
          <w14:ligatures w14:val="none"/>
        </w:rPr>
        <w:t>Key metrics tracked:</w:t>
      </w:r>
    </w:p>
    <w:p w14:paraId="151ED1BE" w14:textId="77777777" w:rsidR="00910515" w:rsidRPr="00910515" w:rsidRDefault="00910515" w:rsidP="0091051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b/>
          <w:bCs/>
          <w:kern w:val="0"/>
          <w14:ligatures w14:val="none"/>
        </w:rPr>
        <w:t>Manual Follow-up Reduction (Target: 40%)</w:t>
      </w:r>
      <w:r w:rsidRPr="00910515">
        <w:rPr>
          <w:rFonts w:ascii="Segoe UI" w:eastAsia="Times New Roman" w:hAnsi="Segoe UI" w:cs="Segoe UI"/>
          <w:kern w:val="0"/>
          <w14:ligatures w14:val="none"/>
        </w:rPr>
        <w:t xml:space="preserve"> – This tracked how often tasks required direct reminders or manual communication. Automation rules (like due date reminders and SLA alerts) reduced this significantly, improving response time.</w:t>
      </w:r>
    </w:p>
    <w:p w14:paraId="5A6111C8" w14:textId="77777777" w:rsidR="00910515" w:rsidRPr="00910515" w:rsidRDefault="00910515" w:rsidP="0091051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b/>
          <w:bCs/>
          <w:kern w:val="0"/>
          <w14:ligatures w14:val="none"/>
        </w:rPr>
        <w:t>SLA Adherence (&gt;90%)</w:t>
      </w:r>
      <w:r w:rsidRPr="00910515">
        <w:rPr>
          <w:rFonts w:ascii="Segoe UI" w:eastAsia="Times New Roman" w:hAnsi="Segoe UI" w:cs="Segoe UI"/>
          <w:kern w:val="0"/>
          <w14:ligatures w14:val="none"/>
        </w:rPr>
        <w:t xml:space="preserve"> – This ensured tasks were completed within agreed timelines. It provided early warnings when any ticket risked breaching its deadline.</w:t>
      </w:r>
    </w:p>
    <w:p w14:paraId="58F4027E" w14:textId="77777777" w:rsidR="00910515" w:rsidRPr="00910515" w:rsidRDefault="00910515" w:rsidP="0091051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b/>
          <w:bCs/>
          <w:kern w:val="0"/>
          <w14:ligatures w14:val="none"/>
        </w:rPr>
        <w:t>Automation Success Rate</w:t>
      </w:r>
      <w:r w:rsidRPr="00910515">
        <w:rPr>
          <w:rFonts w:ascii="Segoe UI" w:eastAsia="Times New Roman" w:hAnsi="Segoe UI" w:cs="Segoe UI"/>
          <w:kern w:val="0"/>
          <w14:ligatures w14:val="none"/>
        </w:rPr>
        <w:t xml:space="preserve"> – This metric measured the percentage of tasks that completed automatically without human intervention.</w:t>
      </w:r>
    </w:p>
    <w:p w14:paraId="3D02FAC1" w14:textId="401805E4" w:rsidR="00910515" w:rsidRDefault="00910515" w:rsidP="0091051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kern w:val="0"/>
          <w14:ligatures w14:val="none"/>
        </w:rPr>
        <w:t xml:space="preserve">These dashboards updated in real-time, giving both </w:t>
      </w:r>
      <w:r w:rsidRPr="00910515">
        <w:rPr>
          <w:rFonts w:ascii="Segoe UI" w:eastAsia="Times New Roman" w:hAnsi="Segoe UI" w:cs="Segoe UI"/>
          <w:b/>
          <w:bCs/>
          <w:kern w:val="0"/>
          <w14:ligatures w14:val="none"/>
        </w:rPr>
        <w:t>Carri (Sponsor)</w:t>
      </w:r>
      <w:r w:rsidRPr="00910515">
        <w:rPr>
          <w:rFonts w:ascii="Segoe UI" w:eastAsia="Times New Roman" w:hAnsi="Segoe UI" w:cs="Segoe UI"/>
          <w:kern w:val="0"/>
          <w14:ligatures w14:val="none"/>
        </w:rPr>
        <w:t xml:space="preserve"> and </w:t>
      </w:r>
      <w:r w:rsidRPr="00910515">
        <w:rPr>
          <w:rFonts w:ascii="Segoe UI" w:eastAsia="Times New Roman" w:hAnsi="Segoe UI" w:cs="Segoe UI"/>
          <w:b/>
          <w:bCs/>
          <w:kern w:val="0"/>
          <w14:ligatures w14:val="none"/>
        </w:rPr>
        <w:t>Ismael (Project Manager)</w:t>
      </w:r>
      <w:r w:rsidRPr="00910515">
        <w:rPr>
          <w:rFonts w:ascii="Segoe UI" w:eastAsia="Times New Roman" w:hAnsi="Segoe UI" w:cs="Segoe UI"/>
          <w:kern w:val="0"/>
          <w14:ligatures w14:val="none"/>
        </w:rPr>
        <w:t xml:space="preserve"> instant visibility into performance.</w:t>
      </w:r>
    </w:p>
    <w:p w14:paraId="3DE183FE" w14:textId="4F2595D6" w:rsidR="00910515" w:rsidRDefault="00910515" w:rsidP="0091051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kern w:val="0"/>
          <w14:ligatures w14:val="none"/>
        </w:rPr>
        <w:lastRenderedPageBreak/>
        <w:drawing>
          <wp:inline distT="0" distB="0" distL="0" distR="0" wp14:anchorId="6FF21C17" wp14:editId="501B1626">
            <wp:extent cx="5730949" cy="4178300"/>
            <wp:effectExtent l="0" t="0" r="0" b="0"/>
            <wp:docPr id="1937054319" name="Picture 1" descr="A screenshot of a dash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54319" name="Picture 1" descr="A screenshot of a dashboard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5396" cy="421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7638" w14:textId="7F17BB58" w:rsidR="00910515" w:rsidRPr="00910515" w:rsidRDefault="00910515" w:rsidP="0091051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</w:p>
    <w:p w14:paraId="4025F931" w14:textId="77777777" w:rsidR="00910515" w:rsidRPr="00910515" w:rsidRDefault="00910515" w:rsidP="00910515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</w:pPr>
      <w:r w:rsidRPr="00910515"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  <w:t>2. Reporting and Performance Communication</w:t>
      </w:r>
    </w:p>
    <w:p w14:paraId="0BD5A525" w14:textId="77777777" w:rsidR="00910515" w:rsidRPr="00910515" w:rsidRDefault="00910515" w:rsidP="0091051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kern w:val="0"/>
          <w14:ligatures w14:val="none"/>
        </w:rPr>
        <w:t>Effective reporting was key to maintaining transparency and building trust between the project team and leadership.</w:t>
      </w:r>
    </w:p>
    <w:p w14:paraId="1E2D35D7" w14:textId="77777777" w:rsidR="00910515" w:rsidRPr="00910515" w:rsidRDefault="00910515" w:rsidP="0091051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b/>
          <w:bCs/>
          <w:kern w:val="0"/>
          <w14:ligatures w14:val="none"/>
        </w:rPr>
        <w:t>Two reporting cycles were maintained:</w:t>
      </w:r>
    </w:p>
    <w:p w14:paraId="477731D3" w14:textId="77777777" w:rsidR="00910515" w:rsidRPr="00910515" w:rsidRDefault="00910515" w:rsidP="0091051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b/>
          <w:bCs/>
          <w:kern w:val="0"/>
          <w14:ligatures w14:val="none"/>
        </w:rPr>
        <w:t>Weekly Reports:</w:t>
      </w:r>
      <w:r w:rsidRPr="00910515">
        <w:rPr>
          <w:rFonts w:ascii="Segoe UI" w:eastAsia="Times New Roman" w:hAnsi="Segoe UI" w:cs="Segoe UI"/>
          <w:kern w:val="0"/>
          <w14:ligatures w14:val="none"/>
        </w:rPr>
        <w:t xml:space="preserve"> Summarized accomplishments, issues, and action plans. These reports helped the team stay aligned and gave Ismael a quick status snapshot.</w:t>
      </w:r>
    </w:p>
    <w:p w14:paraId="42BF58C0" w14:textId="77777777" w:rsidR="00910515" w:rsidRPr="00910515" w:rsidRDefault="00910515" w:rsidP="0091051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b/>
          <w:bCs/>
          <w:kern w:val="0"/>
          <w14:ligatures w14:val="none"/>
        </w:rPr>
        <w:t>Monthly Reports:</w:t>
      </w:r>
      <w:r w:rsidRPr="00910515">
        <w:rPr>
          <w:rFonts w:ascii="Segoe UI" w:eastAsia="Times New Roman" w:hAnsi="Segoe UI" w:cs="Segoe UI"/>
          <w:kern w:val="0"/>
          <w14:ligatures w14:val="none"/>
        </w:rPr>
        <w:t xml:space="preserve"> Focused on trends and improvements. These included graphical summaries of metrics (e.g., SLA adherence trendlines, automation impact charts) and helped identify long-term benefits like cost savings and efficiency growth.</w:t>
      </w:r>
    </w:p>
    <w:p w14:paraId="1AB557AF" w14:textId="2F853C9B" w:rsidR="00910515" w:rsidRDefault="00910515" w:rsidP="0091051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kern w:val="0"/>
          <w14:ligatures w14:val="none"/>
        </w:rPr>
        <w:lastRenderedPageBreak/>
        <w:t xml:space="preserve">The reports were shared through </w:t>
      </w:r>
      <w:r w:rsidRPr="00910515">
        <w:rPr>
          <w:rFonts w:ascii="Segoe UI" w:eastAsia="Times New Roman" w:hAnsi="Segoe UI" w:cs="Segoe UI"/>
          <w:b/>
          <w:bCs/>
          <w:kern w:val="0"/>
          <w14:ligatures w14:val="none"/>
        </w:rPr>
        <w:t>SharePoint</w:t>
      </w:r>
      <w:r w:rsidRPr="00910515">
        <w:rPr>
          <w:rFonts w:ascii="Segoe UI" w:eastAsia="Times New Roman" w:hAnsi="Segoe UI" w:cs="Segoe UI"/>
          <w:kern w:val="0"/>
          <w14:ligatures w14:val="none"/>
        </w:rPr>
        <w:t xml:space="preserve"> and </w:t>
      </w:r>
      <w:r w:rsidRPr="00910515">
        <w:rPr>
          <w:rFonts w:ascii="Segoe UI" w:eastAsia="Times New Roman" w:hAnsi="Segoe UI" w:cs="Segoe UI"/>
          <w:b/>
          <w:bCs/>
          <w:kern w:val="0"/>
          <w14:ligatures w14:val="none"/>
        </w:rPr>
        <w:t>Jira dashboards</w:t>
      </w:r>
      <w:r w:rsidRPr="00910515">
        <w:rPr>
          <w:rFonts w:ascii="Segoe UI" w:eastAsia="Times New Roman" w:hAnsi="Segoe UI" w:cs="Segoe UI"/>
          <w:kern w:val="0"/>
          <w14:ligatures w14:val="none"/>
        </w:rPr>
        <w:t>, ensuring accessibility and version control. This structured communication reduced misalignment and helped decision-makers act quickly on emerging risks.</w:t>
      </w:r>
    </w:p>
    <w:p w14:paraId="42B7A75B" w14:textId="77777777" w:rsidR="00910515" w:rsidRDefault="00910515" w:rsidP="0091051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</w:p>
    <w:p w14:paraId="74E9E642" w14:textId="2066D110" w:rsidR="00910515" w:rsidRDefault="00910515" w:rsidP="0091051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kern w:val="0"/>
          <w14:ligatures w14:val="none"/>
        </w:rPr>
        <w:drawing>
          <wp:inline distT="0" distB="0" distL="0" distR="0" wp14:anchorId="236F15F3" wp14:editId="60780B59">
            <wp:extent cx="5869172" cy="5869172"/>
            <wp:effectExtent l="0" t="0" r="0" b="0"/>
            <wp:docPr id="1187626857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26857" name="Picture 1" descr="A diagram of a projec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7643" cy="590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2E86" w14:textId="38AF1354" w:rsidR="00910515" w:rsidRDefault="00910515" w:rsidP="0091051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>
        <w:fldChar w:fldCharType="begin"/>
      </w:r>
      <w:r>
        <w:instrText xml:space="preserve"> INCLUDEPICTURE "https://lh3.googleusercontent.com/gg-dl/ABS2GSnfydKEL1HBcCNd0fVHVd9PWOJcztCDzNzCrIb2i17YzcXvMHRKuOn7kfUTBY4a2DUxJO5MJKq_zfPtb0Kb0UMHoPD3orGE1-cj8nCbxaBHZT1r70ghnhzdbPyaTVAql504ghiodBhKivWWbJilZu6VJpc4cPfA2SETU6HG87tHsk8t=s1024-rj" \* MERGEFORMATINET </w:instrText>
      </w:r>
      <w:r>
        <w:fldChar w:fldCharType="separate"/>
      </w:r>
      <w:r>
        <w:rPr>
          <w:noProof/>
        </w:rPr>
        <mc:AlternateContent>
          <mc:Choice Requires="wps">
            <w:drawing>
              <wp:inline distT="0" distB="0" distL="0" distR="0" wp14:anchorId="0479FCD9" wp14:editId="651D861E">
                <wp:extent cx="308610" cy="308610"/>
                <wp:effectExtent l="0" t="0" r="0" b="0"/>
                <wp:docPr id="2012868494" name="Rectangle 2" descr="Image of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012426" id="Rectangle 2" o:spid="_x0000_s1026" alt="Image of 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" filled="f" stroked="f">
                <o:lock v:ext="edit" aspectratio="t"/>
                <w10:anchorlock/>
              </v:rect>
            </w:pict>
          </mc:Fallback>
        </mc:AlternateContent>
      </w:r>
      <w:r>
        <w:fldChar w:fldCharType="end"/>
      </w:r>
    </w:p>
    <w:p w14:paraId="29DAD2FF" w14:textId="77777777" w:rsidR="00910515" w:rsidRPr="00910515" w:rsidRDefault="00910515" w:rsidP="0091051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</w:p>
    <w:p w14:paraId="780270B3" w14:textId="0E13D1B7" w:rsidR="00910515" w:rsidRPr="00910515" w:rsidRDefault="00910515" w:rsidP="00910515">
      <w:pPr>
        <w:spacing w:after="0" w:line="240" w:lineRule="auto"/>
        <w:rPr>
          <w:rFonts w:ascii="Segoe UI" w:eastAsia="Times New Roman" w:hAnsi="Segoe UI" w:cs="Segoe UI"/>
          <w:kern w:val="0"/>
          <w14:ligatures w14:val="none"/>
        </w:rPr>
      </w:pPr>
    </w:p>
    <w:p w14:paraId="10AA8B2D" w14:textId="77777777" w:rsidR="00910515" w:rsidRPr="00910515" w:rsidRDefault="00910515" w:rsidP="00910515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</w:pPr>
      <w:r w:rsidRPr="00910515"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  <w:t>3. Risk and Issue Management</w:t>
      </w:r>
    </w:p>
    <w:p w14:paraId="79A9F278" w14:textId="77777777" w:rsidR="00910515" w:rsidRPr="00910515" w:rsidRDefault="00910515" w:rsidP="0091051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kern w:val="0"/>
          <w14:ligatures w14:val="none"/>
        </w:rPr>
        <w:t xml:space="preserve">No project runs without challenges, and that’s where the </w:t>
      </w:r>
      <w:r w:rsidRPr="00910515">
        <w:rPr>
          <w:rFonts w:ascii="Segoe UI" w:eastAsia="Times New Roman" w:hAnsi="Segoe UI" w:cs="Segoe UI"/>
          <w:b/>
          <w:bCs/>
          <w:kern w:val="0"/>
          <w14:ligatures w14:val="none"/>
        </w:rPr>
        <w:t>Risk and Issue Log</w:t>
      </w:r>
      <w:r w:rsidRPr="00910515">
        <w:rPr>
          <w:rFonts w:ascii="Segoe UI" w:eastAsia="Times New Roman" w:hAnsi="Segoe UI" w:cs="Segoe UI"/>
          <w:kern w:val="0"/>
          <w14:ligatures w14:val="none"/>
        </w:rPr>
        <w:t xml:space="preserve"> became essential.</w:t>
      </w:r>
      <w:r w:rsidRPr="00910515">
        <w:rPr>
          <w:rFonts w:ascii="Segoe UI" w:eastAsia="Times New Roman" w:hAnsi="Segoe UI" w:cs="Segoe UI"/>
          <w:kern w:val="0"/>
          <w14:ligatures w14:val="none"/>
        </w:rPr>
        <w:br/>
        <w:t>This document, updated every two weeks, captured:</w:t>
      </w:r>
    </w:p>
    <w:p w14:paraId="07C7DD7C" w14:textId="77777777" w:rsidR="00910515" w:rsidRPr="00910515" w:rsidRDefault="00910515" w:rsidP="0091051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b/>
          <w:bCs/>
          <w:kern w:val="0"/>
          <w14:ligatures w14:val="none"/>
        </w:rPr>
        <w:t>Existing risks</w:t>
      </w:r>
      <w:r w:rsidRPr="00910515">
        <w:rPr>
          <w:rFonts w:ascii="Segoe UI" w:eastAsia="Times New Roman" w:hAnsi="Segoe UI" w:cs="Segoe UI"/>
          <w:kern w:val="0"/>
          <w14:ligatures w14:val="none"/>
        </w:rPr>
        <w:t xml:space="preserve"> (like user adoption hesitation or technical bugs).</w:t>
      </w:r>
    </w:p>
    <w:p w14:paraId="19888324" w14:textId="77777777" w:rsidR="00910515" w:rsidRPr="00910515" w:rsidRDefault="00910515" w:rsidP="0091051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b/>
          <w:bCs/>
          <w:kern w:val="0"/>
          <w14:ligatures w14:val="none"/>
        </w:rPr>
        <w:t>New risks</w:t>
      </w:r>
      <w:r w:rsidRPr="00910515">
        <w:rPr>
          <w:rFonts w:ascii="Segoe UI" w:eastAsia="Times New Roman" w:hAnsi="Segoe UI" w:cs="Segoe UI"/>
          <w:kern w:val="0"/>
          <w14:ligatures w14:val="none"/>
        </w:rPr>
        <w:t xml:space="preserve"> discovered during live operation.</w:t>
      </w:r>
    </w:p>
    <w:p w14:paraId="251BAC2F" w14:textId="77777777" w:rsidR="00910515" w:rsidRPr="00910515" w:rsidRDefault="00910515" w:rsidP="0091051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b/>
          <w:bCs/>
          <w:kern w:val="0"/>
          <w14:ligatures w14:val="none"/>
        </w:rPr>
        <w:t>Mitigation actions</w:t>
      </w:r>
      <w:r w:rsidRPr="00910515">
        <w:rPr>
          <w:rFonts w:ascii="Segoe UI" w:eastAsia="Times New Roman" w:hAnsi="Segoe UI" w:cs="Segoe UI"/>
          <w:kern w:val="0"/>
          <w14:ligatures w14:val="none"/>
        </w:rPr>
        <w:t xml:space="preserve"> (training, bug fixes, process tweaks).</w:t>
      </w:r>
    </w:p>
    <w:p w14:paraId="31A95214" w14:textId="77777777" w:rsidR="00910515" w:rsidRPr="00910515" w:rsidRDefault="00910515" w:rsidP="0091051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kern w:val="0"/>
          <w14:ligatures w14:val="none"/>
        </w:rPr>
        <w:t>All entries were version-controlled in SharePoint for audit readiness.</w:t>
      </w:r>
      <w:r w:rsidRPr="00910515">
        <w:rPr>
          <w:rFonts w:ascii="Segoe UI" w:eastAsia="Times New Roman" w:hAnsi="Segoe UI" w:cs="Segoe UI"/>
          <w:kern w:val="0"/>
          <w14:ligatures w14:val="none"/>
        </w:rPr>
        <w:br/>
        <w:t>By logging issues promptly, the team could act before problems became major roadblocks — maintaining smooth, uninterrupted operations.</w:t>
      </w:r>
    </w:p>
    <w:p w14:paraId="47BE9C49" w14:textId="31C260F6" w:rsidR="00910515" w:rsidRPr="00910515" w:rsidRDefault="00910515" w:rsidP="00910515">
      <w:pPr>
        <w:spacing w:after="0" w:line="240" w:lineRule="auto"/>
        <w:rPr>
          <w:rFonts w:ascii="Segoe UI" w:eastAsia="Times New Roman" w:hAnsi="Segoe UI" w:cs="Segoe UI"/>
          <w:kern w:val="0"/>
          <w14:ligatures w14:val="none"/>
        </w:rPr>
      </w:pPr>
    </w:p>
    <w:p w14:paraId="767E803F" w14:textId="77777777" w:rsidR="00910515" w:rsidRPr="00910515" w:rsidRDefault="00910515" w:rsidP="00910515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</w:pPr>
      <w:r w:rsidRPr="00910515"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  <w:t>4. Change Management and Control</w:t>
      </w:r>
    </w:p>
    <w:p w14:paraId="6E0AE805" w14:textId="77777777" w:rsidR="00910515" w:rsidRPr="00910515" w:rsidRDefault="00910515" w:rsidP="0091051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kern w:val="0"/>
          <w14:ligatures w14:val="none"/>
        </w:rPr>
        <w:t>As the automation system evolved, the team needed a disciplined way to handle configuration updates.</w:t>
      </w:r>
      <w:r w:rsidRPr="00910515">
        <w:rPr>
          <w:rFonts w:ascii="Segoe UI" w:eastAsia="Times New Roman" w:hAnsi="Segoe UI" w:cs="Segoe UI"/>
          <w:kern w:val="0"/>
          <w14:ligatures w14:val="none"/>
        </w:rPr>
        <w:br/>
        <w:t xml:space="preserve">A </w:t>
      </w:r>
      <w:r w:rsidRPr="00910515">
        <w:rPr>
          <w:rFonts w:ascii="Segoe UI" w:eastAsia="Times New Roman" w:hAnsi="Segoe UI" w:cs="Segoe UI"/>
          <w:b/>
          <w:bCs/>
          <w:kern w:val="0"/>
          <w14:ligatures w14:val="none"/>
        </w:rPr>
        <w:t>Change Management Process</w:t>
      </w:r>
      <w:r w:rsidRPr="00910515">
        <w:rPr>
          <w:rFonts w:ascii="Segoe UI" w:eastAsia="Times New Roman" w:hAnsi="Segoe UI" w:cs="Segoe UI"/>
          <w:kern w:val="0"/>
          <w14:ligatures w14:val="none"/>
        </w:rPr>
        <w:t xml:space="preserve"> was implemented where any workflow, dashboard, or automation modification had to:</w:t>
      </w:r>
    </w:p>
    <w:p w14:paraId="337400AD" w14:textId="77777777" w:rsidR="00910515" w:rsidRPr="00910515" w:rsidRDefault="00910515" w:rsidP="0091051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kern w:val="0"/>
          <w14:ligatures w14:val="none"/>
        </w:rPr>
        <w:t>Be logged in Jira.</w:t>
      </w:r>
    </w:p>
    <w:p w14:paraId="044AC63E" w14:textId="77777777" w:rsidR="00910515" w:rsidRPr="00910515" w:rsidRDefault="00910515" w:rsidP="0091051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kern w:val="0"/>
          <w14:ligatures w14:val="none"/>
        </w:rPr>
        <w:t xml:space="preserve">Be reviewed by the </w:t>
      </w:r>
      <w:r w:rsidRPr="00910515">
        <w:rPr>
          <w:rFonts w:ascii="Segoe UI" w:eastAsia="Times New Roman" w:hAnsi="Segoe UI" w:cs="Segoe UI"/>
          <w:b/>
          <w:bCs/>
          <w:kern w:val="0"/>
          <w14:ligatures w14:val="none"/>
        </w:rPr>
        <w:t>Project Manager (Ismael)</w:t>
      </w:r>
      <w:r w:rsidRPr="00910515">
        <w:rPr>
          <w:rFonts w:ascii="Segoe UI" w:eastAsia="Times New Roman" w:hAnsi="Segoe UI" w:cs="Segoe UI"/>
          <w:kern w:val="0"/>
          <w14:ligatures w14:val="none"/>
        </w:rPr>
        <w:t>.</w:t>
      </w:r>
    </w:p>
    <w:p w14:paraId="43A3E063" w14:textId="77777777" w:rsidR="00910515" w:rsidRPr="00910515" w:rsidRDefault="00910515" w:rsidP="0091051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kern w:val="0"/>
          <w14:ligatures w14:val="none"/>
        </w:rPr>
        <w:t>Receive final approval before deployment.</w:t>
      </w:r>
    </w:p>
    <w:p w14:paraId="00E401B9" w14:textId="77777777" w:rsidR="00910515" w:rsidRDefault="00910515" w:rsidP="0091051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kern w:val="0"/>
          <w14:ligatures w14:val="none"/>
        </w:rPr>
        <w:t>This avoided confusion, ensured version control, and preserved the integrity of workflows already being used by the team.</w:t>
      </w:r>
      <w:r w:rsidRPr="00910515">
        <w:rPr>
          <w:rFonts w:ascii="Segoe UI" w:eastAsia="Times New Roman" w:hAnsi="Segoe UI" w:cs="Segoe UI"/>
          <w:kern w:val="0"/>
          <w14:ligatures w14:val="none"/>
        </w:rPr>
        <w:br/>
        <w:t>Each change was documented with timestamps, approvers, and comments — creating a traceable audit trail aligned with FEMA compliance standards.</w:t>
      </w:r>
    </w:p>
    <w:p w14:paraId="69F3FE35" w14:textId="3116105D" w:rsidR="00910515" w:rsidRPr="00910515" w:rsidRDefault="00910515" w:rsidP="0091051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kern w:val="0"/>
          <w14:ligatures w14:val="none"/>
        </w:rPr>
        <w:lastRenderedPageBreak/>
        <w:drawing>
          <wp:inline distT="0" distB="0" distL="0" distR="0" wp14:anchorId="367E9EB8" wp14:editId="6263D1DF">
            <wp:extent cx="4474067" cy="2870791"/>
            <wp:effectExtent l="12700" t="12700" r="9525" b="12700"/>
            <wp:docPr id="440351577" name="Picture 1" descr="A diagram of a change management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51577" name="Picture 1" descr="A diagram of a change management process&#10;&#10;AI-generated content may be incorrect."/>
                    <pic:cNvPicPr/>
                  </pic:nvPicPr>
                  <pic:blipFill rotWithShape="1">
                    <a:blip r:embed="rId7"/>
                    <a:srcRect t="24170" b="19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342" cy="29607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2BBD2" w14:textId="090E8BBF" w:rsidR="00910515" w:rsidRPr="00910515" w:rsidRDefault="00910515" w:rsidP="00910515">
      <w:pPr>
        <w:spacing w:after="0" w:line="240" w:lineRule="auto"/>
        <w:rPr>
          <w:rFonts w:ascii="Segoe UI" w:eastAsia="Times New Roman" w:hAnsi="Segoe UI" w:cs="Segoe UI"/>
          <w:kern w:val="0"/>
          <w14:ligatures w14:val="none"/>
        </w:rPr>
      </w:pPr>
    </w:p>
    <w:p w14:paraId="3D8C482C" w14:textId="77777777" w:rsidR="00910515" w:rsidRPr="00910515" w:rsidRDefault="00910515" w:rsidP="00910515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</w:pPr>
      <w:r w:rsidRPr="00910515"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  <w:t>5. Outcomes of Phase 4</w:t>
      </w:r>
    </w:p>
    <w:p w14:paraId="49B99FF8" w14:textId="77777777" w:rsidR="00910515" w:rsidRPr="00910515" w:rsidRDefault="00910515" w:rsidP="0091051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kern w:val="0"/>
          <w14:ligatures w14:val="none"/>
        </w:rPr>
        <w:t>By the end of this phase:</w:t>
      </w:r>
    </w:p>
    <w:p w14:paraId="713ABAB7" w14:textId="77777777" w:rsidR="00910515" w:rsidRPr="00910515" w:rsidRDefault="00910515" w:rsidP="0091051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kern w:val="0"/>
          <w14:ligatures w14:val="none"/>
        </w:rPr>
        <w:t xml:space="preserve">Automation reduced manual follow-ups by more than </w:t>
      </w:r>
      <w:r w:rsidRPr="00910515">
        <w:rPr>
          <w:rFonts w:ascii="Segoe UI" w:eastAsia="Times New Roman" w:hAnsi="Segoe UI" w:cs="Segoe UI"/>
          <w:b/>
          <w:bCs/>
          <w:kern w:val="0"/>
          <w14:ligatures w14:val="none"/>
        </w:rPr>
        <w:t>40%</w:t>
      </w:r>
      <w:r w:rsidRPr="00910515">
        <w:rPr>
          <w:rFonts w:ascii="Segoe UI" w:eastAsia="Times New Roman" w:hAnsi="Segoe UI" w:cs="Segoe UI"/>
          <w:kern w:val="0"/>
          <w14:ligatures w14:val="none"/>
        </w:rPr>
        <w:t>.</w:t>
      </w:r>
    </w:p>
    <w:p w14:paraId="751A0593" w14:textId="77777777" w:rsidR="00910515" w:rsidRPr="00910515" w:rsidRDefault="00910515" w:rsidP="0091051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kern w:val="0"/>
          <w14:ligatures w14:val="none"/>
        </w:rPr>
        <w:t xml:space="preserve">SLA adherence consistently stayed above </w:t>
      </w:r>
      <w:r w:rsidRPr="00910515">
        <w:rPr>
          <w:rFonts w:ascii="Segoe UI" w:eastAsia="Times New Roman" w:hAnsi="Segoe UI" w:cs="Segoe UI"/>
          <w:b/>
          <w:bCs/>
          <w:kern w:val="0"/>
          <w14:ligatures w14:val="none"/>
        </w:rPr>
        <w:t>90%</w:t>
      </w:r>
      <w:r w:rsidRPr="00910515">
        <w:rPr>
          <w:rFonts w:ascii="Segoe UI" w:eastAsia="Times New Roman" w:hAnsi="Segoe UI" w:cs="Segoe UI"/>
          <w:kern w:val="0"/>
          <w14:ligatures w14:val="none"/>
        </w:rPr>
        <w:t>.</w:t>
      </w:r>
    </w:p>
    <w:p w14:paraId="0254C56D" w14:textId="77777777" w:rsidR="00910515" w:rsidRPr="00910515" w:rsidRDefault="00910515" w:rsidP="0091051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kern w:val="0"/>
          <w14:ligatures w14:val="none"/>
        </w:rPr>
        <w:t xml:space="preserve">The AMC team achieved </w:t>
      </w:r>
      <w:r w:rsidRPr="00910515">
        <w:rPr>
          <w:rFonts w:ascii="Segoe UI" w:eastAsia="Times New Roman" w:hAnsi="Segoe UI" w:cs="Segoe UI"/>
          <w:b/>
          <w:bCs/>
          <w:kern w:val="0"/>
          <w14:ligatures w14:val="none"/>
        </w:rPr>
        <w:t>full visibility</w:t>
      </w:r>
      <w:r w:rsidRPr="00910515">
        <w:rPr>
          <w:rFonts w:ascii="Segoe UI" w:eastAsia="Times New Roman" w:hAnsi="Segoe UI" w:cs="Segoe UI"/>
          <w:kern w:val="0"/>
          <w14:ligatures w14:val="none"/>
        </w:rPr>
        <w:t xml:space="preserve"> over their daily work through dashboards.</w:t>
      </w:r>
    </w:p>
    <w:p w14:paraId="0926A52B" w14:textId="77777777" w:rsidR="00910515" w:rsidRPr="00910515" w:rsidRDefault="00910515" w:rsidP="0091051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kern w:val="0"/>
          <w14:ligatures w14:val="none"/>
        </w:rPr>
        <w:t>Stakeholders had confidence in data accuracy and process accountability.</w:t>
      </w:r>
    </w:p>
    <w:p w14:paraId="2A9B0970" w14:textId="77777777" w:rsidR="00910515" w:rsidRPr="00910515" w:rsidRDefault="00910515" w:rsidP="0091051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kern w:val="0"/>
          <w14:ligatures w14:val="none"/>
        </w:rPr>
        <w:t>This phase confirmed that automation wasn’t just working — it was improving how AMC managed FEMA administrative costs every day.</w:t>
      </w:r>
    </w:p>
    <w:p w14:paraId="18C5DB9B" w14:textId="3569AA98" w:rsidR="00910515" w:rsidRPr="00910515" w:rsidRDefault="00910515" w:rsidP="00910515">
      <w:pPr>
        <w:spacing w:after="0" w:line="240" w:lineRule="auto"/>
        <w:rPr>
          <w:rFonts w:ascii="Segoe UI" w:eastAsia="Times New Roman" w:hAnsi="Segoe UI" w:cs="Segoe UI"/>
          <w:kern w:val="0"/>
          <w14:ligatures w14:val="none"/>
        </w:rPr>
      </w:pPr>
    </w:p>
    <w:p w14:paraId="4D760633" w14:textId="77777777" w:rsidR="00910515" w:rsidRDefault="00910515" w:rsidP="00910515">
      <w:pPr>
        <w:spacing w:before="100" w:beforeAutospacing="1" w:after="100" w:afterAutospacing="1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EE0000"/>
          <w:kern w:val="0"/>
          <w:sz w:val="36"/>
          <w:szCs w:val="36"/>
          <w14:ligatures w14:val="none"/>
        </w:rPr>
      </w:pPr>
    </w:p>
    <w:p w14:paraId="6B9B5555" w14:textId="77777777" w:rsidR="00910515" w:rsidRDefault="00910515" w:rsidP="00910515">
      <w:pPr>
        <w:spacing w:before="100" w:beforeAutospacing="1" w:after="100" w:afterAutospacing="1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EE0000"/>
          <w:kern w:val="0"/>
          <w:sz w:val="36"/>
          <w:szCs w:val="36"/>
          <w14:ligatures w14:val="none"/>
        </w:rPr>
      </w:pPr>
    </w:p>
    <w:p w14:paraId="5AEF2038" w14:textId="77777777" w:rsidR="00910515" w:rsidRDefault="00910515" w:rsidP="00910515">
      <w:pPr>
        <w:spacing w:before="100" w:beforeAutospacing="1" w:after="100" w:afterAutospacing="1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EE0000"/>
          <w:kern w:val="0"/>
          <w:sz w:val="36"/>
          <w:szCs w:val="36"/>
          <w14:ligatures w14:val="none"/>
        </w:rPr>
      </w:pPr>
    </w:p>
    <w:p w14:paraId="6C703F70" w14:textId="77777777" w:rsidR="00910515" w:rsidRDefault="00910515" w:rsidP="00910515">
      <w:pPr>
        <w:spacing w:before="100" w:beforeAutospacing="1" w:after="100" w:afterAutospacing="1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EE0000"/>
          <w:kern w:val="0"/>
          <w:sz w:val="36"/>
          <w:szCs w:val="36"/>
          <w14:ligatures w14:val="none"/>
        </w:rPr>
      </w:pPr>
    </w:p>
    <w:p w14:paraId="7986904D" w14:textId="22B3F2A4" w:rsidR="00910515" w:rsidRPr="00910515" w:rsidRDefault="00910515" w:rsidP="00910515">
      <w:pPr>
        <w:spacing w:before="100" w:beforeAutospacing="1" w:after="100" w:afterAutospacing="1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EE0000"/>
          <w:kern w:val="0"/>
          <w:sz w:val="36"/>
          <w:szCs w:val="36"/>
          <w14:ligatures w14:val="none"/>
        </w:rPr>
      </w:pPr>
      <w:r w:rsidRPr="00910515">
        <w:rPr>
          <w:rFonts w:ascii="Segoe UI" w:eastAsia="Times New Roman" w:hAnsi="Segoe UI" w:cs="Segoe UI"/>
          <w:b/>
          <w:bCs/>
          <w:color w:val="EE0000"/>
          <w:kern w:val="0"/>
          <w:sz w:val="36"/>
          <w:szCs w:val="36"/>
          <w14:ligatures w14:val="none"/>
        </w:rPr>
        <w:lastRenderedPageBreak/>
        <w:t>Phase 5: Closure</w:t>
      </w:r>
    </w:p>
    <w:p w14:paraId="3A5ACB01" w14:textId="77777777" w:rsidR="00910515" w:rsidRPr="00910515" w:rsidRDefault="00910515" w:rsidP="0091051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kern w:val="0"/>
          <w14:ligatures w14:val="none"/>
        </w:rPr>
        <w:t xml:space="preserve">The </w:t>
      </w:r>
      <w:r w:rsidRPr="00910515">
        <w:rPr>
          <w:rFonts w:ascii="Segoe UI" w:eastAsia="Times New Roman" w:hAnsi="Segoe UI" w:cs="Segoe UI"/>
          <w:b/>
          <w:bCs/>
          <w:kern w:val="0"/>
          <w14:ligatures w14:val="none"/>
        </w:rPr>
        <w:t>Closure phase</w:t>
      </w:r>
      <w:r w:rsidRPr="00910515">
        <w:rPr>
          <w:rFonts w:ascii="Segoe UI" w:eastAsia="Times New Roman" w:hAnsi="Segoe UI" w:cs="Segoe UI"/>
          <w:kern w:val="0"/>
          <w14:ligatures w14:val="none"/>
        </w:rPr>
        <w:t xml:space="preserve"> represents the formal completion of the project.</w:t>
      </w:r>
      <w:r w:rsidRPr="00910515">
        <w:rPr>
          <w:rFonts w:ascii="Segoe UI" w:eastAsia="Times New Roman" w:hAnsi="Segoe UI" w:cs="Segoe UI"/>
          <w:kern w:val="0"/>
          <w14:ligatures w14:val="none"/>
        </w:rPr>
        <w:br/>
        <w:t>This is where results are documented, performance is compared, and long-term sustainability is ensured through knowledge transfer and handover.</w:t>
      </w:r>
    </w:p>
    <w:p w14:paraId="482AAC2C" w14:textId="6DB2AC70" w:rsidR="00910515" w:rsidRPr="00910515" w:rsidRDefault="00910515" w:rsidP="00910515">
      <w:pPr>
        <w:spacing w:after="0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kern w:val="0"/>
          <w14:ligatures w14:val="none"/>
        </w:rPr>
        <w:drawing>
          <wp:inline distT="0" distB="0" distL="0" distR="0" wp14:anchorId="7A8E2EC8" wp14:editId="3AB870ED">
            <wp:extent cx="5942330" cy="3063825"/>
            <wp:effectExtent l="12700" t="12700" r="13970" b="10160"/>
            <wp:docPr id="162156841" name="Picture 1" descr="A diagram of a project clos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6841" name="Picture 1" descr="A diagram of a project closure&#10;&#10;AI-generated content may be incorrect."/>
                    <pic:cNvPicPr/>
                  </pic:nvPicPr>
                  <pic:blipFill rotWithShape="1">
                    <a:blip r:embed="rId8"/>
                    <a:srcRect t="32706" b="15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44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BE06A" w14:textId="77777777" w:rsidR="00910515" w:rsidRPr="00910515" w:rsidRDefault="00910515" w:rsidP="00910515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</w:pPr>
      <w:r w:rsidRPr="00910515"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  <w:t>1. Final Project Report</w:t>
      </w:r>
    </w:p>
    <w:p w14:paraId="507D0079" w14:textId="77777777" w:rsidR="00910515" w:rsidRPr="00910515" w:rsidRDefault="00910515" w:rsidP="0091051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kern w:val="0"/>
          <w14:ligatures w14:val="none"/>
        </w:rPr>
        <w:t>The final report acted as the project’s “story of success.”</w:t>
      </w:r>
      <w:r w:rsidRPr="00910515">
        <w:rPr>
          <w:rFonts w:ascii="Segoe UI" w:eastAsia="Times New Roman" w:hAnsi="Segoe UI" w:cs="Segoe UI"/>
          <w:kern w:val="0"/>
          <w14:ligatures w14:val="none"/>
        </w:rPr>
        <w:br/>
        <w:t>It included:</w:t>
      </w:r>
    </w:p>
    <w:p w14:paraId="6688041C" w14:textId="77777777" w:rsidR="00910515" w:rsidRPr="00910515" w:rsidRDefault="00910515" w:rsidP="0091051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b/>
          <w:bCs/>
          <w:kern w:val="0"/>
          <w14:ligatures w14:val="none"/>
        </w:rPr>
        <w:t>Before-and-after comparisons</w:t>
      </w:r>
      <w:r w:rsidRPr="00910515">
        <w:rPr>
          <w:rFonts w:ascii="Segoe UI" w:eastAsia="Times New Roman" w:hAnsi="Segoe UI" w:cs="Segoe UI"/>
          <w:kern w:val="0"/>
          <w14:ligatures w14:val="none"/>
        </w:rPr>
        <w:t xml:space="preserve"> of performance metrics, such as time savings and manual work reduction.</w:t>
      </w:r>
    </w:p>
    <w:p w14:paraId="0B12A46E" w14:textId="77777777" w:rsidR="00910515" w:rsidRPr="00910515" w:rsidRDefault="00910515" w:rsidP="0091051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b/>
          <w:bCs/>
          <w:kern w:val="0"/>
          <w14:ligatures w14:val="none"/>
        </w:rPr>
        <w:t>Efficiency gains:</w:t>
      </w:r>
      <w:r w:rsidRPr="00910515">
        <w:rPr>
          <w:rFonts w:ascii="Segoe UI" w:eastAsia="Times New Roman" w:hAnsi="Segoe UI" w:cs="Segoe UI"/>
          <w:kern w:val="0"/>
          <w14:ligatures w14:val="none"/>
        </w:rPr>
        <w:t xml:space="preserve"> Automation reduced process turnaround time by approximately 35–40%, while improving transparency across team activities.</w:t>
      </w:r>
    </w:p>
    <w:p w14:paraId="653AC5E8" w14:textId="77777777" w:rsidR="00910515" w:rsidRPr="00910515" w:rsidRDefault="00910515" w:rsidP="0091051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b/>
          <w:bCs/>
          <w:kern w:val="0"/>
          <w14:ligatures w14:val="none"/>
        </w:rPr>
        <w:t>Key lessons learned:</w:t>
      </w:r>
      <w:r w:rsidRPr="00910515">
        <w:rPr>
          <w:rFonts w:ascii="Segoe UI" w:eastAsia="Times New Roman" w:hAnsi="Segoe UI" w:cs="Segoe UI"/>
          <w:kern w:val="0"/>
          <w14:ligatures w14:val="none"/>
        </w:rPr>
        <w:t xml:space="preserve"> Examples included the importance of early user engagement, detailed workflow mapping, and regular communication with stakeholders.</w:t>
      </w:r>
    </w:p>
    <w:p w14:paraId="1AC74D18" w14:textId="77777777" w:rsidR="00910515" w:rsidRDefault="00910515" w:rsidP="0091051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kern w:val="0"/>
          <w14:ligatures w14:val="none"/>
        </w:rPr>
        <w:t>This report was shared with senior management and positioned the AMC team as a model for digital transformation within FDEM.</w:t>
      </w:r>
    </w:p>
    <w:p w14:paraId="59515D48" w14:textId="77777777" w:rsidR="009B6D9E" w:rsidRDefault="009B6D9E" w:rsidP="0091051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</w:p>
    <w:p w14:paraId="0CB6CB18" w14:textId="6A13DB87" w:rsidR="009B6D9E" w:rsidRPr="00910515" w:rsidRDefault="009B6D9E" w:rsidP="0091051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B6D9E">
        <w:rPr>
          <w:rFonts w:ascii="Segoe UI" w:eastAsia="Times New Roman" w:hAnsi="Segoe UI" w:cs="Segoe UI"/>
          <w:kern w:val="0"/>
          <w14:ligatures w14:val="none"/>
        </w:rPr>
        <w:lastRenderedPageBreak/>
        <w:drawing>
          <wp:inline distT="0" distB="0" distL="0" distR="0" wp14:anchorId="16D9A72F" wp14:editId="442430EB">
            <wp:extent cx="5943600" cy="5943600"/>
            <wp:effectExtent l="12700" t="12700" r="12700" b="12700"/>
            <wp:docPr id="1423005166" name="Picture 1" descr="A graph of progress b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005166" name="Picture 1" descr="A graph of progress ba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E55633" w14:textId="0049C0F4" w:rsidR="00910515" w:rsidRPr="00910515" w:rsidRDefault="00910515" w:rsidP="00910515">
      <w:pPr>
        <w:spacing w:after="0" w:line="240" w:lineRule="auto"/>
        <w:rPr>
          <w:rFonts w:ascii="Segoe UI" w:eastAsia="Times New Roman" w:hAnsi="Segoe UI" w:cs="Segoe UI"/>
          <w:kern w:val="0"/>
          <w14:ligatures w14:val="none"/>
        </w:rPr>
      </w:pPr>
    </w:p>
    <w:p w14:paraId="7B28E37A" w14:textId="77777777" w:rsidR="00910515" w:rsidRPr="00910515" w:rsidRDefault="00910515" w:rsidP="00910515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</w:pPr>
      <w:r w:rsidRPr="00910515"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  <w:t>2. SOP Documentation</w:t>
      </w:r>
    </w:p>
    <w:p w14:paraId="6AABB063" w14:textId="77777777" w:rsidR="00910515" w:rsidRPr="00910515" w:rsidRDefault="00910515" w:rsidP="0091051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kern w:val="0"/>
          <w14:ligatures w14:val="none"/>
        </w:rPr>
        <w:t xml:space="preserve">To maintain consistency after the project’s closure, a full set of </w:t>
      </w:r>
      <w:r w:rsidRPr="00910515">
        <w:rPr>
          <w:rFonts w:ascii="Segoe UI" w:eastAsia="Times New Roman" w:hAnsi="Segoe UI" w:cs="Segoe UI"/>
          <w:b/>
          <w:bCs/>
          <w:kern w:val="0"/>
          <w14:ligatures w14:val="none"/>
        </w:rPr>
        <w:t>Standard Operating Procedures (SOPs)</w:t>
      </w:r>
      <w:r w:rsidRPr="00910515">
        <w:rPr>
          <w:rFonts w:ascii="Segoe UI" w:eastAsia="Times New Roman" w:hAnsi="Segoe UI" w:cs="Segoe UI"/>
          <w:kern w:val="0"/>
          <w14:ligatures w14:val="none"/>
        </w:rPr>
        <w:t xml:space="preserve"> was created.</w:t>
      </w:r>
      <w:r w:rsidRPr="00910515">
        <w:rPr>
          <w:rFonts w:ascii="Segoe UI" w:eastAsia="Times New Roman" w:hAnsi="Segoe UI" w:cs="Segoe UI"/>
          <w:kern w:val="0"/>
          <w14:ligatures w14:val="none"/>
        </w:rPr>
        <w:br/>
        <w:t>Each SOP served as a practical guide for daily operations, ensuring that future team members could easily adapt without needing additional training.</w:t>
      </w:r>
    </w:p>
    <w:p w14:paraId="579AA38D" w14:textId="77777777" w:rsidR="00910515" w:rsidRPr="00910515" w:rsidRDefault="00910515" w:rsidP="0091051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kern w:val="0"/>
          <w14:ligatures w14:val="none"/>
        </w:rPr>
        <w:t>The documentation included:</w:t>
      </w:r>
    </w:p>
    <w:p w14:paraId="62812D0A" w14:textId="77777777" w:rsidR="00910515" w:rsidRPr="00910515" w:rsidRDefault="00910515" w:rsidP="0091051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kern w:val="0"/>
          <w14:ligatures w14:val="none"/>
        </w:rPr>
        <w:lastRenderedPageBreak/>
        <w:t xml:space="preserve">How to </w:t>
      </w:r>
      <w:r w:rsidRPr="00910515">
        <w:rPr>
          <w:rFonts w:ascii="Segoe UI" w:eastAsia="Times New Roman" w:hAnsi="Segoe UI" w:cs="Segoe UI"/>
          <w:b/>
          <w:bCs/>
          <w:kern w:val="0"/>
          <w14:ligatures w14:val="none"/>
        </w:rPr>
        <w:t>create and manage Jira tickets</w:t>
      </w:r>
      <w:r w:rsidRPr="00910515">
        <w:rPr>
          <w:rFonts w:ascii="Segoe UI" w:eastAsia="Times New Roman" w:hAnsi="Segoe UI" w:cs="Segoe UI"/>
          <w:kern w:val="0"/>
          <w14:ligatures w14:val="none"/>
        </w:rPr>
        <w:t>.</w:t>
      </w:r>
    </w:p>
    <w:p w14:paraId="10A9CA27" w14:textId="77777777" w:rsidR="00910515" w:rsidRPr="00910515" w:rsidRDefault="00910515" w:rsidP="0091051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kern w:val="0"/>
          <w14:ligatures w14:val="none"/>
        </w:rPr>
        <w:t xml:space="preserve">How to </w:t>
      </w:r>
      <w:r w:rsidRPr="00910515">
        <w:rPr>
          <w:rFonts w:ascii="Segoe UI" w:eastAsia="Times New Roman" w:hAnsi="Segoe UI" w:cs="Segoe UI"/>
          <w:b/>
          <w:bCs/>
          <w:kern w:val="0"/>
          <w14:ligatures w14:val="none"/>
        </w:rPr>
        <w:t>review and approve cost submissions</w:t>
      </w:r>
      <w:r w:rsidRPr="00910515">
        <w:rPr>
          <w:rFonts w:ascii="Segoe UI" w:eastAsia="Times New Roman" w:hAnsi="Segoe UI" w:cs="Segoe UI"/>
          <w:kern w:val="0"/>
          <w14:ligatures w14:val="none"/>
        </w:rPr>
        <w:t>.</w:t>
      </w:r>
    </w:p>
    <w:p w14:paraId="5CBCF4C3" w14:textId="77777777" w:rsidR="00910515" w:rsidRPr="00910515" w:rsidRDefault="00910515" w:rsidP="0091051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kern w:val="0"/>
          <w14:ligatures w14:val="none"/>
        </w:rPr>
        <w:t xml:space="preserve">How to </w:t>
      </w:r>
      <w:r w:rsidRPr="00910515">
        <w:rPr>
          <w:rFonts w:ascii="Segoe UI" w:eastAsia="Times New Roman" w:hAnsi="Segoe UI" w:cs="Segoe UI"/>
          <w:b/>
          <w:bCs/>
          <w:kern w:val="0"/>
          <w14:ligatures w14:val="none"/>
        </w:rPr>
        <w:t>interpret dashboards and metrics</w:t>
      </w:r>
      <w:r w:rsidRPr="00910515">
        <w:rPr>
          <w:rFonts w:ascii="Segoe UI" w:eastAsia="Times New Roman" w:hAnsi="Segoe UI" w:cs="Segoe UI"/>
          <w:kern w:val="0"/>
          <w14:ligatures w14:val="none"/>
        </w:rPr>
        <w:t>.</w:t>
      </w:r>
    </w:p>
    <w:p w14:paraId="5806B853" w14:textId="77777777" w:rsidR="00910515" w:rsidRPr="00910515" w:rsidRDefault="00910515" w:rsidP="0091051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kern w:val="0"/>
          <w14:ligatures w14:val="none"/>
        </w:rPr>
        <w:t xml:space="preserve">How to </w:t>
      </w:r>
      <w:r w:rsidRPr="00910515">
        <w:rPr>
          <w:rFonts w:ascii="Segoe UI" w:eastAsia="Times New Roman" w:hAnsi="Segoe UI" w:cs="Segoe UI"/>
          <w:b/>
          <w:bCs/>
          <w:kern w:val="0"/>
          <w14:ligatures w14:val="none"/>
        </w:rPr>
        <w:t>update workflows</w:t>
      </w:r>
      <w:r w:rsidRPr="00910515">
        <w:rPr>
          <w:rFonts w:ascii="Segoe UI" w:eastAsia="Times New Roman" w:hAnsi="Segoe UI" w:cs="Segoe UI"/>
          <w:kern w:val="0"/>
          <w14:ligatures w14:val="none"/>
        </w:rPr>
        <w:t xml:space="preserve"> when approved by management.</w:t>
      </w:r>
    </w:p>
    <w:p w14:paraId="14DA400A" w14:textId="77777777" w:rsidR="00910515" w:rsidRPr="00910515" w:rsidRDefault="00910515" w:rsidP="0091051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kern w:val="0"/>
          <w14:ligatures w14:val="none"/>
        </w:rPr>
        <w:t xml:space="preserve">All SOPs were stored in a version-controlled </w:t>
      </w:r>
      <w:r w:rsidRPr="00910515">
        <w:rPr>
          <w:rFonts w:ascii="Segoe UI" w:eastAsia="Times New Roman" w:hAnsi="Segoe UI" w:cs="Segoe UI"/>
          <w:b/>
          <w:bCs/>
          <w:kern w:val="0"/>
          <w14:ligatures w14:val="none"/>
        </w:rPr>
        <w:t>SharePoint repository</w:t>
      </w:r>
      <w:r w:rsidRPr="00910515">
        <w:rPr>
          <w:rFonts w:ascii="Segoe UI" w:eastAsia="Times New Roman" w:hAnsi="Segoe UI" w:cs="Segoe UI"/>
          <w:kern w:val="0"/>
          <w14:ligatures w14:val="none"/>
        </w:rPr>
        <w:t>, linked to the Jira project, ensuring accessibility and long-term reliability.</w:t>
      </w:r>
    </w:p>
    <w:p w14:paraId="13D78B17" w14:textId="669879F5" w:rsidR="00910515" w:rsidRPr="00910515" w:rsidRDefault="00910515" w:rsidP="00910515">
      <w:pPr>
        <w:spacing w:after="0" w:line="240" w:lineRule="auto"/>
        <w:rPr>
          <w:rFonts w:ascii="Segoe UI" w:eastAsia="Times New Roman" w:hAnsi="Segoe UI" w:cs="Segoe UI"/>
          <w:kern w:val="0"/>
          <w14:ligatures w14:val="none"/>
        </w:rPr>
      </w:pPr>
    </w:p>
    <w:p w14:paraId="4EFFA175" w14:textId="77777777" w:rsidR="00910515" w:rsidRPr="00910515" w:rsidRDefault="00910515" w:rsidP="00910515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</w:pPr>
      <w:r w:rsidRPr="00910515"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  <w:t>3. Backup and Data Retention Plan</w:t>
      </w:r>
    </w:p>
    <w:p w14:paraId="3FE1F6DF" w14:textId="77777777" w:rsidR="00910515" w:rsidRPr="00910515" w:rsidRDefault="00910515" w:rsidP="0091051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kern w:val="0"/>
          <w14:ligatures w14:val="none"/>
        </w:rPr>
        <w:t xml:space="preserve">To secure project data, a </w:t>
      </w:r>
      <w:r w:rsidRPr="00910515">
        <w:rPr>
          <w:rFonts w:ascii="Segoe UI" w:eastAsia="Times New Roman" w:hAnsi="Segoe UI" w:cs="Segoe UI"/>
          <w:b/>
          <w:bCs/>
          <w:kern w:val="0"/>
          <w14:ligatures w14:val="none"/>
        </w:rPr>
        <w:t>weekly backup process</w:t>
      </w:r>
      <w:r w:rsidRPr="00910515">
        <w:rPr>
          <w:rFonts w:ascii="Segoe UI" w:eastAsia="Times New Roman" w:hAnsi="Segoe UI" w:cs="Segoe UI"/>
          <w:kern w:val="0"/>
          <w14:ligatures w14:val="none"/>
        </w:rPr>
        <w:t xml:space="preserve"> was established:</w:t>
      </w:r>
    </w:p>
    <w:p w14:paraId="5AC89C08" w14:textId="77777777" w:rsidR="00910515" w:rsidRPr="00910515" w:rsidRDefault="00910515" w:rsidP="0091051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kern w:val="0"/>
          <w14:ligatures w14:val="none"/>
        </w:rPr>
        <w:t xml:space="preserve">All Jira data was exported in </w:t>
      </w:r>
      <w:r w:rsidRPr="00910515">
        <w:rPr>
          <w:rFonts w:ascii="Segoe UI" w:eastAsia="Times New Roman" w:hAnsi="Segoe UI" w:cs="Segoe UI"/>
          <w:b/>
          <w:bCs/>
          <w:kern w:val="0"/>
          <w14:ligatures w14:val="none"/>
        </w:rPr>
        <w:t>JSON format</w:t>
      </w:r>
      <w:r w:rsidRPr="00910515">
        <w:rPr>
          <w:rFonts w:ascii="Segoe UI" w:eastAsia="Times New Roman" w:hAnsi="Segoe UI" w:cs="Segoe UI"/>
          <w:kern w:val="0"/>
          <w14:ligatures w14:val="none"/>
        </w:rPr>
        <w:t xml:space="preserve"> and uploaded to SharePoint.</w:t>
      </w:r>
    </w:p>
    <w:p w14:paraId="5D16C2A2" w14:textId="77777777" w:rsidR="00910515" w:rsidRPr="00910515" w:rsidRDefault="00910515" w:rsidP="0091051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kern w:val="0"/>
          <w14:ligatures w14:val="none"/>
        </w:rPr>
        <w:t>This included ticket data, comments, workflows, dashboards, and automation logs.</w:t>
      </w:r>
    </w:p>
    <w:p w14:paraId="4D35B7FD" w14:textId="77777777" w:rsidR="00910515" w:rsidRPr="00910515" w:rsidRDefault="00910515" w:rsidP="0091051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kern w:val="0"/>
          <w14:ligatures w14:val="none"/>
        </w:rPr>
        <w:t>A backup log tracked each export, ensuring that all records could be restored if needed.</w:t>
      </w:r>
    </w:p>
    <w:p w14:paraId="20E03769" w14:textId="77777777" w:rsidR="00910515" w:rsidRPr="00910515" w:rsidRDefault="00910515" w:rsidP="0091051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kern w:val="0"/>
          <w14:ligatures w14:val="none"/>
        </w:rPr>
        <w:t>Additionally, all project documentation — including risk logs, SOPs, and reports — was archived for audit readiness and long-term reference.</w:t>
      </w:r>
    </w:p>
    <w:p w14:paraId="54BA6A18" w14:textId="35D276EE" w:rsidR="00910515" w:rsidRPr="00910515" w:rsidRDefault="00910515" w:rsidP="00910515">
      <w:pPr>
        <w:spacing w:after="0" w:line="240" w:lineRule="auto"/>
        <w:rPr>
          <w:rFonts w:ascii="Segoe UI" w:eastAsia="Times New Roman" w:hAnsi="Segoe UI" w:cs="Segoe UI"/>
          <w:kern w:val="0"/>
          <w14:ligatures w14:val="none"/>
        </w:rPr>
      </w:pPr>
    </w:p>
    <w:p w14:paraId="0E850858" w14:textId="77777777" w:rsidR="00910515" w:rsidRPr="00910515" w:rsidRDefault="00910515" w:rsidP="00910515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</w:pPr>
      <w:r w:rsidRPr="00910515"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  <w:t>4. Handover and Scalability</w:t>
      </w:r>
    </w:p>
    <w:p w14:paraId="209DC17B" w14:textId="77777777" w:rsidR="00910515" w:rsidRPr="00910515" w:rsidRDefault="00910515" w:rsidP="0091051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kern w:val="0"/>
          <w14:ligatures w14:val="none"/>
        </w:rPr>
        <w:t xml:space="preserve">After confirming that all objectives were achieved, the automation framework was formally </w:t>
      </w:r>
      <w:r w:rsidRPr="00910515">
        <w:rPr>
          <w:rFonts w:ascii="Segoe UI" w:eastAsia="Times New Roman" w:hAnsi="Segoe UI" w:cs="Segoe UI"/>
          <w:b/>
          <w:bCs/>
          <w:kern w:val="0"/>
          <w14:ligatures w14:val="none"/>
        </w:rPr>
        <w:t>handed over to AMC leadership</w:t>
      </w:r>
      <w:r w:rsidRPr="00910515">
        <w:rPr>
          <w:rFonts w:ascii="Segoe UI" w:eastAsia="Times New Roman" w:hAnsi="Segoe UI" w:cs="Segoe UI"/>
          <w:kern w:val="0"/>
          <w14:ligatures w14:val="none"/>
        </w:rPr>
        <w:t xml:space="preserve"> for daily operations.</w:t>
      </w:r>
      <w:r w:rsidRPr="00910515">
        <w:rPr>
          <w:rFonts w:ascii="Segoe UI" w:eastAsia="Times New Roman" w:hAnsi="Segoe UI" w:cs="Segoe UI"/>
          <w:kern w:val="0"/>
          <w14:ligatures w14:val="none"/>
        </w:rPr>
        <w:br/>
        <w:t xml:space="preserve">The next strategic step was to </w:t>
      </w:r>
      <w:r w:rsidRPr="00910515">
        <w:rPr>
          <w:rFonts w:ascii="Segoe UI" w:eastAsia="Times New Roman" w:hAnsi="Segoe UI" w:cs="Segoe UI"/>
          <w:b/>
          <w:bCs/>
          <w:kern w:val="0"/>
          <w14:ligatures w14:val="none"/>
        </w:rPr>
        <w:t>scale this model</w:t>
      </w:r>
      <w:r w:rsidRPr="00910515">
        <w:rPr>
          <w:rFonts w:ascii="Segoe UI" w:eastAsia="Times New Roman" w:hAnsi="Segoe UI" w:cs="Segoe UI"/>
          <w:kern w:val="0"/>
          <w14:ligatures w14:val="none"/>
        </w:rPr>
        <w:t xml:space="preserve"> across other FDEM departments such as:</w:t>
      </w:r>
    </w:p>
    <w:p w14:paraId="5F145749" w14:textId="77777777" w:rsidR="00910515" w:rsidRPr="00910515" w:rsidRDefault="00910515" w:rsidP="0091051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b/>
          <w:bCs/>
          <w:kern w:val="0"/>
          <w14:ligatures w14:val="none"/>
        </w:rPr>
        <w:t>Grants Management</w:t>
      </w:r>
      <w:r w:rsidRPr="00910515">
        <w:rPr>
          <w:rFonts w:ascii="Segoe UI" w:eastAsia="Times New Roman" w:hAnsi="Segoe UI" w:cs="Segoe UI"/>
          <w:kern w:val="0"/>
          <w14:ligatures w14:val="none"/>
        </w:rPr>
        <w:t xml:space="preserve"> – for tracking state-level reimbursements.</w:t>
      </w:r>
    </w:p>
    <w:p w14:paraId="2A656FED" w14:textId="77777777" w:rsidR="00910515" w:rsidRPr="00910515" w:rsidRDefault="00910515" w:rsidP="0091051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b/>
          <w:bCs/>
          <w:kern w:val="0"/>
          <w14:ligatures w14:val="none"/>
        </w:rPr>
        <w:t>Recovery Operations</w:t>
      </w:r>
      <w:r w:rsidRPr="00910515">
        <w:rPr>
          <w:rFonts w:ascii="Segoe UI" w:eastAsia="Times New Roman" w:hAnsi="Segoe UI" w:cs="Segoe UI"/>
          <w:kern w:val="0"/>
          <w14:ligatures w14:val="none"/>
        </w:rPr>
        <w:t xml:space="preserve"> – for managing disaster-related projects.</w:t>
      </w:r>
    </w:p>
    <w:p w14:paraId="108399DD" w14:textId="77777777" w:rsidR="00910515" w:rsidRPr="00910515" w:rsidRDefault="00910515" w:rsidP="0091051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b/>
          <w:bCs/>
          <w:kern w:val="0"/>
          <w14:ligatures w14:val="none"/>
        </w:rPr>
        <w:t>Mitigation Planning</w:t>
      </w:r>
      <w:r w:rsidRPr="00910515">
        <w:rPr>
          <w:rFonts w:ascii="Segoe UI" w:eastAsia="Times New Roman" w:hAnsi="Segoe UI" w:cs="Segoe UI"/>
          <w:kern w:val="0"/>
          <w14:ligatures w14:val="none"/>
        </w:rPr>
        <w:t xml:space="preserve"> – for future risk reduction initiatives.</w:t>
      </w:r>
    </w:p>
    <w:p w14:paraId="23B260B2" w14:textId="77777777" w:rsidR="00910515" w:rsidRDefault="00910515" w:rsidP="0091051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kern w:val="0"/>
          <w14:ligatures w14:val="none"/>
        </w:rPr>
        <w:t>By replicating this framework, other departments could benefit from the same automation, visibility, and process consistency that AMC achieved.</w:t>
      </w:r>
    </w:p>
    <w:p w14:paraId="24EAF1CD" w14:textId="77777777" w:rsidR="009B6D9E" w:rsidRDefault="009B6D9E" w:rsidP="0091051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</w:p>
    <w:p w14:paraId="2E650F9C" w14:textId="398BF49B" w:rsidR="009B6D9E" w:rsidRPr="00910515" w:rsidRDefault="009B6D9E" w:rsidP="0091051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B6D9E">
        <w:rPr>
          <w:rFonts w:ascii="Segoe UI" w:eastAsia="Times New Roman" w:hAnsi="Segoe UI" w:cs="Segoe UI"/>
          <w:kern w:val="0"/>
          <w14:ligatures w14:val="none"/>
        </w:rPr>
        <w:lastRenderedPageBreak/>
        <w:drawing>
          <wp:inline distT="0" distB="0" distL="0" distR="0" wp14:anchorId="4933AFC1" wp14:editId="64397B5D">
            <wp:extent cx="5942903" cy="3466214"/>
            <wp:effectExtent l="12700" t="12700" r="13970" b="13970"/>
            <wp:docPr id="1408131826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131826" name="Picture 1" descr="A diagram of a diagram&#10;&#10;AI-generated content may be incorrect."/>
                    <pic:cNvPicPr/>
                  </pic:nvPicPr>
                  <pic:blipFill rotWithShape="1">
                    <a:blip r:embed="rId10"/>
                    <a:srcRect t="19499" b="22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6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442FE" w14:textId="5FF0D970" w:rsidR="00910515" w:rsidRPr="00910515" w:rsidRDefault="00910515" w:rsidP="00910515">
      <w:pPr>
        <w:spacing w:after="0" w:line="240" w:lineRule="auto"/>
        <w:rPr>
          <w:rFonts w:ascii="Segoe UI" w:eastAsia="Times New Roman" w:hAnsi="Segoe UI" w:cs="Segoe UI"/>
          <w:kern w:val="0"/>
          <w14:ligatures w14:val="none"/>
        </w:rPr>
      </w:pPr>
    </w:p>
    <w:p w14:paraId="28FAB1D6" w14:textId="77777777" w:rsidR="00910515" w:rsidRPr="00910515" w:rsidRDefault="00910515" w:rsidP="00910515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</w:pPr>
      <w:r w:rsidRPr="00910515"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  <w:t>5. Significance of Closure</w:t>
      </w:r>
    </w:p>
    <w:p w14:paraId="348534FC" w14:textId="77777777" w:rsidR="00910515" w:rsidRPr="00910515" w:rsidRDefault="00910515" w:rsidP="0091051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kern w:val="0"/>
          <w14:ligatures w14:val="none"/>
        </w:rPr>
        <w:t xml:space="preserve">The closure phase wasn’t just administrative — it marked the beginning of a </w:t>
      </w:r>
      <w:r w:rsidRPr="00910515">
        <w:rPr>
          <w:rFonts w:ascii="Segoe UI" w:eastAsia="Times New Roman" w:hAnsi="Segoe UI" w:cs="Segoe UI"/>
          <w:b/>
          <w:bCs/>
          <w:kern w:val="0"/>
          <w14:ligatures w14:val="none"/>
        </w:rPr>
        <w:t>new operational culture</w:t>
      </w:r>
      <w:r w:rsidRPr="00910515">
        <w:rPr>
          <w:rFonts w:ascii="Segoe UI" w:eastAsia="Times New Roman" w:hAnsi="Segoe UI" w:cs="Segoe UI"/>
          <w:kern w:val="0"/>
          <w14:ligatures w14:val="none"/>
        </w:rPr>
        <w:t xml:space="preserve"> at AMC.</w:t>
      </w:r>
      <w:r w:rsidRPr="00910515">
        <w:rPr>
          <w:rFonts w:ascii="Segoe UI" w:eastAsia="Times New Roman" w:hAnsi="Segoe UI" w:cs="Segoe UI"/>
          <w:kern w:val="0"/>
          <w14:ligatures w14:val="none"/>
        </w:rPr>
        <w:br/>
        <w:t>The team now had:</w:t>
      </w:r>
    </w:p>
    <w:p w14:paraId="754E8401" w14:textId="77777777" w:rsidR="00910515" w:rsidRPr="00910515" w:rsidRDefault="00910515" w:rsidP="0091051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kern w:val="0"/>
          <w14:ligatures w14:val="none"/>
        </w:rPr>
        <w:t>A self-sustaining automation system.</w:t>
      </w:r>
    </w:p>
    <w:p w14:paraId="602B201C" w14:textId="77777777" w:rsidR="00910515" w:rsidRPr="00910515" w:rsidRDefault="00910515" w:rsidP="0091051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kern w:val="0"/>
          <w14:ligatures w14:val="none"/>
        </w:rPr>
        <w:t>Clearly documented procedures.</w:t>
      </w:r>
    </w:p>
    <w:p w14:paraId="717BB4DA" w14:textId="77777777" w:rsidR="00910515" w:rsidRPr="00910515" w:rsidRDefault="00910515" w:rsidP="0091051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kern w:val="0"/>
          <w14:ligatures w14:val="none"/>
        </w:rPr>
        <w:t>Measurable proof of performance improvement.</w:t>
      </w:r>
    </w:p>
    <w:p w14:paraId="31D5F181" w14:textId="77777777" w:rsidR="00910515" w:rsidRPr="00910515" w:rsidRDefault="00910515" w:rsidP="0091051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kern w:val="0"/>
          <w14:ligatures w14:val="none"/>
        </w:rPr>
        <w:t>A foundation to expand automation across the entire organization.</w:t>
      </w:r>
    </w:p>
    <w:p w14:paraId="779EA153" w14:textId="77777777" w:rsidR="00910515" w:rsidRPr="00910515" w:rsidRDefault="00910515" w:rsidP="0091051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910515">
        <w:rPr>
          <w:rFonts w:ascii="Segoe UI" w:eastAsia="Times New Roman" w:hAnsi="Segoe UI" w:cs="Segoe UI"/>
          <w:kern w:val="0"/>
          <w14:ligatures w14:val="none"/>
        </w:rPr>
        <w:t>The closure report was presented to leadership as evidence that structured project management, when paired with the right tools, can create lasting operational transformation.</w:t>
      </w:r>
    </w:p>
    <w:p w14:paraId="1B9FE796" w14:textId="57940A4C" w:rsidR="00910515" w:rsidRDefault="00910515" w:rsidP="00910515">
      <w:pPr>
        <w:spacing w:after="0" w:line="240" w:lineRule="auto"/>
        <w:rPr>
          <w:rFonts w:ascii="Segoe UI" w:eastAsia="Times New Roman" w:hAnsi="Segoe UI" w:cs="Segoe UI"/>
          <w:kern w:val="0"/>
          <w14:ligatures w14:val="none"/>
        </w:rPr>
      </w:pPr>
    </w:p>
    <w:p w14:paraId="58B3E999" w14:textId="77777777" w:rsidR="009B6D9E" w:rsidRDefault="009B6D9E" w:rsidP="00910515">
      <w:pPr>
        <w:spacing w:after="0" w:line="240" w:lineRule="auto"/>
        <w:rPr>
          <w:rFonts w:ascii="Segoe UI" w:eastAsia="Times New Roman" w:hAnsi="Segoe UI" w:cs="Segoe UI"/>
          <w:kern w:val="0"/>
          <w14:ligatures w14:val="none"/>
        </w:rPr>
      </w:pPr>
    </w:p>
    <w:p w14:paraId="19A791F9" w14:textId="77777777" w:rsidR="009B6D9E" w:rsidRDefault="009B6D9E" w:rsidP="00910515">
      <w:pPr>
        <w:spacing w:after="0" w:line="240" w:lineRule="auto"/>
        <w:rPr>
          <w:rFonts w:ascii="Segoe UI" w:eastAsia="Times New Roman" w:hAnsi="Segoe UI" w:cs="Segoe UI"/>
          <w:kern w:val="0"/>
          <w14:ligatures w14:val="none"/>
        </w:rPr>
      </w:pPr>
    </w:p>
    <w:p w14:paraId="7448BD06" w14:textId="77777777" w:rsidR="009B6D9E" w:rsidRPr="00910515" w:rsidRDefault="009B6D9E" w:rsidP="00910515">
      <w:pPr>
        <w:spacing w:after="0" w:line="240" w:lineRule="auto"/>
        <w:rPr>
          <w:rFonts w:ascii="Segoe UI" w:eastAsia="Times New Roman" w:hAnsi="Segoe UI" w:cs="Segoe UI"/>
          <w:kern w:val="0"/>
          <w14:ligatures w14:val="none"/>
        </w:rPr>
      </w:pPr>
    </w:p>
    <w:p w14:paraId="608437B0" w14:textId="77777777" w:rsidR="00910515" w:rsidRPr="00910515" w:rsidRDefault="00910515" w:rsidP="00910515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</w:pPr>
      <w:r w:rsidRPr="00910515">
        <w:rPr>
          <w:rFonts w:ascii="Apple Color Emoji" w:eastAsia="Times New Roman" w:hAnsi="Apple Color Emoji" w:cs="Apple Color Emoji"/>
          <w:b/>
          <w:bCs/>
          <w:kern w:val="0"/>
          <w:sz w:val="27"/>
          <w:szCs w:val="27"/>
          <w14:ligatures w14:val="none"/>
        </w:rPr>
        <w:lastRenderedPageBreak/>
        <w:t>✅</w:t>
      </w:r>
      <w:r w:rsidRPr="00910515"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  <w:t xml:space="preserve"> Summary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9"/>
        <w:gridCol w:w="3887"/>
        <w:gridCol w:w="4004"/>
      </w:tblGrid>
      <w:tr w:rsidR="00910515" w:rsidRPr="00910515" w14:paraId="0AD16675" w14:textId="77777777" w:rsidTr="0091051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B593EBE" w14:textId="77777777" w:rsidR="00910515" w:rsidRPr="00910515" w:rsidRDefault="00910515" w:rsidP="009105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kern w:val="0"/>
                <w14:ligatures w14:val="none"/>
              </w:rPr>
            </w:pPr>
            <w:r w:rsidRPr="00910515">
              <w:rPr>
                <w:rFonts w:ascii="Segoe UI" w:eastAsia="Times New Roman" w:hAnsi="Segoe UI" w:cs="Segoe UI"/>
                <w:b/>
                <w:bCs/>
                <w:kern w:val="0"/>
                <w14:ligatures w14:val="none"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14:paraId="39C8D6C4" w14:textId="77777777" w:rsidR="00910515" w:rsidRPr="00910515" w:rsidRDefault="00910515" w:rsidP="009105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kern w:val="0"/>
                <w14:ligatures w14:val="none"/>
              </w:rPr>
            </w:pPr>
            <w:r w:rsidRPr="00910515">
              <w:rPr>
                <w:rFonts w:ascii="Segoe UI" w:eastAsia="Times New Roman" w:hAnsi="Segoe UI" w:cs="Segoe UI"/>
                <w:b/>
                <w:bCs/>
                <w:kern w:val="0"/>
                <w14:ligatures w14:val="none"/>
              </w:rPr>
              <w:t>Phase 4: Monitoring &amp; Control</w:t>
            </w:r>
          </w:p>
        </w:tc>
        <w:tc>
          <w:tcPr>
            <w:tcW w:w="0" w:type="auto"/>
            <w:vAlign w:val="center"/>
            <w:hideMark/>
          </w:tcPr>
          <w:p w14:paraId="68E3EB93" w14:textId="77777777" w:rsidR="00910515" w:rsidRPr="00910515" w:rsidRDefault="00910515" w:rsidP="009105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kern w:val="0"/>
                <w14:ligatures w14:val="none"/>
              </w:rPr>
            </w:pPr>
            <w:r w:rsidRPr="00910515">
              <w:rPr>
                <w:rFonts w:ascii="Segoe UI" w:eastAsia="Times New Roman" w:hAnsi="Segoe UI" w:cs="Segoe UI"/>
                <w:b/>
                <w:bCs/>
                <w:kern w:val="0"/>
                <w14:ligatures w14:val="none"/>
              </w:rPr>
              <w:t>Phase 5: Closure</w:t>
            </w:r>
          </w:p>
        </w:tc>
      </w:tr>
      <w:tr w:rsidR="00910515" w:rsidRPr="00910515" w14:paraId="512FC181" w14:textId="77777777" w:rsidTr="009105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545A3E" w14:textId="77777777" w:rsidR="00910515" w:rsidRPr="00910515" w:rsidRDefault="00910515" w:rsidP="00910515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14:ligatures w14:val="none"/>
              </w:rPr>
            </w:pPr>
            <w:r w:rsidRPr="00910515">
              <w:rPr>
                <w:rFonts w:ascii="Segoe UI" w:eastAsia="Times New Roman" w:hAnsi="Segoe UI" w:cs="Segoe UI"/>
                <w:b/>
                <w:bCs/>
                <w:kern w:val="0"/>
                <w14:ligatures w14:val="none"/>
              </w:rPr>
              <w:t>Focus</w:t>
            </w:r>
          </w:p>
        </w:tc>
        <w:tc>
          <w:tcPr>
            <w:tcW w:w="0" w:type="auto"/>
            <w:vAlign w:val="center"/>
            <w:hideMark/>
          </w:tcPr>
          <w:p w14:paraId="2516B7CB" w14:textId="77777777" w:rsidR="00910515" w:rsidRPr="00910515" w:rsidRDefault="00910515" w:rsidP="00910515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14:ligatures w14:val="none"/>
              </w:rPr>
            </w:pPr>
            <w:r w:rsidRPr="00910515">
              <w:rPr>
                <w:rFonts w:ascii="Segoe UI" w:eastAsia="Times New Roman" w:hAnsi="Segoe UI" w:cs="Segoe UI"/>
                <w:kern w:val="0"/>
                <w14:ligatures w14:val="none"/>
              </w:rPr>
              <w:t>Tracking performance, managing risks, controlling changes</w:t>
            </w:r>
          </w:p>
        </w:tc>
        <w:tc>
          <w:tcPr>
            <w:tcW w:w="0" w:type="auto"/>
            <w:vAlign w:val="center"/>
            <w:hideMark/>
          </w:tcPr>
          <w:p w14:paraId="7395B438" w14:textId="77777777" w:rsidR="00910515" w:rsidRPr="00910515" w:rsidRDefault="00910515" w:rsidP="00910515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14:ligatures w14:val="none"/>
              </w:rPr>
            </w:pPr>
            <w:r w:rsidRPr="00910515">
              <w:rPr>
                <w:rFonts w:ascii="Segoe UI" w:eastAsia="Times New Roman" w:hAnsi="Segoe UI" w:cs="Segoe UI"/>
                <w:kern w:val="0"/>
                <w14:ligatures w14:val="none"/>
              </w:rPr>
              <w:t>Documenting results, transferring knowledge, scaling success</w:t>
            </w:r>
          </w:p>
        </w:tc>
      </w:tr>
      <w:tr w:rsidR="00910515" w:rsidRPr="00910515" w14:paraId="2DC49883" w14:textId="77777777" w:rsidTr="009105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1F40C4" w14:textId="77777777" w:rsidR="00910515" w:rsidRPr="00910515" w:rsidRDefault="00910515" w:rsidP="00910515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14:ligatures w14:val="none"/>
              </w:rPr>
            </w:pPr>
            <w:r w:rsidRPr="00910515">
              <w:rPr>
                <w:rFonts w:ascii="Segoe UI" w:eastAsia="Times New Roman" w:hAnsi="Segoe UI" w:cs="Segoe UI"/>
                <w:b/>
                <w:bCs/>
                <w:kern w:val="0"/>
                <w14:ligatures w14:val="none"/>
              </w:rPr>
              <w:t>Key Activities</w:t>
            </w:r>
          </w:p>
        </w:tc>
        <w:tc>
          <w:tcPr>
            <w:tcW w:w="0" w:type="auto"/>
            <w:vAlign w:val="center"/>
            <w:hideMark/>
          </w:tcPr>
          <w:p w14:paraId="3A045CF2" w14:textId="77777777" w:rsidR="00910515" w:rsidRPr="00910515" w:rsidRDefault="00910515" w:rsidP="00910515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14:ligatures w14:val="none"/>
              </w:rPr>
            </w:pPr>
            <w:r w:rsidRPr="00910515">
              <w:rPr>
                <w:rFonts w:ascii="Segoe UI" w:eastAsia="Times New Roman" w:hAnsi="Segoe UI" w:cs="Segoe UI"/>
                <w:kern w:val="0"/>
                <w14:ligatures w14:val="none"/>
              </w:rPr>
              <w:t>KPI tracking, reporting, risk log updates, workflow control</w:t>
            </w:r>
          </w:p>
        </w:tc>
        <w:tc>
          <w:tcPr>
            <w:tcW w:w="0" w:type="auto"/>
            <w:vAlign w:val="center"/>
            <w:hideMark/>
          </w:tcPr>
          <w:p w14:paraId="546E7D2A" w14:textId="77777777" w:rsidR="00910515" w:rsidRPr="00910515" w:rsidRDefault="00910515" w:rsidP="00910515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14:ligatures w14:val="none"/>
              </w:rPr>
            </w:pPr>
            <w:r w:rsidRPr="00910515">
              <w:rPr>
                <w:rFonts w:ascii="Segoe UI" w:eastAsia="Times New Roman" w:hAnsi="Segoe UI" w:cs="Segoe UI"/>
                <w:kern w:val="0"/>
                <w14:ligatures w14:val="none"/>
              </w:rPr>
              <w:t>Final reporting, SOP creation, data backup, project handover</w:t>
            </w:r>
          </w:p>
        </w:tc>
      </w:tr>
      <w:tr w:rsidR="00910515" w:rsidRPr="00910515" w14:paraId="53ED5066" w14:textId="77777777" w:rsidTr="009105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1BB4C6" w14:textId="77777777" w:rsidR="00910515" w:rsidRPr="00910515" w:rsidRDefault="00910515" w:rsidP="00910515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14:ligatures w14:val="none"/>
              </w:rPr>
            </w:pPr>
            <w:r w:rsidRPr="00910515">
              <w:rPr>
                <w:rFonts w:ascii="Segoe UI" w:eastAsia="Times New Roman" w:hAnsi="Segoe UI" w:cs="Segoe UI"/>
                <w:b/>
                <w:bCs/>
                <w:kern w:val="0"/>
                <w14:ligatures w14:val="none"/>
              </w:rPr>
              <w:t>Outcome</w:t>
            </w:r>
          </w:p>
        </w:tc>
        <w:tc>
          <w:tcPr>
            <w:tcW w:w="0" w:type="auto"/>
            <w:vAlign w:val="center"/>
            <w:hideMark/>
          </w:tcPr>
          <w:p w14:paraId="43F3124E" w14:textId="77777777" w:rsidR="00910515" w:rsidRPr="00910515" w:rsidRDefault="00910515" w:rsidP="00910515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14:ligatures w14:val="none"/>
              </w:rPr>
            </w:pPr>
            <w:r w:rsidRPr="00910515">
              <w:rPr>
                <w:rFonts w:ascii="Segoe UI" w:eastAsia="Times New Roman" w:hAnsi="Segoe UI" w:cs="Segoe UI"/>
                <w:kern w:val="0"/>
                <w14:ligatures w14:val="none"/>
              </w:rPr>
              <w:t>Measurable improvement and accountability</w:t>
            </w:r>
          </w:p>
        </w:tc>
        <w:tc>
          <w:tcPr>
            <w:tcW w:w="0" w:type="auto"/>
            <w:vAlign w:val="center"/>
            <w:hideMark/>
          </w:tcPr>
          <w:p w14:paraId="5F121645" w14:textId="77777777" w:rsidR="00910515" w:rsidRPr="00910515" w:rsidRDefault="00910515" w:rsidP="00910515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14:ligatures w14:val="none"/>
              </w:rPr>
            </w:pPr>
            <w:r w:rsidRPr="00910515">
              <w:rPr>
                <w:rFonts w:ascii="Segoe UI" w:eastAsia="Times New Roman" w:hAnsi="Segoe UI" w:cs="Segoe UI"/>
                <w:kern w:val="0"/>
                <w14:ligatures w14:val="none"/>
              </w:rPr>
              <w:t>Sustained efficiency and scalability</w:t>
            </w:r>
          </w:p>
        </w:tc>
      </w:tr>
      <w:tr w:rsidR="00910515" w:rsidRPr="00910515" w14:paraId="36AF000C" w14:textId="77777777" w:rsidTr="009105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323225" w14:textId="77777777" w:rsidR="00910515" w:rsidRPr="00910515" w:rsidRDefault="00910515" w:rsidP="00910515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14:ligatures w14:val="none"/>
              </w:rPr>
            </w:pPr>
            <w:r w:rsidRPr="00910515">
              <w:rPr>
                <w:rFonts w:ascii="Segoe UI" w:eastAsia="Times New Roman" w:hAnsi="Segoe UI" w:cs="Segoe UI"/>
                <w:b/>
                <w:bCs/>
                <w:kern w:val="0"/>
                <w14:ligatures w14:val="none"/>
              </w:rPr>
              <w:t>Ownership</w:t>
            </w:r>
          </w:p>
        </w:tc>
        <w:tc>
          <w:tcPr>
            <w:tcW w:w="0" w:type="auto"/>
            <w:vAlign w:val="center"/>
            <w:hideMark/>
          </w:tcPr>
          <w:p w14:paraId="6ABA8E27" w14:textId="77777777" w:rsidR="00910515" w:rsidRPr="00910515" w:rsidRDefault="00910515" w:rsidP="00910515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14:ligatures w14:val="none"/>
              </w:rPr>
            </w:pPr>
            <w:r w:rsidRPr="00910515">
              <w:rPr>
                <w:rFonts w:ascii="Segoe UI" w:eastAsia="Times New Roman" w:hAnsi="Segoe UI" w:cs="Segoe UI"/>
                <w:kern w:val="0"/>
                <w14:ligatures w14:val="none"/>
              </w:rPr>
              <w:t>Project Lead and PM (Ismael)</w:t>
            </w:r>
          </w:p>
        </w:tc>
        <w:tc>
          <w:tcPr>
            <w:tcW w:w="0" w:type="auto"/>
            <w:vAlign w:val="center"/>
            <w:hideMark/>
          </w:tcPr>
          <w:p w14:paraId="11EC70C5" w14:textId="77777777" w:rsidR="00910515" w:rsidRPr="00910515" w:rsidRDefault="00910515" w:rsidP="00910515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14:ligatures w14:val="none"/>
              </w:rPr>
            </w:pPr>
            <w:r w:rsidRPr="00910515">
              <w:rPr>
                <w:rFonts w:ascii="Segoe UI" w:eastAsia="Times New Roman" w:hAnsi="Segoe UI" w:cs="Segoe UI"/>
                <w:kern w:val="0"/>
                <w14:ligatures w14:val="none"/>
              </w:rPr>
              <w:t>Project Lead and Sponsor (Carri)</w:t>
            </w:r>
          </w:p>
        </w:tc>
      </w:tr>
    </w:tbl>
    <w:p w14:paraId="7DF9FDA5" w14:textId="77777777" w:rsidR="00883AB2" w:rsidRPr="00910515" w:rsidRDefault="00883AB2">
      <w:pPr>
        <w:rPr>
          <w:rFonts w:ascii="Segoe UI" w:hAnsi="Segoe UI" w:cs="Segoe UI"/>
        </w:rPr>
      </w:pPr>
    </w:p>
    <w:sectPr w:rsidR="00883AB2" w:rsidRPr="00910515" w:rsidSect="00910515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932000"/>
    <w:multiLevelType w:val="multilevel"/>
    <w:tmpl w:val="B1D83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2761EA"/>
    <w:multiLevelType w:val="multilevel"/>
    <w:tmpl w:val="55645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1912DB"/>
    <w:multiLevelType w:val="multilevel"/>
    <w:tmpl w:val="2F3A2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BE411F"/>
    <w:multiLevelType w:val="multilevel"/>
    <w:tmpl w:val="EDF22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AD4DF0"/>
    <w:multiLevelType w:val="multilevel"/>
    <w:tmpl w:val="4F307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713F5A"/>
    <w:multiLevelType w:val="multilevel"/>
    <w:tmpl w:val="448AC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3003A7"/>
    <w:multiLevelType w:val="multilevel"/>
    <w:tmpl w:val="B6A67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341172"/>
    <w:multiLevelType w:val="multilevel"/>
    <w:tmpl w:val="DF0A3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6B21456"/>
    <w:multiLevelType w:val="multilevel"/>
    <w:tmpl w:val="C35A0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7501CCA"/>
    <w:multiLevelType w:val="multilevel"/>
    <w:tmpl w:val="6784B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83434399">
    <w:abstractNumId w:val="7"/>
  </w:num>
  <w:num w:numId="2" w16cid:durableId="787895905">
    <w:abstractNumId w:val="5"/>
  </w:num>
  <w:num w:numId="3" w16cid:durableId="1026445591">
    <w:abstractNumId w:val="4"/>
  </w:num>
  <w:num w:numId="4" w16cid:durableId="430321172">
    <w:abstractNumId w:val="2"/>
  </w:num>
  <w:num w:numId="5" w16cid:durableId="1838493471">
    <w:abstractNumId w:val="8"/>
  </w:num>
  <w:num w:numId="6" w16cid:durableId="207036504">
    <w:abstractNumId w:val="9"/>
  </w:num>
  <w:num w:numId="7" w16cid:durableId="87578263">
    <w:abstractNumId w:val="1"/>
  </w:num>
  <w:num w:numId="8" w16cid:durableId="243229587">
    <w:abstractNumId w:val="3"/>
  </w:num>
  <w:num w:numId="9" w16cid:durableId="650521602">
    <w:abstractNumId w:val="6"/>
  </w:num>
  <w:num w:numId="10" w16cid:durableId="18428940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515"/>
    <w:rsid w:val="001533A8"/>
    <w:rsid w:val="0021625F"/>
    <w:rsid w:val="002C716C"/>
    <w:rsid w:val="0035607A"/>
    <w:rsid w:val="006F1507"/>
    <w:rsid w:val="00883AB2"/>
    <w:rsid w:val="00910515"/>
    <w:rsid w:val="009B6D9E"/>
    <w:rsid w:val="00EE7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FE36C"/>
  <w15:chartTrackingRefBased/>
  <w15:docId w15:val="{47C2BB14-8DB9-3F41-BA60-A17D9F068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05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05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105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05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05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05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05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05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05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05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105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105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05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05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05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05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05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05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05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05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05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05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05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05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05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05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05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05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051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105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91051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1140</Words>
  <Characters>6501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 Kurella</dc:creator>
  <cp:keywords/>
  <dc:description/>
  <cp:lastModifiedBy>Harsha Kurella</cp:lastModifiedBy>
  <cp:revision>1</cp:revision>
  <dcterms:created xsi:type="dcterms:W3CDTF">2025-10-23T14:36:00Z</dcterms:created>
  <dcterms:modified xsi:type="dcterms:W3CDTF">2025-10-23T14:52:00Z</dcterms:modified>
</cp:coreProperties>
</file>