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7CD9" w14:textId="39E47875" w:rsidR="00CB1E4D" w:rsidRPr="00CB1E4D" w:rsidRDefault="00CB1E4D" w:rsidP="00CB1E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  <w:t>Scope Statement</w:t>
      </w:r>
    </w:p>
    <w:p w14:paraId="5C1B0D42" w14:textId="4D4A2CF2" w:rsidR="00CB1E4D" w:rsidRPr="00CB1E4D" w:rsidRDefault="006C7C64" w:rsidP="00CB1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</w:pP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W</w:t>
      </w:r>
      <w:r w:rsidR="00CB1E4D"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hat’s in, how we’ll judge success</w:t>
      </w: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:</w:t>
      </w:r>
    </w:p>
    <w:p w14:paraId="14D87791" w14:textId="77777777" w:rsidR="00CB1E4D" w:rsidRPr="00CB1E4D" w:rsidRDefault="00CB1E4D" w:rsidP="00C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all cost-tracking workflows (FEMA PA/Administrative &amp; Management Costs):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Document current steps (intake → validation → F-ROC review → approvals → reimbursement → archival), map to Jira issue types/statuses, and replace email/Excel handoffs with Jira forms, automations, and SLAs.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100% of new AMC work created as Jira issues; no critical path step handled purely by email/spreadsheets.</w:t>
      </w:r>
    </w:p>
    <w:p w14:paraId="4F6FC04E" w14:textId="09D3D5A6" w:rsidR="00CB1E4D" w:rsidRPr="00CB1E4D" w:rsidRDefault="00CB1E4D" w:rsidP="00C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collaboration, ticketing, dashboards: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One Jira project with 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>swim lanes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Recurring Ops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New Automations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, custom fields for F-ROC, project/applicant IDs, cost categories, and audit flags; real-time dashboards for throughput, cycle time, aging, SLA breaches, and workload.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30–40% cycle-time reduction; &gt;90% SLA adherence; &lt;2% rework from handoff errors.</w:t>
      </w:r>
    </w:p>
    <w:p w14:paraId="0D3146E2" w14:textId="77777777" w:rsidR="00CB1E4D" w:rsidRPr="00CB1E4D" w:rsidRDefault="00CB1E4D" w:rsidP="00CB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SOPs for submission, validation, reporting: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SOPs for: Intake &amp; triage, F-ROC validation, documentation standards, exception handling, change control, dashboard maintenance, and weekly/month-end reporting.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version-controlled SOPs in SharePoint, linked from Jira project sidebar; audit checklist embedded in Jira transitions.</w:t>
      </w:r>
    </w:p>
    <w:p w14:paraId="40231766" w14:textId="77777777" w:rsidR="00CB1E4D" w:rsidRPr="00CB1E4D" w:rsidRDefault="00CB1E4D" w:rsidP="00CB1E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  <w:t>Work Breakdown Structure (WBS)</w:t>
      </w:r>
    </w:p>
    <w:p w14:paraId="3678F7B6" w14:textId="516584E1" w:rsidR="00CB1E4D" w:rsidRPr="00CB1E4D" w:rsidRDefault="00CB1E4D" w:rsidP="00CB1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 xml:space="preserve"> </w:t>
      </w:r>
      <w:r w:rsidR="006C7C64"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P</w:t>
      </w:r>
      <w:r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urpose, activities, owners, outputs</w:t>
      </w:r>
      <w:r w:rsidR="006C7C64"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:</w:t>
      </w:r>
    </w:p>
    <w:p w14:paraId="59C3D004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 Gathering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You; Consult: AMC team, Ismael)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Map as-is processes, data fields, pain points; define success metrics and roles.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Process maps, field dictionary, SLA definitions, “to-be” workflow spec.</w:t>
      </w:r>
    </w:p>
    <w:p w14:paraId="48100D8F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 System Design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You; Consult: IT)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Design project schema (issue types, statuses, screens, fields), permissions, notifications, and labels/components for F-ROC, applicants, disasters, categories.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Config blueprint, permission matrix, naming conventions.</w:t>
      </w:r>
    </w:p>
    <w:p w14:paraId="2AE4F434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Configuration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You; Consult: PM, Sponsor)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</w:t>
      </w:r>
      <w:proofErr w:type="spellStart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>Scrumban</w:t>
      </w:r>
      <w:proofErr w:type="spellEnd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board, WIP limits, validators/conditions, automation rules (auto-assign, due-date, SLA timers, auto-transition on approval, email/Webhook).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Live Jira project, tested workflows, SLA calendars.</w:t>
      </w:r>
    </w:p>
    <w:p w14:paraId="2C792CC8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Creation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Management and team dashboards: cumulative flow, control chart, aging by status, SLA breach list, throughput by category, overpayment recovery tracker.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Published dashboards, saved filters, stakeholder views.</w:t>
      </w:r>
    </w:p>
    <w:p w14:paraId="3FB7CFD8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Training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You; R: AMC team)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UAT with real samples: create → validate → approve → archive; measure cycle time; 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refine fields/automations.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UAT report, defect log, updated config, training deck, quick-reference guides.</w:t>
      </w:r>
    </w:p>
    <w:p w14:paraId="09AD6D7C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SOP Development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You; A: Ismael; C: Carri)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Write step-by-step SOPs with screenshots, roles, timings, checklists, quality gates, and exception paths; include change-control SOP.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Approved SOP pack in SharePoint with version history.</w:t>
      </w:r>
    </w:p>
    <w:p w14:paraId="5D4DE39F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&amp; Backup Setup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(Owner: You; C: IT)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Enable weekly Jira project export (JSON/CSV) to SharePoint/OneDrive; set retention; document restore steps; link to audit evidence folder.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Automated backup job, restore playbook, data map.</w:t>
      </w:r>
    </w:p>
    <w:p w14:paraId="10221FBC" w14:textId="77777777" w:rsidR="00CB1E4D" w:rsidRPr="00CB1E4D" w:rsidRDefault="00CB1E4D" w:rsidP="00CB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Rollout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(A: Ismael; R: You)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Go-live in AMC; cutover plan (freeze window, data seed, communications), </w:t>
      </w:r>
      <w:proofErr w:type="spellStart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>hypercare</w:t>
      </w:r>
      <w:proofErr w:type="spellEnd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for 2 weeks; define criteria for expanding to other bureaus.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Go-live report, stabilization metrics, scale-out plan.</w:t>
      </w:r>
    </w:p>
    <w:p w14:paraId="0DDF86FD" w14:textId="534A52E1" w:rsidR="00CB1E4D" w:rsidRPr="00CB1E4D" w:rsidRDefault="00CB1E4D" w:rsidP="00CB1E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  <w:t>Schedule</w:t>
      </w:r>
    </w:p>
    <w:p w14:paraId="08282207" w14:textId="3E73E972" w:rsidR="00CB1E4D" w:rsidRPr="00CB1E4D" w:rsidRDefault="00CB1E4D" w:rsidP="00CB1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10 weeks total; key dependencies &amp; milestones</w:t>
      </w:r>
      <w:r w:rsidR="006C7C64"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:</w:t>
      </w:r>
    </w:p>
    <w:p w14:paraId="06AE18E6" w14:textId="77777777" w:rsidR="00CB1E4D" w:rsidRPr="00CB1E4D" w:rsidRDefault="00CB1E4D" w:rsidP="00CB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1–2 (Planning):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Requirements, design blueprint, approval of scope &amp; KPIs.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Milestones: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M1—Requirements signed off; M2—Design approved.</w:t>
      </w:r>
    </w:p>
    <w:p w14:paraId="5FFDE56D" w14:textId="77777777" w:rsidR="00CB1E4D" w:rsidRPr="00CB1E4D" w:rsidRDefault="00CB1E4D" w:rsidP="00CB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3–6 (Execution):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Build Jira config (wk3–4), dashboards (wk5), UAT + training (wk6).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Milestones: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M3—Config complete; M4—Dashboards live; M5—UAT exit.</w:t>
      </w:r>
    </w:p>
    <w:p w14:paraId="2A577771" w14:textId="77777777" w:rsidR="00CB1E4D" w:rsidRPr="00CB1E4D" w:rsidRDefault="00CB1E4D" w:rsidP="00CB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7–8 (Execution cont.):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SOP finalization; backup/restore setup; change-control ready.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Milestones: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M6—SOPs approved; M7—Backups validated.</w:t>
      </w:r>
    </w:p>
    <w:p w14:paraId="788DF2A7" w14:textId="77777777" w:rsidR="00CB1E4D" w:rsidRPr="00CB1E4D" w:rsidRDefault="00CB1E4D" w:rsidP="00CB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Weeks 9–10 (Closure):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Cutover &amp; </w:t>
      </w:r>
      <w:proofErr w:type="spellStart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>hypercare</w:t>
      </w:r>
      <w:proofErr w:type="spellEnd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, lessons learned, final report, scale plan.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Milestones: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M8—Go-live; M9—Project closure.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path: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→ Design approval → Workflow build → UAT exit → SOP approval → Go-live.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Jira Premium access, IT </w:t>
      </w:r>
      <w:proofErr w:type="spellStart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>permissioning</w:t>
      </w:r>
      <w:proofErr w:type="spellEnd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>, AMC UAT availability, SharePoint folder &amp; automation.</w:t>
      </w:r>
    </w:p>
    <w:p w14:paraId="7E1B9A28" w14:textId="03F5E25A" w:rsidR="00CB1E4D" w:rsidRPr="00CB1E4D" w:rsidRDefault="00CB1E4D" w:rsidP="00CB1E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  <w:t>Budget &amp; Resources</w:t>
      </w:r>
    </w:p>
    <w:p w14:paraId="78A2F13E" w14:textId="3B353565" w:rsidR="00CB1E4D" w:rsidRPr="00CB1E4D" w:rsidRDefault="006C7C64" w:rsidP="00CB1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</w:pP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H</w:t>
      </w:r>
      <w:r w:rsidR="00CB1E4D"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igh-level</w:t>
      </w: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:</w:t>
      </w:r>
    </w:p>
    <w:p w14:paraId="1E0DCC0A" w14:textId="77777777" w:rsidR="00CB1E4D" w:rsidRPr="00CB1E4D" w:rsidRDefault="00CB1E4D" w:rsidP="00CB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 Premium subscription: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Seats for 9 AMC + PM + Sponsor + IT (view). Include cost for Automation, Advanced Roadmaps if needed.</w:t>
      </w:r>
    </w:p>
    <w:p w14:paraId="1259607F" w14:textId="77777777" w:rsidR="00CB1E4D" w:rsidRPr="00CB1E4D" w:rsidRDefault="00CB1E4D" w:rsidP="00CB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resourcing: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20–30% FTE from you (lead), 10–15% per analyst for UAT/training weeks, PM oversight (Ismael).</w:t>
      </w:r>
    </w:p>
    <w:p w14:paraId="09D798D8" w14:textId="77777777" w:rsidR="00CB1E4D" w:rsidRPr="00CB1E4D" w:rsidRDefault="00CB1E4D" w:rsidP="00CB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Backup/Storage: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SharePoint/OneDrive capacity for weekly exports + SOPs; optional Power BI Pro if connecting Jira data.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No custom code in Phase 2; configuration only. </w:t>
      </w: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Government change-control; audit traceability; limited UAT windows.</w:t>
      </w:r>
    </w:p>
    <w:p w14:paraId="0046410E" w14:textId="223A6B4A" w:rsidR="00CB1E4D" w:rsidRPr="00CB1E4D" w:rsidRDefault="00CB1E4D" w:rsidP="00CB1E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  <w:lastRenderedPageBreak/>
        <w:t>Risk Register</w:t>
      </w:r>
    </w:p>
    <w:p w14:paraId="2F0F4C7E" w14:textId="0E5DB7E4" w:rsidR="00CB1E4D" w:rsidRPr="00CB1E4D" w:rsidRDefault="006C7C64" w:rsidP="00CB1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</w:pP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E</w:t>
      </w:r>
      <w:r w:rsidR="00CB1E4D"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xpanded with triggers, owners, actions</w:t>
      </w: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:</w:t>
      </w:r>
    </w:p>
    <w:p w14:paraId="78F65630" w14:textId="77777777" w:rsidR="00CB1E4D" w:rsidRPr="00CB1E4D" w:rsidRDefault="00CB1E4D" w:rsidP="00CB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adoption resistance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Prob: Medium, Impact: High, Owner: Ismael/You</w:t>
      </w:r>
    </w:p>
    <w:p w14:paraId="1D55562B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Low usage, work done via email, rising SLA breaches.</w:t>
      </w:r>
    </w:p>
    <w:p w14:paraId="6DD7644B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Champions in each sub-team; hands-on training; “two-week no-email” pilot; badge KPI on dashboard.</w:t>
      </w:r>
    </w:p>
    <w:p w14:paraId="7B2F85AE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Temporary hybrid process with enforced cutover date; executive nudge from Carri.</w:t>
      </w:r>
    </w:p>
    <w:p w14:paraId="69286EC0" w14:textId="77777777" w:rsidR="00CB1E4D" w:rsidRPr="00CB1E4D" w:rsidRDefault="00CB1E4D" w:rsidP="00CB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migration issues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Prob: Low, Impact: High, Owner: IT/You</w:t>
      </w:r>
    </w:p>
    <w:p w14:paraId="4F2DB668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Field mismatches, failed imports, missing attachments.</w:t>
      </w:r>
    </w:p>
    <w:p w14:paraId="27BB9AE2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>Dry-run</w:t>
      </w:r>
      <w:proofErr w:type="gramEnd"/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in sandbox; field mapping sheet; checksum validation; backup pre-cutover.</w:t>
      </w:r>
    </w:p>
    <w:p w14:paraId="6331A78B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Rollback to pre-cutover state; manual re-import SOP; hotfix window with IT.</w:t>
      </w:r>
    </w:p>
    <w:p w14:paraId="02F5585D" w14:textId="77777777" w:rsidR="00CB1E4D" w:rsidRPr="00CB1E4D" w:rsidRDefault="00CB1E4D" w:rsidP="00CB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reporting errors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CB1E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Prob: Low, Impact: Medium, Owner: You</w:t>
      </w:r>
    </w:p>
    <w:p w14:paraId="194BAB99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KPI mismatch vs manual counts; stale gadgets; filter errors.</w:t>
      </w:r>
    </w:p>
    <w:p w14:paraId="0702CED3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QA checklist; peer review of JQL/fields; scheduled refresh; test datasets.</w:t>
      </w:r>
    </w:p>
    <w:p w14:paraId="11C52EA6" w14:textId="77777777" w:rsidR="00CB1E4D" w:rsidRPr="00CB1E4D" w:rsidRDefault="00CB1E4D" w:rsidP="00CB1E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t xml:space="preserve"> Publish “known issues” banner; quick patch window; revert to validated view.</w:t>
      </w:r>
    </w:p>
    <w:p w14:paraId="1E31EE58" w14:textId="7C916043" w:rsidR="00CB1E4D" w:rsidRPr="00CB1E4D" w:rsidRDefault="00CB1E4D" w:rsidP="00CB1E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color w:val="EE0000"/>
          <w:kern w:val="36"/>
          <w:sz w:val="44"/>
          <w:szCs w:val="44"/>
          <w14:ligatures w14:val="none"/>
        </w:rPr>
        <w:t>Communication Plan</w:t>
      </w:r>
    </w:p>
    <w:p w14:paraId="549B6068" w14:textId="3C644BAB" w:rsidR="00CB1E4D" w:rsidRPr="00CB1E4D" w:rsidRDefault="006C7C64" w:rsidP="00CB1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</w:pP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C</w:t>
      </w:r>
      <w:r w:rsidR="00CB1E4D" w:rsidRPr="00CB1E4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adence, channels, templates</w:t>
      </w:r>
      <w:r w:rsidRPr="006C7C64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14:ligatures w14:val="none"/>
        </w:rPr>
        <w:t>:</w:t>
      </w:r>
    </w:p>
    <w:p w14:paraId="67CE6845" w14:textId="77777777" w:rsidR="00CB1E4D" w:rsidRPr="00CB1E4D" w:rsidRDefault="00CB1E4D" w:rsidP="00CB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progress report → Carri &amp; Ismael (email + link to Jira dashboard):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>Status (RAG), achievements, blockers/risks, KPI snapshot (cycle time, SLA, backlog), decisions needed, next-week plan.</w:t>
      </w:r>
    </w:p>
    <w:p w14:paraId="74830DE2" w14:textId="77777777" w:rsidR="00CB1E4D" w:rsidRPr="00CB1E4D" w:rsidRDefault="00CB1E4D" w:rsidP="00CB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stand-ups (15 min) with AMC team (Teams/Zoom + Jira board):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>Yesterday/Today/Blockers; review WIP limits; triage new tickets; confirm priorities.</w:t>
      </w:r>
    </w:p>
    <w:p w14:paraId="62B889BD" w14:textId="77777777" w:rsidR="00CB1E4D" w:rsidRPr="00CB1E4D" w:rsidRDefault="00CB1E4D" w:rsidP="00CB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 notifications &amp; rules: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>Auto-notify assignee on status changes, SLA breach warnings at T-24h/T-4h, weekly digest to Sponsor/PM, change-control approvals to watchers.</w:t>
      </w:r>
    </w:p>
    <w:p w14:paraId="5C89146A" w14:textId="77777777" w:rsidR="00CB1E4D" w:rsidRPr="00CB1E4D" w:rsidRDefault="00CB1E4D" w:rsidP="00CB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Stakeholder reviews: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>Bi-weekly with Carri/Ismael to review KPIs, approve changes, confirm scale-out.</w:t>
      </w:r>
    </w:p>
    <w:p w14:paraId="11E110E9" w14:textId="77777777" w:rsidR="00CB1E4D" w:rsidRPr="00CB1E4D" w:rsidRDefault="00CB1E4D" w:rsidP="00CB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1E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Docs &amp; Traceability:</w:t>
      </w:r>
      <w:r w:rsidRPr="00CB1E4D">
        <w:rPr>
          <w:rFonts w:ascii="Times New Roman" w:eastAsia="Times New Roman" w:hAnsi="Times New Roman" w:cs="Times New Roman"/>
          <w:kern w:val="0"/>
          <w14:ligatures w14:val="none"/>
        </w:rPr>
        <w:br/>
        <w:t>All reports/SOPs stored in SharePoint with versioning; links pinned in Jira project sidebar; meeting notes captured in Confluence/SharePoint with action owners &amp; due dates.</w:t>
      </w:r>
    </w:p>
    <w:p w14:paraId="5A1F1603" w14:textId="77777777" w:rsidR="00883AB2" w:rsidRPr="00CB1E4D" w:rsidRDefault="00883AB2" w:rsidP="00CB1E4D">
      <w:pPr>
        <w:rPr>
          <w:rFonts w:ascii="Times New Roman" w:hAnsi="Times New Roman" w:cs="Times New Roman"/>
        </w:rPr>
      </w:pPr>
    </w:p>
    <w:sectPr w:rsidR="00883AB2" w:rsidRPr="00CB1E4D" w:rsidSect="00CB1E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88D"/>
    <w:multiLevelType w:val="multilevel"/>
    <w:tmpl w:val="60E6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578FF"/>
    <w:multiLevelType w:val="multilevel"/>
    <w:tmpl w:val="526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8642F"/>
    <w:multiLevelType w:val="multilevel"/>
    <w:tmpl w:val="3C30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84508"/>
    <w:multiLevelType w:val="multilevel"/>
    <w:tmpl w:val="033A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B3AD4"/>
    <w:multiLevelType w:val="multilevel"/>
    <w:tmpl w:val="1B78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C79FA"/>
    <w:multiLevelType w:val="multilevel"/>
    <w:tmpl w:val="7BF4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793702">
    <w:abstractNumId w:val="4"/>
  </w:num>
  <w:num w:numId="2" w16cid:durableId="111870016">
    <w:abstractNumId w:val="2"/>
  </w:num>
  <w:num w:numId="3" w16cid:durableId="276329657">
    <w:abstractNumId w:val="3"/>
  </w:num>
  <w:num w:numId="4" w16cid:durableId="863714204">
    <w:abstractNumId w:val="1"/>
  </w:num>
  <w:num w:numId="5" w16cid:durableId="1370911407">
    <w:abstractNumId w:val="0"/>
  </w:num>
  <w:num w:numId="6" w16cid:durableId="1689715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D"/>
    <w:rsid w:val="001533A8"/>
    <w:rsid w:val="0021625F"/>
    <w:rsid w:val="002C716C"/>
    <w:rsid w:val="0035607A"/>
    <w:rsid w:val="006C7C64"/>
    <w:rsid w:val="006F1507"/>
    <w:rsid w:val="00883AB2"/>
    <w:rsid w:val="00CB1E4D"/>
    <w:rsid w:val="00E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13A6"/>
  <w15:chartTrackingRefBased/>
  <w15:docId w15:val="{CAED3497-9F5F-F749-84DA-A78D7BCC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1E4D"/>
    <w:rPr>
      <w:b/>
      <w:bCs/>
    </w:rPr>
  </w:style>
  <w:style w:type="character" w:styleId="Emphasis">
    <w:name w:val="Emphasis"/>
    <w:basedOn w:val="DefaultParagraphFont"/>
    <w:uiPriority w:val="20"/>
    <w:qFormat/>
    <w:rsid w:val="00CB1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Kurella</dc:creator>
  <cp:keywords/>
  <dc:description/>
  <cp:lastModifiedBy>Harsha Kurella</cp:lastModifiedBy>
  <cp:revision>1</cp:revision>
  <dcterms:created xsi:type="dcterms:W3CDTF">2025-10-23T13:41:00Z</dcterms:created>
  <dcterms:modified xsi:type="dcterms:W3CDTF">2025-10-23T13:55:00Z</dcterms:modified>
</cp:coreProperties>
</file>