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18C4" w14:textId="591DCE80" w:rsidR="00AA60E4" w:rsidRPr="00AA60E4" w:rsidRDefault="00AA60E4" w:rsidP="007C6D83">
      <w:pPr>
        <w:shd w:val="clear" w:color="auto" w:fill="FFFFFF"/>
        <w:spacing w:after="360"/>
        <w:rPr>
          <w:rFonts w:ascii="Times New Roman" w:eastAsia="Times New Roman" w:hAnsi="Times New Roman" w:cs="Times New Roman"/>
          <w:b/>
          <w:bCs/>
          <w:color w:val="1F1F1F"/>
          <w:sz w:val="28"/>
          <w:szCs w:val="28"/>
          <w:u w:val="single"/>
          <w:lang w:val="en-IN" w:eastAsia="en-IN" w:bidi="ar-SA"/>
        </w:rPr>
      </w:pPr>
      <w:bookmarkStart w:id="0" w:name="_Hlk152933622"/>
      <w:r w:rsidRPr="00AA60E4">
        <w:rPr>
          <w:rFonts w:ascii="Times New Roman" w:eastAsia="Times New Roman" w:hAnsi="Times New Roman" w:cs="Times New Roman"/>
          <w:b/>
          <w:bCs/>
          <w:color w:val="1F1F1F"/>
          <w:sz w:val="28"/>
          <w:szCs w:val="28"/>
          <w:lang w:val="en-IN" w:eastAsia="en-IN" w:bidi="ar-SA"/>
        </w:rPr>
        <w:t xml:space="preserve">                                               </w:t>
      </w:r>
      <w:r w:rsidRPr="00AA60E4">
        <w:rPr>
          <w:rFonts w:ascii="Times New Roman" w:eastAsia="Times New Roman" w:hAnsi="Times New Roman" w:cs="Times New Roman"/>
          <w:b/>
          <w:bCs/>
          <w:color w:val="1F1F1F"/>
          <w:sz w:val="28"/>
          <w:szCs w:val="28"/>
          <w:u w:val="single"/>
          <w:lang w:val="en-IN" w:eastAsia="en-IN" w:bidi="ar-SA"/>
        </w:rPr>
        <w:t>SYSTEM ANALYSIS</w:t>
      </w:r>
    </w:p>
    <w:p w14:paraId="186DB83F" w14:textId="0157049C" w:rsidR="007C6D83" w:rsidRDefault="007C6D83" w:rsidP="007C6D83">
      <w:pPr>
        <w:shd w:val="clear" w:color="auto" w:fill="FFFFFF"/>
        <w:spacing w:after="360"/>
        <w:rPr>
          <w:rFonts w:ascii="Times New Roman" w:eastAsia="Times New Roman" w:hAnsi="Times New Roman" w:cs="Times New Roman"/>
          <w:b/>
          <w:bCs/>
          <w:color w:val="1F1F1F"/>
          <w:sz w:val="28"/>
          <w:szCs w:val="28"/>
          <w:u w:val="single"/>
          <w:lang w:val="en-IN" w:eastAsia="en-IN" w:bidi="ar-SA"/>
        </w:rPr>
      </w:pPr>
      <w:r w:rsidRPr="00C077C7">
        <w:rPr>
          <w:rFonts w:ascii="Times New Roman" w:eastAsia="Times New Roman" w:hAnsi="Times New Roman" w:cs="Times New Roman"/>
          <w:b/>
          <w:bCs/>
          <w:color w:val="1F1F1F"/>
          <w:sz w:val="28"/>
          <w:szCs w:val="28"/>
          <w:u w:val="single"/>
          <w:lang w:val="en-IN" w:eastAsia="en-IN" w:bidi="ar-SA"/>
        </w:rPr>
        <w:t>Existing System</w:t>
      </w:r>
    </w:p>
    <w:bookmarkEnd w:id="0"/>
    <w:p w14:paraId="064DD5CB" w14:textId="020098F8" w:rsidR="00AC34FF" w:rsidRDefault="00AA60E4" w:rsidP="00AA60E4">
      <w:pPr>
        <w:spacing w:line="360" w:lineRule="auto"/>
        <w:jc w:val="both"/>
        <w:rPr>
          <w:rFonts w:ascii="Times New Roman" w:hAnsi="Times New Roman" w:cs="Times New Roman"/>
          <w:sz w:val="24"/>
          <w:szCs w:val="24"/>
        </w:rPr>
      </w:pPr>
      <w:r w:rsidRPr="00AA60E4">
        <w:rPr>
          <w:rFonts w:ascii="Times New Roman" w:hAnsi="Times New Roman" w:cs="Times New Roman"/>
          <w:sz w:val="24"/>
          <w:szCs w:val="24"/>
        </w:rPr>
        <w:t>The existing systems for cryptocurrency price prediction often rely on traditional statistical techniques such as exponential smoothing models like Holt-Winters, or on single-model machine learning methods such as LSTM or Random Forest alone. While these models are capable of capturing trends or sequences in time-series data, they often fail to deliver robust performance due to the volatile and nonlinear nature of cryptocurrency markets. Moreover, these systems usually ignore critical data sources such as on-chain data or social media sentiment, which significantly influence market dynamics. As a result, these approaches are limited in their adaptability and accuracy, especially when forecasting during market anomalies or unseen data ranges.</w:t>
      </w:r>
    </w:p>
    <w:p w14:paraId="4E35D92E" w14:textId="15627C7E" w:rsidR="00AA60E4" w:rsidRPr="00AA60E4" w:rsidRDefault="00AA60E4" w:rsidP="00AA60E4">
      <w:pPr>
        <w:spacing w:line="360" w:lineRule="auto"/>
        <w:jc w:val="both"/>
        <w:rPr>
          <w:rFonts w:ascii="Times New Roman" w:hAnsi="Times New Roman" w:cs="Times New Roman"/>
          <w:b/>
          <w:bCs/>
          <w:sz w:val="28"/>
          <w:szCs w:val="28"/>
        </w:rPr>
      </w:pPr>
      <w:r w:rsidRPr="00AA60E4">
        <w:rPr>
          <w:rFonts w:ascii="Times New Roman" w:hAnsi="Times New Roman" w:cs="Times New Roman"/>
          <w:b/>
          <w:bCs/>
          <w:sz w:val="28"/>
          <w:szCs w:val="28"/>
        </w:rPr>
        <w:t>Disadvantages:</w:t>
      </w:r>
    </w:p>
    <w:p w14:paraId="1CEED20E" w14:textId="01633C96"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Dependence</w:t>
      </w:r>
      <w:proofErr w:type="gramEnd"/>
      <w:r w:rsidRPr="00AA60E4">
        <w:rPr>
          <w:rFonts w:ascii="Times New Roman" w:hAnsi="Times New Roman" w:cs="Times New Roman"/>
          <w:b/>
          <w:bCs/>
          <w:sz w:val="24"/>
          <w:szCs w:val="24"/>
          <w:lang w:val="en-IN"/>
        </w:rPr>
        <w:t xml:space="preserve"> on Linear Models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Many existing systems rely on traditional time series forecasting models like Holt-Winters or ARIMA, which assume linear relationships in data. However, cryptocurrency markets are highly nonlinear and influenced by unpredictable external factors, making such models unsuitable for long-term or volatile price prediction.</w:t>
      </w:r>
    </w:p>
    <w:p w14:paraId="10FD1883" w14:textId="5717EDE7"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Single</w:t>
      </w:r>
      <w:proofErr w:type="gramEnd"/>
      <w:r w:rsidRPr="00AA60E4">
        <w:rPr>
          <w:rFonts w:ascii="Times New Roman" w:hAnsi="Times New Roman" w:cs="Times New Roman"/>
          <w:b/>
          <w:bCs/>
          <w:sz w:val="24"/>
          <w:szCs w:val="24"/>
          <w:lang w:val="en-IN"/>
        </w:rPr>
        <w:t>-Model Limitations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Existing machine learning approaches often use a single model like LSTM or Random Forest in isolation. While these models can be powerful individually, they may not perform well under all conditions. For example, LSTM might overfit time-series data if not tuned correctly, and Random Forest may struggle with sequential dependencies.</w:t>
      </w:r>
    </w:p>
    <w:p w14:paraId="58A2209F" w14:textId="4C0EA596"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Ignoring</w:t>
      </w:r>
      <w:proofErr w:type="gramEnd"/>
      <w:r w:rsidRPr="00AA60E4">
        <w:rPr>
          <w:rFonts w:ascii="Times New Roman" w:hAnsi="Times New Roman" w:cs="Times New Roman"/>
          <w:b/>
          <w:bCs/>
          <w:sz w:val="24"/>
          <w:szCs w:val="24"/>
          <w:lang w:val="en-IN"/>
        </w:rPr>
        <w:t xml:space="preserve"> On-Chain Data</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 xml:space="preserve">Many systems neglect the rich and unique "on-chain" data available from blockchain records, such as transaction volume, miner </w:t>
      </w:r>
      <w:proofErr w:type="spellStart"/>
      <w:r w:rsidRPr="00AA60E4">
        <w:rPr>
          <w:rFonts w:ascii="Times New Roman" w:hAnsi="Times New Roman" w:cs="Times New Roman"/>
          <w:sz w:val="24"/>
          <w:szCs w:val="24"/>
          <w:lang w:val="en-IN"/>
        </w:rPr>
        <w:t>behavior</w:t>
      </w:r>
      <w:proofErr w:type="spellEnd"/>
      <w:r w:rsidRPr="00AA60E4">
        <w:rPr>
          <w:rFonts w:ascii="Times New Roman" w:hAnsi="Times New Roman" w:cs="Times New Roman"/>
          <w:sz w:val="24"/>
          <w:szCs w:val="24"/>
          <w:lang w:val="en-IN"/>
        </w:rPr>
        <w:t>, and network activity. These features provide deeper insights into market dynamics and can significantly improve prediction accuracy if included.</w:t>
      </w:r>
    </w:p>
    <w:p w14:paraId="5ECA5518" w14:textId="68F35BA8"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Lack</w:t>
      </w:r>
      <w:proofErr w:type="gramEnd"/>
      <w:r w:rsidRPr="00AA60E4">
        <w:rPr>
          <w:rFonts w:ascii="Times New Roman" w:hAnsi="Times New Roman" w:cs="Times New Roman"/>
          <w:b/>
          <w:bCs/>
          <w:sz w:val="24"/>
          <w:szCs w:val="24"/>
          <w:lang w:val="en-IN"/>
        </w:rPr>
        <w:t xml:space="preserve"> of Real-Time Social Sentiment Integration</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Social media platforms like Twitter and Reddit have a major influence on crypto prices due to community-driven hype and panic. Traditional models often ignore this unstructured yet impactful data, missing crucial signals during price surges or crashes.</w:t>
      </w:r>
    </w:p>
    <w:p w14:paraId="132F51B0" w14:textId="5B103903"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lastRenderedPageBreak/>
        <w:t xml:space="preserve">  </w:t>
      </w:r>
      <w:r w:rsidRPr="00AA60E4">
        <w:rPr>
          <w:rFonts w:ascii="Times New Roman" w:hAnsi="Times New Roman" w:cs="Times New Roman"/>
          <w:b/>
          <w:bCs/>
          <w:sz w:val="24"/>
          <w:szCs w:val="24"/>
          <w:lang w:val="en-IN"/>
        </w:rPr>
        <w:t>Poor</w:t>
      </w:r>
      <w:proofErr w:type="gramEnd"/>
      <w:r w:rsidRPr="00AA60E4">
        <w:rPr>
          <w:rFonts w:ascii="Times New Roman" w:hAnsi="Times New Roman" w:cs="Times New Roman"/>
          <w:b/>
          <w:bCs/>
          <w:sz w:val="24"/>
          <w:szCs w:val="24"/>
          <w:lang w:val="en-IN"/>
        </w:rPr>
        <w:t xml:space="preserve"> Performance During Market Anomalies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Cryptocurrency markets frequently experience unpredictable events—such as regulatory changes, exchange hacks, or influencer tweets—that cause abrupt price swings. Existing systems typically lack mechanisms like change point detection to adapt quickly to these anomalies.</w:t>
      </w:r>
    </w:p>
    <w:p w14:paraId="195D89DB" w14:textId="18680108" w:rsid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Overfitting</w:t>
      </w:r>
      <w:proofErr w:type="gramEnd"/>
      <w:r w:rsidRPr="00AA60E4">
        <w:rPr>
          <w:rFonts w:ascii="Times New Roman" w:hAnsi="Times New Roman" w:cs="Times New Roman"/>
          <w:b/>
          <w:bCs/>
          <w:sz w:val="24"/>
          <w:szCs w:val="24"/>
          <w:lang w:val="en-IN"/>
        </w:rPr>
        <w:t xml:space="preserve"> on Historical Data</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Many traditional ML models are trained on historical datasets without sufficient regularization or cross-validation, leading to overfitting. As a result, they perform well on past data but fail to generalize to new, unseen market conditions.</w:t>
      </w:r>
    </w:p>
    <w:p w14:paraId="08BEE700" w14:textId="32E1D906" w:rsidR="00AA60E4" w:rsidRPr="00AA60E4" w:rsidRDefault="00AA60E4" w:rsidP="00AA60E4">
      <w:pPr>
        <w:spacing w:line="360" w:lineRule="auto"/>
        <w:jc w:val="both"/>
        <w:rPr>
          <w:rFonts w:ascii="Times New Roman" w:hAnsi="Times New Roman" w:cs="Times New Roman"/>
          <w:b/>
          <w:bCs/>
          <w:sz w:val="28"/>
          <w:szCs w:val="28"/>
          <w:lang w:val="en-IN"/>
        </w:rPr>
      </w:pPr>
      <w:r w:rsidRPr="00AA60E4">
        <w:rPr>
          <w:rFonts w:ascii="Times New Roman" w:hAnsi="Times New Roman" w:cs="Times New Roman"/>
          <w:b/>
          <w:bCs/>
          <w:sz w:val="28"/>
          <w:szCs w:val="28"/>
          <w:lang w:val="en-IN"/>
        </w:rPr>
        <w:t>Proposed system:</w:t>
      </w:r>
    </w:p>
    <w:p w14:paraId="6EA2898A" w14:textId="6EFB2C2F" w:rsidR="00AA60E4" w:rsidRDefault="00AA60E4" w:rsidP="00AA60E4">
      <w:pPr>
        <w:spacing w:line="360" w:lineRule="auto"/>
        <w:jc w:val="both"/>
        <w:rPr>
          <w:rFonts w:ascii="Times New Roman" w:hAnsi="Times New Roman" w:cs="Times New Roman"/>
          <w:sz w:val="24"/>
          <w:szCs w:val="24"/>
        </w:rPr>
      </w:pPr>
      <w:r w:rsidRPr="00AA60E4">
        <w:rPr>
          <w:rFonts w:ascii="Times New Roman" w:hAnsi="Times New Roman" w:cs="Times New Roman"/>
          <w:sz w:val="24"/>
          <w:szCs w:val="24"/>
        </w:rPr>
        <w:t>The proposed system introduces a hybrid machine learning-based framework that integrates Random Forest Regression and LSTM models to forecast Bitcoin prices with greater precision. It utilizes a rich set of input variables, including historical prices, technical indicators, on-chain blockchain data, macroeconomic variables, and social sentiment analytics. The incorporation of change point detection enhances robustness in volatile price zones. This ensemble approach leverages the strengths of multiple models and data sources to improve prediction accuracy and generalization capabilities, making it more effective in real-world trading scenarios.</w:t>
      </w:r>
    </w:p>
    <w:p w14:paraId="1472037F" w14:textId="77777777" w:rsidR="00AA60E4" w:rsidRDefault="00AA60E4" w:rsidP="00AA60E4">
      <w:pPr>
        <w:spacing w:line="360" w:lineRule="auto"/>
        <w:jc w:val="both"/>
        <w:rPr>
          <w:rFonts w:ascii="Times New Roman" w:hAnsi="Times New Roman" w:cs="Times New Roman"/>
          <w:sz w:val="24"/>
          <w:szCs w:val="24"/>
        </w:rPr>
      </w:pPr>
    </w:p>
    <w:p w14:paraId="63C8DAFD" w14:textId="2B85FE25" w:rsidR="00F46BE5" w:rsidRPr="00AA60E4" w:rsidRDefault="00AA60E4" w:rsidP="00AA60E4">
      <w:pPr>
        <w:spacing w:line="360" w:lineRule="auto"/>
        <w:jc w:val="both"/>
        <w:rPr>
          <w:rFonts w:ascii="Times New Roman" w:hAnsi="Times New Roman" w:cs="Times New Roman"/>
          <w:b/>
          <w:bCs/>
          <w:sz w:val="28"/>
          <w:szCs w:val="28"/>
        </w:rPr>
      </w:pPr>
      <w:r w:rsidRPr="00AA60E4">
        <w:rPr>
          <w:rFonts w:ascii="Times New Roman" w:hAnsi="Times New Roman" w:cs="Times New Roman"/>
          <w:b/>
          <w:bCs/>
          <w:sz w:val="28"/>
          <w:szCs w:val="28"/>
        </w:rPr>
        <w:t>Advantages:</w:t>
      </w:r>
    </w:p>
    <w:p w14:paraId="6DAE80C2" w14:textId="7801D58D"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Hybrid</w:t>
      </w:r>
      <w:proofErr w:type="gramEnd"/>
      <w:r w:rsidRPr="00AA60E4">
        <w:rPr>
          <w:rFonts w:ascii="Times New Roman" w:hAnsi="Times New Roman" w:cs="Times New Roman"/>
          <w:b/>
          <w:bCs/>
          <w:sz w:val="24"/>
          <w:szCs w:val="24"/>
          <w:lang w:val="en-IN"/>
        </w:rPr>
        <w:t xml:space="preserve"> Model for Enhanced Accuracy</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 xml:space="preserve">The proposed system combines the strengths of </w:t>
      </w:r>
      <w:r w:rsidRPr="00AA60E4">
        <w:rPr>
          <w:rFonts w:ascii="Times New Roman" w:hAnsi="Times New Roman" w:cs="Times New Roman"/>
          <w:b/>
          <w:bCs/>
          <w:sz w:val="24"/>
          <w:szCs w:val="24"/>
          <w:lang w:val="en-IN"/>
        </w:rPr>
        <w:t>Random Forest Regression</w:t>
      </w:r>
      <w:r w:rsidRPr="00AA60E4">
        <w:rPr>
          <w:rFonts w:ascii="Times New Roman" w:hAnsi="Times New Roman" w:cs="Times New Roman"/>
          <w:sz w:val="24"/>
          <w:szCs w:val="24"/>
          <w:lang w:val="en-IN"/>
        </w:rPr>
        <w:t xml:space="preserve"> and </w:t>
      </w:r>
      <w:r w:rsidRPr="00AA60E4">
        <w:rPr>
          <w:rFonts w:ascii="Times New Roman" w:hAnsi="Times New Roman" w:cs="Times New Roman"/>
          <w:b/>
          <w:bCs/>
          <w:sz w:val="24"/>
          <w:szCs w:val="24"/>
          <w:lang w:val="en-IN"/>
        </w:rPr>
        <w:t>Long Short-Term Memory (LSTM)</w:t>
      </w:r>
      <w:r w:rsidRPr="00AA60E4">
        <w:rPr>
          <w:rFonts w:ascii="Times New Roman" w:hAnsi="Times New Roman" w:cs="Times New Roman"/>
          <w:sz w:val="24"/>
          <w:szCs w:val="24"/>
          <w:lang w:val="en-IN"/>
        </w:rPr>
        <w:t xml:space="preserve"> networks. While Random Forest handles nonlinear relationships and reduces overfitting through ensemble learning, LSTM captures temporal dependencies and sequence patterns in time-series data. The fusion of both models ensures more accurate and robust predictions across varying market conditions.</w:t>
      </w:r>
    </w:p>
    <w:p w14:paraId="5A8E7E5F" w14:textId="796A6799"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Incorporation</w:t>
      </w:r>
      <w:proofErr w:type="gramEnd"/>
      <w:r w:rsidRPr="00AA60E4">
        <w:rPr>
          <w:rFonts w:ascii="Times New Roman" w:hAnsi="Times New Roman" w:cs="Times New Roman"/>
          <w:b/>
          <w:bCs/>
          <w:sz w:val="24"/>
          <w:szCs w:val="24"/>
          <w:lang w:val="en-IN"/>
        </w:rPr>
        <w:t xml:space="preserve"> of Diverse Data Sources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Unlike traditional models, this system integrates a wide array of features including:</w:t>
      </w:r>
    </w:p>
    <w:p w14:paraId="2792F1EF" w14:textId="77777777" w:rsidR="00AA60E4" w:rsidRPr="00AA60E4" w:rsidRDefault="00AA60E4" w:rsidP="00AA60E4">
      <w:pPr>
        <w:numPr>
          <w:ilvl w:val="0"/>
          <w:numId w:val="14"/>
        </w:numPr>
        <w:spacing w:line="360" w:lineRule="auto"/>
        <w:jc w:val="both"/>
        <w:rPr>
          <w:rFonts w:ascii="Times New Roman" w:hAnsi="Times New Roman" w:cs="Times New Roman"/>
          <w:sz w:val="24"/>
          <w:szCs w:val="24"/>
          <w:lang w:val="en-IN"/>
        </w:rPr>
      </w:pPr>
      <w:r w:rsidRPr="00AA60E4">
        <w:rPr>
          <w:rFonts w:ascii="Times New Roman" w:hAnsi="Times New Roman" w:cs="Times New Roman"/>
          <w:b/>
          <w:bCs/>
          <w:sz w:val="24"/>
          <w:szCs w:val="24"/>
          <w:lang w:val="en-IN"/>
        </w:rPr>
        <w:t>On-chain data</w:t>
      </w:r>
      <w:r w:rsidRPr="00AA60E4">
        <w:rPr>
          <w:rFonts w:ascii="Times New Roman" w:hAnsi="Times New Roman" w:cs="Times New Roman"/>
          <w:sz w:val="24"/>
          <w:szCs w:val="24"/>
          <w:lang w:val="en-IN"/>
        </w:rPr>
        <w:t xml:space="preserve"> (e.g., hash rate, mining difficulty)</w:t>
      </w:r>
    </w:p>
    <w:p w14:paraId="4B58151F" w14:textId="77777777" w:rsidR="00AA60E4" w:rsidRPr="00AA60E4" w:rsidRDefault="00AA60E4" w:rsidP="00AA60E4">
      <w:pPr>
        <w:numPr>
          <w:ilvl w:val="0"/>
          <w:numId w:val="14"/>
        </w:numPr>
        <w:spacing w:line="360" w:lineRule="auto"/>
        <w:jc w:val="both"/>
        <w:rPr>
          <w:rFonts w:ascii="Times New Roman" w:hAnsi="Times New Roman" w:cs="Times New Roman"/>
          <w:sz w:val="24"/>
          <w:szCs w:val="24"/>
          <w:lang w:val="en-IN"/>
        </w:rPr>
      </w:pPr>
      <w:r w:rsidRPr="00AA60E4">
        <w:rPr>
          <w:rFonts w:ascii="Times New Roman" w:hAnsi="Times New Roman" w:cs="Times New Roman"/>
          <w:b/>
          <w:bCs/>
          <w:sz w:val="24"/>
          <w:szCs w:val="24"/>
          <w:lang w:val="en-IN"/>
        </w:rPr>
        <w:t>Historical price and volume</w:t>
      </w:r>
    </w:p>
    <w:p w14:paraId="0D2F220D" w14:textId="77777777" w:rsidR="00AA60E4" w:rsidRPr="00AA60E4" w:rsidRDefault="00AA60E4" w:rsidP="00AA60E4">
      <w:pPr>
        <w:numPr>
          <w:ilvl w:val="0"/>
          <w:numId w:val="14"/>
        </w:numPr>
        <w:spacing w:line="360" w:lineRule="auto"/>
        <w:jc w:val="both"/>
        <w:rPr>
          <w:rFonts w:ascii="Times New Roman" w:hAnsi="Times New Roman" w:cs="Times New Roman"/>
          <w:sz w:val="24"/>
          <w:szCs w:val="24"/>
          <w:lang w:val="en-IN"/>
        </w:rPr>
      </w:pPr>
      <w:r w:rsidRPr="00AA60E4">
        <w:rPr>
          <w:rFonts w:ascii="Times New Roman" w:hAnsi="Times New Roman" w:cs="Times New Roman"/>
          <w:b/>
          <w:bCs/>
          <w:sz w:val="24"/>
          <w:szCs w:val="24"/>
          <w:lang w:val="en-IN"/>
        </w:rPr>
        <w:t>Macroeconomic indicators</w:t>
      </w:r>
      <w:r w:rsidRPr="00AA60E4">
        <w:rPr>
          <w:rFonts w:ascii="Times New Roman" w:hAnsi="Times New Roman" w:cs="Times New Roman"/>
          <w:sz w:val="24"/>
          <w:szCs w:val="24"/>
          <w:lang w:val="en-IN"/>
        </w:rPr>
        <w:t xml:space="preserve"> (e.g., oil prices, stock indices)</w:t>
      </w:r>
    </w:p>
    <w:p w14:paraId="643A13C1" w14:textId="77777777" w:rsidR="00AA60E4" w:rsidRPr="00AA60E4" w:rsidRDefault="00AA60E4" w:rsidP="00AA60E4">
      <w:pPr>
        <w:numPr>
          <w:ilvl w:val="0"/>
          <w:numId w:val="14"/>
        </w:numPr>
        <w:spacing w:line="360" w:lineRule="auto"/>
        <w:jc w:val="both"/>
        <w:rPr>
          <w:rFonts w:ascii="Times New Roman" w:hAnsi="Times New Roman" w:cs="Times New Roman"/>
          <w:sz w:val="24"/>
          <w:szCs w:val="24"/>
          <w:lang w:val="en-IN"/>
        </w:rPr>
      </w:pPr>
      <w:r w:rsidRPr="00AA60E4">
        <w:rPr>
          <w:rFonts w:ascii="Times New Roman" w:hAnsi="Times New Roman" w:cs="Times New Roman"/>
          <w:b/>
          <w:bCs/>
          <w:sz w:val="24"/>
          <w:szCs w:val="24"/>
          <w:lang w:val="en-IN"/>
        </w:rPr>
        <w:t>Social sentiment scores</w:t>
      </w:r>
      <w:r w:rsidRPr="00AA60E4">
        <w:rPr>
          <w:rFonts w:ascii="Times New Roman" w:hAnsi="Times New Roman" w:cs="Times New Roman"/>
          <w:sz w:val="24"/>
          <w:szCs w:val="24"/>
          <w:lang w:val="en-IN"/>
        </w:rPr>
        <w:t xml:space="preserve"> (e.g., Twitter trends, public mood)</w:t>
      </w:r>
      <w:r w:rsidRPr="00AA60E4">
        <w:rPr>
          <w:rFonts w:ascii="Times New Roman" w:hAnsi="Times New Roman" w:cs="Times New Roman"/>
          <w:sz w:val="24"/>
          <w:szCs w:val="24"/>
          <w:lang w:val="en-IN"/>
        </w:rPr>
        <w:br/>
        <w:t>This comprehensive data fusion captures multiple market signals, making the prediction model more insightful and effective.</w:t>
      </w:r>
    </w:p>
    <w:p w14:paraId="2314B472" w14:textId="02154FA6"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lastRenderedPageBreak/>
        <w:t xml:space="preserve">  </w:t>
      </w:r>
      <w:r w:rsidRPr="00AA60E4">
        <w:rPr>
          <w:rFonts w:ascii="Times New Roman" w:hAnsi="Times New Roman" w:cs="Times New Roman"/>
          <w:b/>
          <w:bCs/>
          <w:sz w:val="24"/>
          <w:szCs w:val="24"/>
          <w:lang w:val="en-IN"/>
        </w:rPr>
        <w:t>Use</w:t>
      </w:r>
      <w:proofErr w:type="gramEnd"/>
      <w:r w:rsidRPr="00AA60E4">
        <w:rPr>
          <w:rFonts w:ascii="Times New Roman" w:hAnsi="Times New Roman" w:cs="Times New Roman"/>
          <w:b/>
          <w:bCs/>
          <w:sz w:val="24"/>
          <w:szCs w:val="24"/>
          <w:lang w:val="en-IN"/>
        </w:rPr>
        <w:t xml:space="preserve"> of Change Point Detection for Volatile Periods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 xml:space="preserve">Cryptocurrency markets are highly volatile. The proposed model includes </w:t>
      </w:r>
      <w:r w:rsidRPr="00AA60E4">
        <w:rPr>
          <w:rFonts w:ascii="Times New Roman" w:hAnsi="Times New Roman" w:cs="Times New Roman"/>
          <w:b/>
          <w:bCs/>
          <w:sz w:val="24"/>
          <w:szCs w:val="24"/>
          <w:lang w:val="en-IN"/>
        </w:rPr>
        <w:t>change point detection techniques</w:t>
      </w:r>
      <w:r w:rsidRPr="00AA60E4">
        <w:rPr>
          <w:rFonts w:ascii="Times New Roman" w:hAnsi="Times New Roman" w:cs="Times New Roman"/>
          <w:sz w:val="24"/>
          <w:szCs w:val="24"/>
          <w:lang w:val="en-IN"/>
        </w:rPr>
        <w:t xml:space="preserve"> to identify structural breaks or sudden shifts in price </w:t>
      </w:r>
      <w:proofErr w:type="spellStart"/>
      <w:r w:rsidRPr="00AA60E4">
        <w:rPr>
          <w:rFonts w:ascii="Times New Roman" w:hAnsi="Times New Roman" w:cs="Times New Roman"/>
          <w:sz w:val="24"/>
          <w:szCs w:val="24"/>
          <w:lang w:val="en-IN"/>
        </w:rPr>
        <w:t>behavior</w:t>
      </w:r>
      <w:proofErr w:type="spellEnd"/>
      <w:r w:rsidRPr="00AA60E4">
        <w:rPr>
          <w:rFonts w:ascii="Times New Roman" w:hAnsi="Times New Roman" w:cs="Times New Roman"/>
          <w:sz w:val="24"/>
          <w:szCs w:val="24"/>
          <w:lang w:val="en-IN"/>
        </w:rPr>
        <w:t>. This allows the system to dynamically adjust its predictions in response to real-time market shocks or irregular price spikes.</w:t>
      </w:r>
    </w:p>
    <w:p w14:paraId="6C5B5161" w14:textId="069D388C"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Improved</w:t>
      </w:r>
      <w:proofErr w:type="gramEnd"/>
      <w:r w:rsidRPr="00AA60E4">
        <w:rPr>
          <w:rFonts w:ascii="Times New Roman" w:hAnsi="Times New Roman" w:cs="Times New Roman"/>
          <w:b/>
          <w:bCs/>
          <w:sz w:val="24"/>
          <w:szCs w:val="24"/>
          <w:lang w:val="en-IN"/>
        </w:rPr>
        <w:t xml:space="preserve"> Generalization and Robustness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By using ensemble learning and dropout techniques within LSTM, the model reduces the risk of overfitting and improves its ability to generalize to unseen data. It is trained and validated across multiple market phases, including boom-and-bust cycles, which increases its reliability in real-world applications.</w:t>
      </w:r>
    </w:p>
    <w:p w14:paraId="064DD986" w14:textId="588F10E7"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Better</w:t>
      </w:r>
      <w:proofErr w:type="gramEnd"/>
      <w:r w:rsidRPr="00AA60E4">
        <w:rPr>
          <w:rFonts w:ascii="Times New Roman" w:hAnsi="Times New Roman" w:cs="Times New Roman"/>
          <w:b/>
          <w:bCs/>
          <w:sz w:val="24"/>
          <w:szCs w:val="24"/>
          <w:lang w:val="en-IN"/>
        </w:rPr>
        <w:t xml:space="preserve"> Performance in Real-Time Applications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 xml:space="preserve">The system is designed to be </w:t>
      </w:r>
      <w:r w:rsidRPr="00AA60E4">
        <w:rPr>
          <w:rFonts w:ascii="Times New Roman" w:hAnsi="Times New Roman" w:cs="Times New Roman"/>
          <w:b/>
          <w:bCs/>
          <w:sz w:val="24"/>
          <w:szCs w:val="24"/>
          <w:lang w:val="en-IN"/>
        </w:rPr>
        <w:t>scalable and adaptable</w:t>
      </w:r>
      <w:r w:rsidRPr="00AA60E4">
        <w:rPr>
          <w:rFonts w:ascii="Times New Roman" w:hAnsi="Times New Roman" w:cs="Times New Roman"/>
          <w:sz w:val="24"/>
          <w:szCs w:val="24"/>
          <w:lang w:val="en-IN"/>
        </w:rPr>
        <w:t xml:space="preserve"> for real-time prediction tasks. It can be updated with new data and retrained efficiently using platforms like </w:t>
      </w:r>
      <w:proofErr w:type="spellStart"/>
      <w:r w:rsidRPr="00AA60E4">
        <w:rPr>
          <w:rFonts w:ascii="Times New Roman" w:hAnsi="Times New Roman" w:cs="Times New Roman"/>
          <w:sz w:val="24"/>
          <w:szCs w:val="24"/>
          <w:lang w:val="en-IN"/>
        </w:rPr>
        <w:t>Keras</w:t>
      </w:r>
      <w:proofErr w:type="spellEnd"/>
      <w:r w:rsidRPr="00AA60E4">
        <w:rPr>
          <w:rFonts w:ascii="Times New Roman" w:hAnsi="Times New Roman" w:cs="Times New Roman"/>
          <w:sz w:val="24"/>
          <w:szCs w:val="24"/>
          <w:lang w:val="en-IN"/>
        </w:rPr>
        <w:t xml:space="preserve"> and Scikit-learn. This ensures that the model remains current and responsive to the fast-changing dynamics of the crypto market.</w:t>
      </w:r>
    </w:p>
    <w:p w14:paraId="739E90B7" w14:textId="038847AD" w:rsidR="00AA60E4" w:rsidRPr="00AA60E4" w:rsidRDefault="00AA60E4" w:rsidP="00AA60E4">
      <w:pPr>
        <w:spacing w:line="360" w:lineRule="auto"/>
        <w:jc w:val="both"/>
        <w:rPr>
          <w:rFonts w:ascii="Times New Roman" w:hAnsi="Times New Roman" w:cs="Times New Roman"/>
          <w:sz w:val="24"/>
          <w:szCs w:val="24"/>
          <w:lang w:val="en-IN"/>
        </w:rPr>
      </w:pPr>
      <w:proofErr w:type="gramStart"/>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Empirical</w:t>
      </w:r>
      <w:proofErr w:type="gramEnd"/>
      <w:r w:rsidRPr="00AA60E4">
        <w:rPr>
          <w:rFonts w:ascii="Times New Roman" w:hAnsi="Times New Roman" w:cs="Times New Roman"/>
          <w:b/>
          <w:bCs/>
          <w:sz w:val="24"/>
          <w:szCs w:val="24"/>
          <w:lang w:val="en-IN"/>
        </w:rPr>
        <w:t xml:space="preserve"> Validation Across Multiple Metrics</w:t>
      </w:r>
      <w:r>
        <w:rPr>
          <w:rFonts w:ascii="Times New Roman" w:hAnsi="Times New Roman" w:cs="Times New Roman"/>
          <w:b/>
          <w:bCs/>
          <w:sz w:val="24"/>
          <w:szCs w:val="24"/>
          <w:lang w:val="en-IN"/>
        </w:rPr>
        <w:tab/>
      </w:r>
      <w:r w:rsidRPr="00AA60E4">
        <w:rPr>
          <w:rFonts w:ascii="Times New Roman" w:hAnsi="Times New Roman" w:cs="Times New Roman"/>
          <w:sz w:val="24"/>
          <w:szCs w:val="24"/>
          <w:lang w:val="en-IN"/>
        </w:rPr>
        <w:br/>
        <w:t xml:space="preserve">The model is evaluated using metrics such as </w:t>
      </w:r>
      <w:r w:rsidRPr="00AA60E4">
        <w:rPr>
          <w:rFonts w:ascii="Times New Roman" w:hAnsi="Times New Roman" w:cs="Times New Roman"/>
          <w:b/>
          <w:bCs/>
          <w:sz w:val="24"/>
          <w:szCs w:val="24"/>
          <w:lang w:val="en-IN"/>
        </w:rPr>
        <w:t>RMSE (Root Mean Square Error)</w:t>
      </w:r>
      <w:r w:rsidRPr="00AA60E4">
        <w:rPr>
          <w:rFonts w:ascii="Times New Roman" w:hAnsi="Times New Roman" w:cs="Times New Roman"/>
          <w:sz w:val="24"/>
          <w:szCs w:val="24"/>
          <w:lang w:val="en-IN"/>
        </w:rPr>
        <w:t xml:space="preserve">, </w:t>
      </w:r>
      <w:r w:rsidRPr="00AA60E4">
        <w:rPr>
          <w:rFonts w:ascii="Times New Roman" w:hAnsi="Times New Roman" w:cs="Times New Roman"/>
          <w:b/>
          <w:bCs/>
          <w:sz w:val="24"/>
          <w:szCs w:val="24"/>
          <w:lang w:val="en-IN"/>
        </w:rPr>
        <w:t>MAPE (Mean Absolute Percentage Error)</w:t>
      </w:r>
      <w:r w:rsidRPr="00AA60E4">
        <w:rPr>
          <w:rFonts w:ascii="Times New Roman" w:hAnsi="Times New Roman" w:cs="Times New Roman"/>
          <w:sz w:val="24"/>
          <w:szCs w:val="24"/>
          <w:lang w:val="en-IN"/>
        </w:rPr>
        <w:t xml:space="preserve">, and </w:t>
      </w:r>
      <w:r w:rsidRPr="00AA60E4">
        <w:rPr>
          <w:rFonts w:ascii="Times New Roman" w:hAnsi="Times New Roman" w:cs="Times New Roman"/>
          <w:b/>
          <w:bCs/>
          <w:sz w:val="24"/>
          <w:szCs w:val="24"/>
          <w:lang w:val="en-IN"/>
        </w:rPr>
        <w:t>Directional Accuracy (DA)</w:t>
      </w:r>
      <w:r w:rsidRPr="00AA60E4">
        <w:rPr>
          <w:rFonts w:ascii="Times New Roman" w:hAnsi="Times New Roman" w:cs="Times New Roman"/>
          <w:sz w:val="24"/>
          <w:szCs w:val="24"/>
          <w:lang w:val="en-IN"/>
        </w:rPr>
        <w:t>, showing superior performance compared to single-model baselines. This multi-metric validation confirms its effectiveness not just in accuracy but also in directional prediction.</w:t>
      </w:r>
    </w:p>
    <w:p w14:paraId="26085617" w14:textId="77777777" w:rsidR="00AA60E4" w:rsidRPr="00A95B86" w:rsidRDefault="00AA60E4" w:rsidP="00AA60E4">
      <w:pPr>
        <w:spacing w:line="360" w:lineRule="auto"/>
        <w:jc w:val="both"/>
        <w:rPr>
          <w:rFonts w:ascii="Times New Roman" w:hAnsi="Times New Roman" w:cs="Times New Roman"/>
          <w:sz w:val="24"/>
          <w:szCs w:val="24"/>
        </w:rPr>
      </w:pPr>
    </w:p>
    <w:sectPr w:rsidR="00AA60E4" w:rsidRPr="00A95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5304"/>
    <w:multiLevelType w:val="hybridMultilevel"/>
    <w:tmpl w:val="12B88AE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1A3DC8"/>
    <w:multiLevelType w:val="multilevel"/>
    <w:tmpl w:val="E7F8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979E1"/>
    <w:multiLevelType w:val="multilevel"/>
    <w:tmpl w:val="F55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E073C"/>
    <w:multiLevelType w:val="hybridMultilevel"/>
    <w:tmpl w:val="050CD9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5" w15:restartNumberingAfterBreak="0">
    <w:nsid w:val="4996528F"/>
    <w:multiLevelType w:val="hybridMultilevel"/>
    <w:tmpl w:val="00505B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AE2B1A"/>
    <w:multiLevelType w:val="multilevel"/>
    <w:tmpl w:val="591602F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53DD063F"/>
    <w:multiLevelType w:val="multilevel"/>
    <w:tmpl w:val="784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4A12FB"/>
    <w:multiLevelType w:val="multilevel"/>
    <w:tmpl w:val="A1FA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AF6539"/>
    <w:multiLevelType w:val="hybridMultilevel"/>
    <w:tmpl w:val="31E0AA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63323AD4"/>
    <w:multiLevelType w:val="multilevel"/>
    <w:tmpl w:val="0B98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3F63B3"/>
    <w:multiLevelType w:val="multilevel"/>
    <w:tmpl w:val="377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412C2"/>
    <w:multiLevelType w:val="hybridMultilevel"/>
    <w:tmpl w:val="E7E00A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744578">
    <w:abstractNumId w:val="13"/>
  </w:num>
  <w:num w:numId="2" w16cid:durableId="1612742328">
    <w:abstractNumId w:val="0"/>
  </w:num>
  <w:num w:numId="3" w16cid:durableId="179859943">
    <w:abstractNumId w:val="3"/>
  </w:num>
  <w:num w:numId="4" w16cid:durableId="1977097911">
    <w:abstractNumId w:val="10"/>
  </w:num>
  <w:num w:numId="5" w16cid:durableId="82842103">
    <w:abstractNumId w:val="4"/>
  </w:num>
  <w:num w:numId="6" w16cid:durableId="1656102254">
    <w:abstractNumId w:val="6"/>
  </w:num>
  <w:num w:numId="7" w16cid:durableId="1762986472">
    <w:abstractNumId w:val="8"/>
  </w:num>
  <w:num w:numId="8" w16cid:durableId="1936404163">
    <w:abstractNumId w:val="1"/>
  </w:num>
  <w:num w:numId="9" w16cid:durableId="600988673">
    <w:abstractNumId w:val="12"/>
  </w:num>
  <w:num w:numId="10" w16cid:durableId="1885559565">
    <w:abstractNumId w:val="9"/>
  </w:num>
  <w:num w:numId="11" w16cid:durableId="1917669962">
    <w:abstractNumId w:val="7"/>
  </w:num>
  <w:num w:numId="12" w16cid:durableId="372772760">
    <w:abstractNumId w:val="5"/>
  </w:num>
  <w:num w:numId="13" w16cid:durableId="1950812782">
    <w:abstractNumId w:val="11"/>
  </w:num>
  <w:num w:numId="14" w16cid:durableId="802425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8F"/>
    <w:rsid w:val="00144724"/>
    <w:rsid w:val="00490066"/>
    <w:rsid w:val="004B542D"/>
    <w:rsid w:val="005E3D2E"/>
    <w:rsid w:val="0071529A"/>
    <w:rsid w:val="007C4634"/>
    <w:rsid w:val="007C6D83"/>
    <w:rsid w:val="008F3C8F"/>
    <w:rsid w:val="00A95B86"/>
    <w:rsid w:val="00AA60E4"/>
    <w:rsid w:val="00AC34FF"/>
    <w:rsid w:val="00B32E62"/>
    <w:rsid w:val="00C077C7"/>
    <w:rsid w:val="00CC1D03"/>
    <w:rsid w:val="00D3284D"/>
    <w:rsid w:val="00EA41B0"/>
    <w:rsid w:val="00EC0CD1"/>
    <w:rsid w:val="00F0360D"/>
    <w:rsid w:val="00F46BE5"/>
    <w:rsid w:val="00FB067C"/>
    <w:rsid w:val="00FB2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0FD7"/>
  <w15:chartTrackingRefBased/>
  <w15:docId w15:val="{2A823223-B64E-4983-832B-A63EDAE6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2D"/>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542D"/>
    <w:pPr>
      <w:spacing w:after="200" w:line="276" w:lineRule="auto"/>
      <w:ind w:left="720"/>
      <w:contextualSpacing/>
    </w:pPr>
    <w:rPr>
      <w:rFonts w:asciiTheme="minorHAnsi" w:eastAsiaTheme="minorEastAsia" w:hAnsiTheme="minorHAnsi" w:cstheme="minorBidi"/>
      <w:sz w:val="22"/>
      <w:szCs w:val="22"/>
      <w:lang w:bidi="ar-SA"/>
    </w:rPr>
  </w:style>
  <w:style w:type="paragraph" w:customStyle="1" w:styleId="whitespace-normal">
    <w:name w:val="whitespace-normal"/>
    <w:basedOn w:val="Normal"/>
    <w:rsid w:val="00EA41B0"/>
    <w:pPr>
      <w:spacing w:before="100" w:beforeAutospacing="1" w:after="100" w:afterAutospacing="1"/>
    </w:pPr>
    <w:rPr>
      <w:rFonts w:ascii="Times New Roman" w:eastAsia="Times New Roman" w:hAnsi="Times New Roman" w:cs="Times New Roman"/>
      <w:sz w:val="24"/>
      <w:szCs w:val="24"/>
      <w:lang w:val="en-GB" w:eastAsia="en-GB" w:bidi="ar-SA"/>
    </w:rPr>
  </w:style>
  <w:style w:type="paragraph" w:styleId="NormalWeb">
    <w:name w:val="Normal (Web)"/>
    <w:basedOn w:val="Normal"/>
    <w:uiPriority w:val="99"/>
    <w:semiHidden/>
    <w:unhideWhenUsed/>
    <w:rsid w:val="007C6D83"/>
    <w:pPr>
      <w:spacing w:before="100" w:beforeAutospacing="1" w:after="100" w:afterAutospacing="1"/>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sid w:val="007C6D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1984">
      <w:bodyDiv w:val="1"/>
      <w:marLeft w:val="0"/>
      <w:marRight w:val="0"/>
      <w:marTop w:val="0"/>
      <w:marBottom w:val="0"/>
      <w:divBdr>
        <w:top w:val="none" w:sz="0" w:space="0" w:color="auto"/>
        <w:left w:val="none" w:sz="0" w:space="0" w:color="auto"/>
        <w:bottom w:val="none" w:sz="0" w:space="0" w:color="auto"/>
        <w:right w:val="none" w:sz="0" w:space="0" w:color="auto"/>
      </w:divBdr>
    </w:div>
    <w:div w:id="94713313">
      <w:bodyDiv w:val="1"/>
      <w:marLeft w:val="0"/>
      <w:marRight w:val="0"/>
      <w:marTop w:val="0"/>
      <w:marBottom w:val="0"/>
      <w:divBdr>
        <w:top w:val="none" w:sz="0" w:space="0" w:color="auto"/>
        <w:left w:val="none" w:sz="0" w:space="0" w:color="auto"/>
        <w:bottom w:val="none" w:sz="0" w:space="0" w:color="auto"/>
        <w:right w:val="none" w:sz="0" w:space="0" w:color="auto"/>
      </w:divBdr>
    </w:div>
    <w:div w:id="127434141">
      <w:bodyDiv w:val="1"/>
      <w:marLeft w:val="0"/>
      <w:marRight w:val="0"/>
      <w:marTop w:val="0"/>
      <w:marBottom w:val="0"/>
      <w:divBdr>
        <w:top w:val="none" w:sz="0" w:space="0" w:color="auto"/>
        <w:left w:val="none" w:sz="0" w:space="0" w:color="auto"/>
        <w:bottom w:val="none" w:sz="0" w:space="0" w:color="auto"/>
        <w:right w:val="none" w:sz="0" w:space="0" w:color="auto"/>
      </w:divBdr>
    </w:div>
    <w:div w:id="133719106">
      <w:bodyDiv w:val="1"/>
      <w:marLeft w:val="0"/>
      <w:marRight w:val="0"/>
      <w:marTop w:val="0"/>
      <w:marBottom w:val="0"/>
      <w:divBdr>
        <w:top w:val="none" w:sz="0" w:space="0" w:color="auto"/>
        <w:left w:val="none" w:sz="0" w:space="0" w:color="auto"/>
        <w:bottom w:val="none" w:sz="0" w:space="0" w:color="auto"/>
        <w:right w:val="none" w:sz="0" w:space="0" w:color="auto"/>
      </w:divBdr>
    </w:div>
    <w:div w:id="242759606">
      <w:bodyDiv w:val="1"/>
      <w:marLeft w:val="0"/>
      <w:marRight w:val="0"/>
      <w:marTop w:val="0"/>
      <w:marBottom w:val="0"/>
      <w:divBdr>
        <w:top w:val="none" w:sz="0" w:space="0" w:color="auto"/>
        <w:left w:val="none" w:sz="0" w:space="0" w:color="auto"/>
        <w:bottom w:val="none" w:sz="0" w:space="0" w:color="auto"/>
        <w:right w:val="none" w:sz="0" w:space="0" w:color="auto"/>
      </w:divBdr>
    </w:div>
    <w:div w:id="287274511">
      <w:bodyDiv w:val="1"/>
      <w:marLeft w:val="0"/>
      <w:marRight w:val="0"/>
      <w:marTop w:val="0"/>
      <w:marBottom w:val="0"/>
      <w:divBdr>
        <w:top w:val="none" w:sz="0" w:space="0" w:color="auto"/>
        <w:left w:val="none" w:sz="0" w:space="0" w:color="auto"/>
        <w:bottom w:val="none" w:sz="0" w:space="0" w:color="auto"/>
        <w:right w:val="none" w:sz="0" w:space="0" w:color="auto"/>
      </w:divBdr>
    </w:div>
    <w:div w:id="298264064">
      <w:bodyDiv w:val="1"/>
      <w:marLeft w:val="0"/>
      <w:marRight w:val="0"/>
      <w:marTop w:val="0"/>
      <w:marBottom w:val="0"/>
      <w:divBdr>
        <w:top w:val="none" w:sz="0" w:space="0" w:color="auto"/>
        <w:left w:val="none" w:sz="0" w:space="0" w:color="auto"/>
        <w:bottom w:val="none" w:sz="0" w:space="0" w:color="auto"/>
        <w:right w:val="none" w:sz="0" w:space="0" w:color="auto"/>
      </w:divBdr>
    </w:div>
    <w:div w:id="308363429">
      <w:bodyDiv w:val="1"/>
      <w:marLeft w:val="0"/>
      <w:marRight w:val="0"/>
      <w:marTop w:val="0"/>
      <w:marBottom w:val="0"/>
      <w:divBdr>
        <w:top w:val="none" w:sz="0" w:space="0" w:color="auto"/>
        <w:left w:val="none" w:sz="0" w:space="0" w:color="auto"/>
        <w:bottom w:val="none" w:sz="0" w:space="0" w:color="auto"/>
        <w:right w:val="none" w:sz="0" w:space="0" w:color="auto"/>
      </w:divBdr>
    </w:div>
    <w:div w:id="343823930">
      <w:bodyDiv w:val="1"/>
      <w:marLeft w:val="0"/>
      <w:marRight w:val="0"/>
      <w:marTop w:val="0"/>
      <w:marBottom w:val="0"/>
      <w:divBdr>
        <w:top w:val="none" w:sz="0" w:space="0" w:color="auto"/>
        <w:left w:val="none" w:sz="0" w:space="0" w:color="auto"/>
        <w:bottom w:val="none" w:sz="0" w:space="0" w:color="auto"/>
        <w:right w:val="none" w:sz="0" w:space="0" w:color="auto"/>
      </w:divBdr>
    </w:div>
    <w:div w:id="361827492">
      <w:bodyDiv w:val="1"/>
      <w:marLeft w:val="0"/>
      <w:marRight w:val="0"/>
      <w:marTop w:val="0"/>
      <w:marBottom w:val="0"/>
      <w:divBdr>
        <w:top w:val="none" w:sz="0" w:space="0" w:color="auto"/>
        <w:left w:val="none" w:sz="0" w:space="0" w:color="auto"/>
        <w:bottom w:val="none" w:sz="0" w:space="0" w:color="auto"/>
        <w:right w:val="none" w:sz="0" w:space="0" w:color="auto"/>
      </w:divBdr>
    </w:div>
    <w:div w:id="550388611">
      <w:bodyDiv w:val="1"/>
      <w:marLeft w:val="0"/>
      <w:marRight w:val="0"/>
      <w:marTop w:val="0"/>
      <w:marBottom w:val="0"/>
      <w:divBdr>
        <w:top w:val="none" w:sz="0" w:space="0" w:color="auto"/>
        <w:left w:val="none" w:sz="0" w:space="0" w:color="auto"/>
        <w:bottom w:val="none" w:sz="0" w:space="0" w:color="auto"/>
        <w:right w:val="none" w:sz="0" w:space="0" w:color="auto"/>
      </w:divBdr>
    </w:div>
    <w:div w:id="687175256">
      <w:bodyDiv w:val="1"/>
      <w:marLeft w:val="0"/>
      <w:marRight w:val="0"/>
      <w:marTop w:val="0"/>
      <w:marBottom w:val="0"/>
      <w:divBdr>
        <w:top w:val="none" w:sz="0" w:space="0" w:color="auto"/>
        <w:left w:val="none" w:sz="0" w:space="0" w:color="auto"/>
        <w:bottom w:val="none" w:sz="0" w:space="0" w:color="auto"/>
        <w:right w:val="none" w:sz="0" w:space="0" w:color="auto"/>
      </w:divBdr>
    </w:div>
    <w:div w:id="864909339">
      <w:bodyDiv w:val="1"/>
      <w:marLeft w:val="0"/>
      <w:marRight w:val="0"/>
      <w:marTop w:val="0"/>
      <w:marBottom w:val="0"/>
      <w:divBdr>
        <w:top w:val="none" w:sz="0" w:space="0" w:color="auto"/>
        <w:left w:val="none" w:sz="0" w:space="0" w:color="auto"/>
        <w:bottom w:val="none" w:sz="0" w:space="0" w:color="auto"/>
        <w:right w:val="none" w:sz="0" w:space="0" w:color="auto"/>
      </w:divBdr>
    </w:div>
    <w:div w:id="952900573">
      <w:bodyDiv w:val="1"/>
      <w:marLeft w:val="0"/>
      <w:marRight w:val="0"/>
      <w:marTop w:val="0"/>
      <w:marBottom w:val="0"/>
      <w:divBdr>
        <w:top w:val="none" w:sz="0" w:space="0" w:color="auto"/>
        <w:left w:val="none" w:sz="0" w:space="0" w:color="auto"/>
        <w:bottom w:val="none" w:sz="0" w:space="0" w:color="auto"/>
        <w:right w:val="none" w:sz="0" w:space="0" w:color="auto"/>
      </w:divBdr>
    </w:div>
    <w:div w:id="1142312938">
      <w:bodyDiv w:val="1"/>
      <w:marLeft w:val="0"/>
      <w:marRight w:val="0"/>
      <w:marTop w:val="0"/>
      <w:marBottom w:val="0"/>
      <w:divBdr>
        <w:top w:val="none" w:sz="0" w:space="0" w:color="auto"/>
        <w:left w:val="none" w:sz="0" w:space="0" w:color="auto"/>
        <w:bottom w:val="none" w:sz="0" w:space="0" w:color="auto"/>
        <w:right w:val="none" w:sz="0" w:space="0" w:color="auto"/>
      </w:divBdr>
    </w:div>
    <w:div w:id="1251306723">
      <w:bodyDiv w:val="1"/>
      <w:marLeft w:val="0"/>
      <w:marRight w:val="0"/>
      <w:marTop w:val="0"/>
      <w:marBottom w:val="0"/>
      <w:divBdr>
        <w:top w:val="none" w:sz="0" w:space="0" w:color="auto"/>
        <w:left w:val="none" w:sz="0" w:space="0" w:color="auto"/>
        <w:bottom w:val="none" w:sz="0" w:space="0" w:color="auto"/>
        <w:right w:val="none" w:sz="0" w:space="0" w:color="auto"/>
      </w:divBdr>
    </w:div>
    <w:div w:id="1340232800">
      <w:bodyDiv w:val="1"/>
      <w:marLeft w:val="0"/>
      <w:marRight w:val="0"/>
      <w:marTop w:val="0"/>
      <w:marBottom w:val="0"/>
      <w:divBdr>
        <w:top w:val="none" w:sz="0" w:space="0" w:color="auto"/>
        <w:left w:val="none" w:sz="0" w:space="0" w:color="auto"/>
        <w:bottom w:val="none" w:sz="0" w:space="0" w:color="auto"/>
        <w:right w:val="none" w:sz="0" w:space="0" w:color="auto"/>
      </w:divBdr>
    </w:div>
    <w:div w:id="1489245643">
      <w:bodyDiv w:val="1"/>
      <w:marLeft w:val="0"/>
      <w:marRight w:val="0"/>
      <w:marTop w:val="0"/>
      <w:marBottom w:val="0"/>
      <w:divBdr>
        <w:top w:val="none" w:sz="0" w:space="0" w:color="auto"/>
        <w:left w:val="none" w:sz="0" w:space="0" w:color="auto"/>
        <w:bottom w:val="none" w:sz="0" w:space="0" w:color="auto"/>
        <w:right w:val="none" w:sz="0" w:space="0" w:color="auto"/>
      </w:divBdr>
    </w:div>
    <w:div w:id="1717124282">
      <w:bodyDiv w:val="1"/>
      <w:marLeft w:val="0"/>
      <w:marRight w:val="0"/>
      <w:marTop w:val="0"/>
      <w:marBottom w:val="0"/>
      <w:divBdr>
        <w:top w:val="none" w:sz="0" w:space="0" w:color="auto"/>
        <w:left w:val="none" w:sz="0" w:space="0" w:color="auto"/>
        <w:bottom w:val="none" w:sz="0" w:space="0" w:color="auto"/>
        <w:right w:val="none" w:sz="0" w:space="0" w:color="auto"/>
      </w:divBdr>
    </w:div>
    <w:div w:id="1772160445">
      <w:bodyDiv w:val="1"/>
      <w:marLeft w:val="0"/>
      <w:marRight w:val="0"/>
      <w:marTop w:val="0"/>
      <w:marBottom w:val="0"/>
      <w:divBdr>
        <w:top w:val="none" w:sz="0" w:space="0" w:color="auto"/>
        <w:left w:val="none" w:sz="0" w:space="0" w:color="auto"/>
        <w:bottom w:val="none" w:sz="0" w:space="0" w:color="auto"/>
        <w:right w:val="none" w:sz="0" w:space="0" w:color="auto"/>
      </w:divBdr>
    </w:div>
    <w:div w:id="1904943652">
      <w:bodyDiv w:val="1"/>
      <w:marLeft w:val="0"/>
      <w:marRight w:val="0"/>
      <w:marTop w:val="0"/>
      <w:marBottom w:val="0"/>
      <w:divBdr>
        <w:top w:val="none" w:sz="0" w:space="0" w:color="auto"/>
        <w:left w:val="none" w:sz="0" w:space="0" w:color="auto"/>
        <w:bottom w:val="none" w:sz="0" w:space="0" w:color="auto"/>
        <w:right w:val="none" w:sz="0" w:space="0" w:color="auto"/>
      </w:divBdr>
    </w:div>
    <w:div w:id="1986818223">
      <w:bodyDiv w:val="1"/>
      <w:marLeft w:val="0"/>
      <w:marRight w:val="0"/>
      <w:marTop w:val="0"/>
      <w:marBottom w:val="0"/>
      <w:divBdr>
        <w:top w:val="none" w:sz="0" w:space="0" w:color="auto"/>
        <w:left w:val="none" w:sz="0" w:space="0" w:color="auto"/>
        <w:bottom w:val="none" w:sz="0" w:space="0" w:color="auto"/>
        <w:right w:val="none" w:sz="0" w:space="0" w:color="auto"/>
      </w:divBdr>
    </w:div>
    <w:div w:id="2056925705">
      <w:bodyDiv w:val="1"/>
      <w:marLeft w:val="0"/>
      <w:marRight w:val="0"/>
      <w:marTop w:val="0"/>
      <w:marBottom w:val="0"/>
      <w:divBdr>
        <w:top w:val="none" w:sz="0" w:space="0" w:color="auto"/>
        <w:left w:val="none" w:sz="0" w:space="0" w:color="auto"/>
        <w:bottom w:val="none" w:sz="0" w:space="0" w:color="auto"/>
        <w:right w:val="none" w:sz="0" w:space="0" w:color="auto"/>
      </w:divBdr>
    </w:div>
    <w:div w:id="21040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Korrapati Jayalakshmi</cp:lastModifiedBy>
  <cp:revision>30</cp:revision>
  <dcterms:created xsi:type="dcterms:W3CDTF">2022-11-12T05:40:00Z</dcterms:created>
  <dcterms:modified xsi:type="dcterms:W3CDTF">2025-06-05T05:01:00Z</dcterms:modified>
</cp:coreProperties>
</file>