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  <w:rPr>
          <w:rFonts w:ascii="Ebrima" w:hAnsi="Ebrima"/>
          <w:b/>
          <w:bCs/>
          <w:u w:val="single"/>
          <w:sz w:val="24"/>
          <w:szCs w:val="24"/>
        </w:rPr>
      </w:pPr>
      <w:r>
        <w:rPr>
          <w:rFonts w:ascii="Ebrima" w:hAnsi="Ebrima"/>
          <w:b/>
          <w:bCs/>
          <w:u w:val="single"/>
          <w:sz w:val="24"/>
          <w:szCs w:val="24"/>
        </w:rPr>
        <w:t xml:space="preserve">RELATÓRIO DE ATENDIMENTO A CONDICIONANTES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{tipo} Nº {num_licenca}</w:t>
      </w:r>
    </w:p>
    <w:p>
      <w:pPr>
        <w:jc w:val="both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</w:rPr>
        <w:t xml:space="preserve">Estão previstos como Detalhamento dos Requisitos de Licenciamento:</w:t>
      </w:r>
    </w:p>
    <w:tbl>
      <w:tblPr>
        <w:tblStyle w:val="Tabelacomgrade"/>
        <w:tblW w:w="8783" w:type="dxa"/>
        <w:tblLook w:val="04A0" w:firstRow="1" w:lastRow="0" w:firstColumn="1" w:lastColumn="0" w:noHBand="0" w:noVBand="1"/>
      </w:tblPr>
      <w:tblGrid>
        <w:gridCol w:w="6587"/>
        <w:gridCol w:w="2196"/>
      </w:tblGrid>
      <w:tr>
        <w:tc>
          <w:tcPr>
            <w:tcW w:w="6587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w="2196" w:type="dxa"/>
          </w:tcPr>
          <w:p>
            <w:pPr>
              <w:jc w:val="both"/>
            </w:pPr>
            <w:r>
              <w:rPr>
                <w:rFonts w:ascii="Ebrima" w:hAnsi="Ebrima"/>
                <w:b/>
                <w:bCs/>
                <w:sz w:val="20"/>
                <w:szCs w:val="20"/>
              </w:rPr>
              <w:t xml:space="preserve">Atendimento</w:t>
            </w:r>
          </w:p>
        </w:tc>
      </w:tr>
      <w:tr>
        <w:tc>
          <w:tcPr>
            <w:tcW w:w="6587" w:type="dxa"/>
          </w:tcPr>
          <w:p>
            <w:pPr>
              <w:jc w:val="left"/>
            </w:pPr>
            <w:r>
              <w:rPr>
                <w:rFonts w:ascii="Ebrima" w:hAnsi="Ebrima"/>
                <w:sz w:val="20"/>
                <w:szCs w:val="20"/>
              </w:rPr>
              <w:t xml:space="preserve">{#condicionantes}</w:t>
            </w:r>
            <w:r>
              <w:rPr>
                <w:rFonts w:ascii="Ebrima" w:hAnsi="Ebrima"/>
                <w:sz w:val="20"/>
                <w:szCs w:val="20"/>
              </w:rPr>
              <w:t xml:space="preserve">{descricao}</w:t>
            </w:r>
          </w:p>
        </w:tc>
        <w:tc>
          <w:tcPr>
            <w:tcW w:w="2196" w:type="dxa"/>
          </w:tcPr>
          <w:p>
            <w:pPr>
              <w:jc w:val="center"/>
            </w:pPr>
            <w:r>
              <w:rPr>
                <w:rFonts w:ascii="Ebrima" w:hAnsi="Ebrima"/>
                <w:sz w:val="20"/>
                <w:szCs w:val="20"/>
              </w:rPr>
              <w:t xml:space="preserve">Item dispositivo/orientativo. Requisito atendido.</w:t>
            </w:r>
            <w:r>
              <w:rPr>
                <w:rFonts w:ascii="Ebrima" w:hAnsi="Ebrima"/>
                <w:sz w:val="20"/>
                <w:szCs w:val="20"/>
              </w:rPr>
              <w:t xml:space="preserve">{/condicionantes}</w:t>
            </w:r>
          </w:p>
        </w:tc>
      </w:tr>
    </w:tbl>
    <w:p>
      <w:pPr>
        <w:jc w:val="center"/>
        <w:rPr>
          <w:rFonts w:ascii="Ebrima" w:hAnsi="Ebrima"/>
          <w:sz w:val="20"/>
          <w:szCs w:val="20"/>
        </w:rPr>
      </w:pPr>
      <w:r>
        <w:rPr>
          <w:rFonts w:ascii="Ebrima" w:hAnsi="Ebrima"/>
          <w:sz w:val="20"/>
          <w:szCs w:val="20"/>
          <w:noProof/>
        </w:rPr>
        <w:t xml:space="preserve">{data_emissao}</w:t>
      </w:r>
    </w:p>
    <w:p>
      <w:pPr>
        <w:jc w:val="center"/>
        <w:rPr>
          <w:rFonts w:ascii="Ebrima" w:hAnsi="Ebrima"/>
          <w:b/>
          <w:bCs/>
          <w:sz w:val="22"/>
          <w:szCs w:val="22"/>
        </w:rPr>
      </w:pPr>
      <w:r>
        <w:rPr>
          <w:rFonts w:ascii="Ebrima" w:hAnsi="Ebrima"/>
          <w:b/>
          <w:bCs/>
          <w:sz w:val="22"/>
          <w:szCs w:val="22"/>
        </w:rPr>
        <w:t xml:space="preserve">{empresa}</w:t>
      </w:r>
    </w:p>
    <w:sectPr w:rsidR="004408EB" w:rsidRPr="00172A06" w:rsidSect="006023C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843" w:right="1418" w:bottom="1418" w:left="1701" w:header="567" w:footer="981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69F1EC" w14:textId="77777777" w:rsidR="007F1FB1" w:rsidRDefault="007F1FB1" w:rsidP="00114699">
      <w:pPr>
        <w:spacing w:after="0" w:line="240" w:lineRule="auto"/>
      </w:pPr>
      <w:r>
        <w:separator/>
      </w:r>
    </w:p>
  </w:endnote>
  <w:endnote w:type="continuationSeparator" w:id="0">
    <w:p w14:paraId="719DEE09" w14:textId="77777777" w:rsidR="007F1FB1" w:rsidRDefault="007F1FB1" w:rsidP="0011469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 SemiCondensed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91C074" w14:textId="77777777" w:rsidR="00EE7EF6" w:rsidRDefault="00EE7EF6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040B8B" w14:textId="67CECDC1" w:rsidR="00114699" w:rsidRDefault="006023C8" w:rsidP="0011469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04A0C177" wp14:editId="0B88E321">
              <wp:simplePos x="0" y="0"/>
              <wp:positionH relativeFrom="column">
                <wp:posOffset>-3562</wp:posOffset>
              </wp:positionH>
              <wp:positionV relativeFrom="paragraph">
                <wp:posOffset>85642</wp:posOffset>
              </wp:positionV>
              <wp:extent cx="5578475" cy="0"/>
              <wp:effectExtent l="19050" t="19050" r="98425" b="114300"/>
              <wp:wrapNone/>
              <wp:docPr id="195" name="Conector reto 19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475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2925A08" id="Conector reto 195" o:spid="_x0000_s1026" style="position:absolute;z-index:25166643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6.75pt" to="438.95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t xml:space="preserve">   </w:t>
    </w:r>
  </w:p>
  <w:p w14:paraId="707FB544" w14:textId="71AC18EB" w:rsidR="00114699" w:rsidRPr="00114699" w:rsidRDefault="00EE7EF6" w:rsidP="00114699">
    <w:pPr>
      <w:pStyle w:val="Cabealho"/>
      <w:jc w:val="center"/>
      <w:rPr>
        <w:rFonts w:ascii="Bahnschrift SemiCondensed" w:hAnsi="Bahnschrift SemiCondensed"/>
        <w:color w:val="538135" w:themeColor="accent6" w:themeShade="BF"/>
        <w:sz w:val="18"/>
        <w:szCs w:val="18"/>
      </w:rPr>
    </w:pPr>
    <w:r w:rsidRPr="00EE7EF6">
      <w:rPr>
        <w:rFonts w:ascii="Bahnschrift SemiCondensed" w:hAnsi="Bahnschrift SemiCondensed"/>
        <w:color w:val="538135" w:themeColor="accent6" w:themeShade="BF"/>
        <w:sz w:val="18"/>
        <w:szCs w:val="18"/>
      </w:rPr>
      <w:t>Av. Presidente Arthur da Silva Bernardes, 1514 - Portão, Curitiba - PR, 80320-300</w:t>
    </w:r>
    <w:r w:rsidR="00114699">
      <w:rPr>
        <w:rFonts w:ascii="Bahnschrift SemiCondensed" w:hAnsi="Bahnschrift SemiCondensed"/>
        <w:color w:val="538135" w:themeColor="accent6" w:themeShade="BF"/>
        <w:sz w:val="18"/>
        <w:szCs w:val="18"/>
      </w:rPr>
      <w:t>. E-mail: nagalliambiental@gmail.com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805F0A" w14:textId="77777777" w:rsidR="00EE7EF6" w:rsidRDefault="00EE7EF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E4E807" w14:textId="77777777" w:rsidR="007F1FB1" w:rsidRDefault="007F1FB1" w:rsidP="00114699">
      <w:pPr>
        <w:spacing w:after="0" w:line="240" w:lineRule="auto"/>
      </w:pPr>
      <w:r>
        <w:separator/>
      </w:r>
    </w:p>
  </w:footnote>
  <w:footnote w:type="continuationSeparator" w:id="0">
    <w:p w14:paraId="60861947" w14:textId="77777777" w:rsidR="007F1FB1" w:rsidRDefault="007F1FB1" w:rsidP="0011469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76628" w14:textId="77777777" w:rsidR="00EE7EF6" w:rsidRDefault="00EE7E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AD2E4E" w14:textId="5206E28C" w:rsidR="00114699" w:rsidRPr="00114699" w:rsidRDefault="006023C8">
    <w:pPr>
      <w:pStyle w:val="Cabealho"/>
      <w:rPr>
        <w:sz w:val="26"/>
        <w:szCs w:val="2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0ED1568" wp14:editId="5AFACAD3">
              <wp:simplePos x="0" y="0"/>
              <wp:positionH relativeFrom="column">
                <wp:posOffset>-3562</wp:posOffset>
              </wp:positionH>
              <wp:positionV relativeFrom="paragraph">
                <wp:posOffset>533400</wp:posOffset>
              </wp:positionV>
              <wp:extent cx="5578668" cy="0"/>
              <wp:effectExtent l="19050" t="19050" r="98425" b="114300"/>
              <wp:wrapNone/>
              <wp:docPr id="4" name="Conector reto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578668" cy="0"/>
                      </a:xfrm>
                      <a:prstGeom prst="line">
                        <a:avLst/>
                      </a:prstGeom>
                      <a:effectLst>
                        <a:outerShdw blurRad="50800" dist="50800" dir="2400000" algn="ctr" rotWithShape="0">
                          <a:schemeClr val="accent1">
                            <a:lumMod val="60000"/>
                            <a:lumOff val="40000"/>
                          </a:schemeClr>
                        </a:outerShdw>
                      </a:effectLst>
                    </wps:spPr>
                    <wps:style>
                      <a:lnRef idx="3">
                        <a:schemeClr val="accent6"/>
                      </a:lnRef>
                      <a:fillRef idx="0">
                        <a:schemeClr val="accent6"/>
                      </a:fillRef>
                      <a:effectRef idx="2">
                        <a:schemeClr val="accent6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C0491EA" id="Conector reto 4" o:spid="_x0000_s1026" style="position:absolute;z-index:2516592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-.3pt,42pt" to="438.95pt,4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" strokecolor="#70ad47 [3209]" strokeweight="1.5pt">
              <v:stroke joinstyle="miter"/>
              <v:shadow on="t" color="#8eaadb [1940]" offset="1.081mm,.90706mm"/>
            </v:line>
          </w:pict>
        </mc:Fallback>
      </mc:AlternateContent>
    </w:r>
    <w:r w:rsidR="00114699">
      <w:rPr>
        <w:noProof/>
      </w:rPr>
      <w:drawing>
        <wp:inline distT="0" distB="0" distL="0" distR="0" wp14:anchorId="63807A89" wp14:editId="6D2DF0A5">
          <wp:extent cx="486547" cy="461176"/>
          <wp:effectExtent l="0" t="0" r="8890" b="0"/>
          <wp:docPr id="194" name="Imagem 19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11317" cy="48465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114699">
      <w:t xml:space="preserve">   </w:t>
    </w:r>
    <w:r w:rsidR="00114699" w:rsidRPr="00FA0FD6">
      <w:rPr>
        <w:rFonts w:ascii="Bahnschrift SemiCondensed" w:hAnsi="Bahnschrift SemiCondensed"/>
        <w:b/>
        <w:bCs/>
        <w:color w:val="538135" w:themeColor="accent6" w:themeShade="BF"/>
        <w:sz w:val="26"/>
        <w:szCs w:val="26"/>
      </w:rPr>
      <w:t>Nagalli Ambiental Ltda.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709CC4" w14:textId="77777777" w:rsidR="00EE7EF6" w:rsidRDefault="00EE7EF6">
    <w:pPr>
      <w:pStyle w:val="Cabealh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08EB"/>
    <w:rsid w:val="00093EA6"/>
    <w:rsid w:val="00114699"/>
    <w:rsid w:val="00172A06"/>
    <w:rsid w:val="004408EB"/>
    <w:rsid w:val="006023C8"/>
    <w:rsid w:val="007F1FB1"/>
    <w:rsid w:val="00892A09"/>
    <w:rsid w:val="008B43CB"/>
    <w:rsid w:val="00AA4636"/>
    <w:rsid w:val="00CB3F6B"/>
    <w:rsid w:val="00D04D69"/>
    <w:rsid w:val="00EE7EF6"/>
    <w:rsid w:val="00FA0F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5157B86"/>
  <w15:chartTrackingRefBased/>
  <w15:docId w15:val="{4014595E-6794-4D1A-8CCC-59A262A74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408EB"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14699"/>
  </w:style>
  <w:style w:type="paragraph" w:styleId="Rodap">
    <w:name w:val="footer"/>
    <w:basedOn w:val="Normal"/>
    <w:link w:val="RodapChar"/>
    <w:uiPriority w:val="99"/>
    <w:unhideWhenUsed/>
    <w:rsid w:val="0011469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1469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DD5006-7470-48BE-9D47-026026213A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André Nagalli</dc:creator>
  <cp:keywords/>
  <dc:description/>
  <cp:lastModifiedBy>André Nagalli</cp:lastModifiedBy>
  <cp:revision>7</cp:revision>
  <dcterms:created xsi:type="dcterms:W3CDTF">2020-09-07T14:36:00Z</dcterms:created>
  <dcterms:modified xsi:type="dcterms:W3CDTF">2026-08-04T14:17:00Z</dcterms:modified>
</cp:coreProperties>
</file>