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9"/>
      </w:tblGrid>
      <w:tr w:rsidR="00945643">
        <w:tblPrEx>
          <w:tblCellMar>
            <w:top w:w="0" w:type="dxa"/>
            <w:bottom w:w="0" w:type="dxa"/>
          </w:tblCellMar>
        </w:tblPrEx>
        <w:tc>
          <w:tcPr>
            <w:tcW w:w="90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72" w:type="dxa"/>
              <w:right w:w="72" w:type="dxa"/>
            </w:tcMar>
          </w:tcPr>
          <w:p w:rsidR="00945643" w:rsidRDefault="00945643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45643" w:rsidRDefault="00DC7465">
      <w:pPr>
        <w:spacing w:before="100" w:after="12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Naga N</w:t>
      </w:r>
    </w:p>
    <w:p w:rsidR="00945643" w:rsidRDefault="00DC7465">
      <w:pPr>
        <w:spacing w:before="100" w:after="12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Mobile: +91 9505011882</w:t>
      </w:r>
    </w:p>
    <w:p w:rsidR="00945643" w:rsidRDefault="00DC7465">
      <w:pPr>
        <w:spacing w:before="100" w:after="12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E-Mail:</w:t>
      </w:r>
      <w:r>
        <w:rPr>
          <w:rFonts w:ascii="Calibri" w:eastAsia="Calibri" w:hAnsi="Calibri" w:cs="Calibri"/>
          <w:color w:val="000000"/>
        </w:rPr>
        <w:t xml:space="preserve"> naganamala3434@gmail.com </w:t>
      </w:r>
    </w:p>
    <w:p w:rsidR="00945643" w:rsidRDefault="00DC7465">
      <w:pPr>
        <w:spacing w:before="100" w:after="165" w:line="240" w:lineRule="auto"/>
        <w:ind w:left="-30" w:right="-60"/>
        <w:rPr>
          <w:rFonts w:ascii="Calibri" w:eastAsia="Calibri" w:hAnsi="Calibri" w:cs="Calibri"/>
          <w:color w:val="000000"/>
        </w:rPr>
      </w:pPr>
      <w:r>
        <w:object w:dxaOrig="11196" w:dyaOrig="20">
          <v:rect id="rectole0000000000" o:spid="_x0000_i1025" style="width:560pt;height:1pt" o:ole="" o:preferrelative="t" stroked="f">
            <v:imagedata r:id="rId5" o:title=""/>
          </v:rect>
          <o:OLEObject Type="Embed" ProgID="StaticMetafile" ShapeID="rectole0000000000" DrawAspect="Content" ObjectID="_1747221257" r:id="rId6"/>
        </w:object>
      </w:r>
    </w:p>
    <w:p w:rsidR="00945643" w:rsidRDefault="00DC7465">
      <w:pPr>
        <w:spacing w:before="100" w:after="0" w:line="240" w:lineRule="auto"/>
        <w:ind w:left="-5" w:hanging="10"/>
        <w:rPr>
          <w:rFonts w:ascii="Calibri" w:eastAsia="Calibri" w:hAnsi="Calibri" w:cs="Calibri"/>
          <w:b/>
          <w:color w:val="1F4D78"/>
        </w:rPr>
      </w:pPr>
      <w:r>
        <w:rPr>
          <w:rFonts w:ascii="Calibri" w:eastAsia="Calibri" w:hAnsi="Calibri" w:cs="Calibri"/>
          <w:b/>
          <w:color w:val="1F4D78"/>
        </w:rPr>
        <w:t xml:space="preserve">Career Objective: </w:t>
      </w:r>
    </w:p>
    <w:p w:rsidR="00945643" w:rsidRDefault="00DC7465">
      <w:pPr>
        <w:spacing w:before="100" w:after="0" w:line="24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Having 3.8 years of experience in IT working on </w:t>
      </w:r>
      <w:proofErr w:type="spellStart"/>
      <w:r>
        <w:rPr>
          <w:rFonts w:ascii="Calibri" w:eastAsia="Calibri" w:hAnsi="Calibri" w:cs="Calibri"/>
          <w:color w:val="000000"/>
        </w:rPr>
        <w:t>DevOps</w:t>
      </w:r>
      <w:proofErr w:type="spellEnd"/>
      <w:r>
        <w:rPr>
          <w:rFonts w:ascii="Calibri" w:eastAsia="Calibri" w:hAnsi="Calibri" w:cs="Calibri"/>
          <w:color w:val="000000"/>
        </w:rPr>
        <w:t xml:space="preserve">, IAAC for Infrastructure deployment and Cloud services as a </w:t>
      </w:r>
      <w:proofErr w:type="spellStart"/>
      <w:r>
        <w:rPr>
          <w:rFonts w:ascii="Calibri" w:eastAsia="Calibri" w:hAnsi="Calibri" w:cs="Calibri"/>
          <w:color w:val="000000"/>
        </w:rPr>
        <w:t>DevOps</w:t>
      </w:r>
      <w:proofErr w:type="spellEnd"/>
      <w:r>
        <w:rPr>
          <w:rFonts w:ascii="Calibri" w:eastAsia="Calibri" w:hAnsi="Calibri" w:cs="Calibri"/>
          <w:color w:val="000000"/>
        </w:rPr>
        <w:t xml:space="preserve"> Engineer.  Having hands on experience in providing cloud solutions for AWS cloud applications, </w:t>
      </w:r>
      <w:proofErr w:type="spellStart"/>
      <w:r>
        <w:rPr>
          <w:rFonts w:ascii="Calibri" w:eastAsia="Calibri" w:hAnsi="Calibri" w:cs="Calibri"/>
          <w:color w:val="000000"/>
        </w:rPr>
        <w:t>DevOps</w:t>
      </w:r>
      <w:proofErr w:type="spellEnd"/>
      <w:r>
        <w:rPr>
          <w:rFonts w:ascii="Calibri" w:eastAsia="Calibri" w:hAnsi="Calibri" w:cs="Calibri"/>
          <w:color w:val="000000"/>
        </w:rPr>
        <w:t xml:space="preserve"> automation, Configuration Manage</w:t>
      </w:r>
      <w:r>
        <w:rPr>
          <w:rFonts w:ascii="Calibri" w:eastAsia="Calibri" w:hAnsi="Calibri" w:cs="Calibri"/>
          <w:color w:val="000000"/>
        </w:rPr>
        <w:t xml:space="preserve">ment using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Terraform</w:t>
      </w:r>
      <w:proofErr w:type="spellEnd"/>
      <w:r>
        <w:rPr>
          <w:rFonts w:ascii="Calibri" w:eastAsia="Calibri" w:hAnsi="Calibri" w:cs="Calibri"/>
          <w:color w:val="000000"/>
        </w:rPr>
        <w:t xml:space="preserve">, providing support for multiple projects involving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Kubernetes</w:t>
      </w:r>
      <w:proofErr w:type="spellEnd"/>
      <w:r>
        <w:rPr>
          <w:rFonts w:ascii="Calibri" w:eastAsia="Calibri" w:hAnsi="Calibri" w:cs="Calibri"/>
          <w:color w:val="000000"/>
        </w:rPr>
        <w:t xml:space="preserve">, Git, Jenkins environment.  Implementing Continuous Integration, Delivery and Deployment through latest Agile. </w:t>
      </w:r>
    </w:p>
    <w:p w:rsidR="00945643" w:rsidRDefault="00DC7465">
      <w:pPr>
        <w:spacing w:before="100" w:after="0" w:line="24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1F4D78"/>
        </w:rPr>
        <w:t>Experience Summary:</w:t>
      </w:r>
    </w:p>
    <w:p w:rsidR="00945643" w:rsidRDefault="00DC7465">
      <w:pPr>
        <w:numPr>
          <w:ilvl w:val="0"/>
          <w:numId w:val="1"/>
        </w:numPr>
        <w:spacing w:before="100" w:after="25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Responsible for creat</w:t>
      </w:r>
      <w:r>
        <w:rPr>
          <w:rFonts w:ascii="Calibri" w:eastAsia="Calibri" w:hAnsi="Calibri" w:cs="Calibri"/>
          <w:color w:val="000000"/>
        </w:rPr>
        <w:t>ing and deploying the latest changes/</w:t>
      </w:r>
      <w:proofErr w:type="spellStart"/>
      <w:r>
        <w:rPr>
          <w:rFonts w:ascii="Calibri" w:eastAsia="Calibri" w:hAnsi="Calibri" w:cs="Calibri"/>
          <w:color w:val="000000"/>
        </w:rPr>
        <w:t>artifacts</w:t>
      </w:r>
      <w:proofErr w:type="spellEnd"/>
      <w:r>
        <w:rPr>
          <w:rFonts w:ascii="Calibri" w:eastAsia="Calibri" w:hAnsi="Calibri" w:cs="Calibri"/>
          <w:color w:val="000000"/>
        </w:rPr>
        <w:t xml:space="preserve"> for Pre-prod and Prod environments during upgrade. </w:t>
      </w:r>
    </w:p>
    <w:p w:rsidR="00945643" w:rsidRDefault="00DC7465">
      <w:pPr>
        <w:numPr>
          <w:ilvl w:val="0"/>
          <w:numId w:val="1"/>
        </w:numPr>
        <w:spacing w:before="100" w:after="33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Good experience in</w:t>
      </w:r>
      <w:r>
        <w:rPr>
          <w:rFonts w:ascii="Calibri" w:eastAsia="Calibri" w:hAnsi="Calibri" w:cs="Calibri"/>
          <w:b/>
          <w:color w:val="000000"/>
        </w:rPr>
        <w:t xml:space="preserve"> Git, Maven, Jenkins, Nexus, </w:t>
      </w:r>
      <w:proofErr w:type="spellStart"/>
      <w:r>
        <w:rPr>
          <w:rFonts w:ascii="Calibri" w:eastAsia="Calibri" w:hAnsi="Calibri" w:cs="Calibri"/>
          <w:b/>
          <w:color w:val="000000"/>
        </w:rPr>
        <w:t>SonarQube</w:t>
      </w:r>
      <w:proofErr w:type="spellEnd"/>
      <w:r>
        <w:rPr>
          <w:rFonts w:ascii="Calibri" w:eastAsia="Calibri" w:hAnsi="Calibri" w:cs="Calibri"/>
          <w:b/>
          <w:color w:val="000000"/>
        </w:rPr>
        <w:t>.</w:t>
      </w:r>
    </w:p>
    <w:p w:rsidR="00945643" w:rsidRDefault="00DC7465">
      <w:pPr>
        <w:numPr>
          <w:ilvl w:val="0"/>
          <w:numId w:val="1"/>
        </w:numPr>
        <w:spacing w:before="100" w:after="35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automating the </w:t>
      </w:r>
      <w:r>
        <w:rPr>
          <w:rFonts w:ascii="Calibri" w:eastAsia="Calibri" w:hAnsi="Calibri" w:cs="Calibri"/>
          <w:b/>
          <w:color w:val="000000"/>
        </w:rPr>
        <w:t>CI/CD process</w:t>
      </w:r>
      <w:r>
        <w:rPr>
          <w:rFonts w:ascii="Calibri" w:eastAsia="Calibri" w:hAnsi="Calibri" w:cs="Calibri"/>
          <w:color w:val="000000"/>
        </w:rPr>
        <w:t xml:space="preserve"> using configuration management tools (</w:t>
      </w:r>
      <w:proofErr w:type="spellStart"/>
      <w:r>
        <w:rPr>
          <w:rFonts w:ascii="Calibri" w:eastAsia="Calibri" w:hAnsi="Calibri" w:cs="Calibri"/>
          <w:b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 xml:space="preserve">). </w:t>
      </w:r>
    </w:p>
    <w:p w:rsidR="00945643" w:rsidRDefault="00DC7465">
      <w:pPr>
        <w:numPr>
          <w:ilvl w:val="0"/>
          <w:numId w:val="1"/>
        </w:numPr>
        <w:spacing w:before="100" w:after="35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Responsible for version control Management, Branching, Merging, and user group permissions.</w:t>
      </w:r>
    </w:p>
    <w:p w:rsidR="00945643" w:rsidRDefault="00DC7465">
      <w:pPr>
        <w:numPr>
          <w:ilvl w:val="0"/>
          <w:numId w:val="1"/>
        </w:numPr>
        <w:spacing w:before="100" w:after="61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components like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Engine, Hub, creating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images, </w:t>
      </w:r>
      <w:proofErr w:type="spellStart"/>
      <w:r>
        <w:rPr>
          <w:rFonts w:ascii="Calibri" w:eastAsia="Calibri" w:hAnsi="Calibri" w:cs="Calibri"/>
          <w:b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Registry and handling multiple images. </w:t>
      </w:r>
    </w:p>
    <w:p w:rsidR="00945643" w:rsidRDefault="00DC7465">
      <w:pPr>
        <w:numPr>
          <w:ilvl w:val="0"/>
          <w:numId w:val="1"/>
        </w:numPr>
        <w:spacing w:before="100" w:after="47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Knowledge on Branchi</w:t>
      </w:r>
      <w:r>
        <w:rPr>
          <w:rFonts w:ascii="Calibri" w:eastAsia="Calibri" w:hAnsi="Calibri" w:cs="Calibri"/>
          <w:color w:val="000000"/>
        </w:rPr>
        <w:t xml:space="preserve">ng and Merging, Resolving Branching Strategy maintaining Branching strategy using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945643" w:rsidRDefault="00DC7465">
      <w:pPr>
        <w:numPr>
          <w:ilvl w:val="0"/>
          <w:numId w:val="1"/>
        </w:numPr>
        <w:spacing w:before="100" w:after="47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Extensive experience using </w:t>
      </w:r>
      <w:r>
        <w:rPr>
          <w:rFonts w:ascii="Calibri" w:eastAsia="Calibri" w:hAnsi="Calibri" w:cs="Calibri"/>
          <w:b/>
          <w:color w:val="000000"/>
        </w:rPr>
        <w:t>ANT, Maven</w:t>
      </w:r>
      <w:r>
        <w:rPr>
          <w:rFonts w:ascii="Calibri" w:eastAsia="Calibri" w:hAnsi="Calibri" w:cs="Calibri"/>
          <w:color w:val="000000"/>
        </w:rPr>
        <w:t xml:space="preserve"> as build tools for the building of deployable </w:t>
      </w:r>
      <w:proofErr w:type="spellStart"/>
      <w:r>
        <w:rPr>
          <w:rFonts w:ascii="Calibri" w:eastAsia="Calibri" w:hAnsi="Calibri" w:cs="Calibri"/>
          <w:color w:val="000000"/>
        </w:rPr>
        <w:t>artifacts</w:t>
      </w:r>
      <w:proofErr w:type="spellEnd"/>
      <w:r>
        <w:rPr>
          <w:rFonts w:ascii="Calibri" w:eastAsia="Calibri" w:hAnsi="Calibri" w:cs="Calibri"/>
          <w:color w:val="000000"/>
        </w:rPr>
        <w:t>, (</w:t>
      </w:r>
      <w:proofErr w:type="spellStart"/>
      <w:r>
        <w:rPr>
          <w:rFonts w:ascii="Calibri" w:eastAsia="Calibri" w:hAnsi="Calibri" w:cs="Calibri"/>
          <w:color w:val="000000"/>
        </w:rPr>
        <w:t>jar</w:t>
      </w:r>
      <w:proofErr w:type="gramStart"/>
      <w:r>
        <w:rPr>
          <w:rFonts w:ascii="Calibri" w:eastAsia="Calibri" w:hAnsi="Calibri" w:cs="Calibri"/>
          <w:color w:val="000000"/>
        </w:rPr>
        <w:t>,war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&amp; ear) from source code. </w:t>
      </w:r>
    </w:p>
    <w:p w:rsidR="00945643" w:rsidRDefault="00DC7465">
      <w:pPr>
        <w:numPr>
          <w:ilvl w:val="0"/>
          <w:numId w:val="1"/>
        </w:numPr>
        <w:spacing w:before="100" w:after="47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Extensively worked on </w:t>
      </w:r>
      <w:r>
        <w:rPr>
          <w:rFonts w:ascii="Calibri" w:eastAsia="Calibri" w:hAnsi="Calibri" w:cs="Calibri"/>
          <w:b/>
          <w:color w:val="000000"/>
        </w:rPr>
        <w:t>Jenkins</w:t>
      </w:r>
      <w:r>
        <w:rPr>
          <w:rFonts w:ascii="Calibri" w:eastAsia="Calibri" w:hAnsi="Calibri" w:cs="Calibri"/>
          <w:color w:val="000000"/>
        </w:rPr>
        <w:t xml:space="preserve"> for conti</w:t>
      </w:r>
      <w:r>
        <w:rPr>
          <w:rFonts w:ascii="Calibri" w:eastAsia="Calibri" w:hAnsi="Calibri" w:cs="Calibri"/>
          <w:color w:val="000000"/>
        </w:rPr>
        <w:t xml:space="preserve">nuous integration and for End to </w:t>
      </w:r>
      <w:proofErr w:type="gramStart"/>
      <w:r>
        <w:rPr>
          <w:rFonts w:ascii="Calibri" w:eastAsia="Calibri" w:hAnsi="Calibri" w:cs="Calibri"/>
          <w:color w:val="000000"/>
        </w:rPr>
        <w:t>End .</w:t>
      </w:r>
      <w:proofErr w:type="gramEnd"/>
    </w:p>
    <w:p w:rsidR="00945643" w:rsidRDefault="00DC7465">
      <w:pPr>
        <w:numPr>
          <w:ilvl w:val="0"/>
          <w:numId w:val="1"/>
        </w:numPr>
        <w:spacing w:before="100" w:after="35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on tickets to solve bugs/tracking with in time and assigning corresponding teams by using </w:t>
      </w:r>
      <w:r>
        <w:rPr>
          <w:rFonts w:ascii="Calibri" w:eastAsia="Calibri" w:hAnsi="Calibri" w:cs="Calibri"/>
          <w:b/>
          <w:color w:val="000000"/>
        </w:rPr>
        <w:t>Jira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945643" w:rsidRDefault="00DC7465">
      <w:pPr>
        <w:numPr>
          <w:ilvl w:val="0"/>
          <w:numId w:val="1"/>
        </w:numPr>
        <w:spacing w:before="100" w:after="62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Hands on experience on scripting languages </w:t>
      </w:r>
      <w:r>
        <w:rPr>
          <w:rFonts w:ascii="Calibri" w:eastAsia="Calibri" w:hAnsi="Calibri" w:cs="Calibri"/>
          <w:b/>
          <w:color w:val="000000"/>
        </w:rPr>
        <w:t>(Shell, Python)</w:t>
      </w:r>
      <w:r>
        <w:rPr>
          <w:rFonts w:ascii="Calibri" w:eastAsia="Calibri" w:hAnsi="Calibri" w:cs="Calibri"/>
          <w:color w:val="000000"/>
        </w:rPr>
        <w:t xml:space="preserve"> using for Deployment process. </w:t>
      </w:r>
    </w:p>
    <w:p w:rsidR="00945643" w:rsidRDefault="00DC7465">
      <w:pPr>
        <w:numPr>
          <w:ilvl w:val="0"/>
          <w:numId w:val="1"/>
        </w:numPr>
        <w:spacing w:before="100" w:after="47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Good experience on </w:t>
      </w:r>
      <w:r>
        <w:rPr>
          <w:rFonts w:ascii="Calibri" w:eastAsia="Calibri" w:hAnsi="Calibri" w:cs="Calibri"/>
          <w:b/>
          <w:color w:val="000000"/>
        </w:rPr>
        <w:t>Nexu</w:t>
      </w:r>
      <w:r>
        <w:rPr>
          <w:rFonts w:ascii="Calibri" w:eastAsia="Calibri" w:hAnsi="Calibri" w:cs="Calibri"/>
          <w:b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Repository Manager.</w:t>
      </w:r>
    </w:p>
    <w:p w:rsidR="00945643" w:rsidRDefault="00DC7465">
      <w:pPr>
        <w:numPr>
          <w:ilvl w:val="0"/>
          <w:numId w:val="1"/>
        </w:numPr>
        <w:spacing w:before="100" w:after="10" w:line="240" w:lineRule="auto"/>
        <w:ind w:left="707" w:hanging="36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Having experience on code quality plug-in </w:t>
      </w:r>
      <w:proofErr w:type="spellStart"/>
      <w:r>
        <w:rPr>
          <w:rFonts w:ascii="Calibri" w:eastAsia="Calibri" w:hAnsi="Calibri" w:cs="Calibri"/>
          <w:b/>
          <w:color w:val="000000"/>
        </w:rPr>
        <w:t>SonarQube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945643" w:rsidRDefault="00DC7465">
      <w:pPr>
        <w:spacing w:before="100" w:after="0" w:line="24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1F4D78"/>
        </w:rPr>
        <w:t xml:space="preserve">Technical Skill Sets: </w:t>
      </w:r>
    </w:p>
    <w:p w:rsidR="00945643" w:rsidRDefault="00DC7465">
      <w:pPr>
        <w:spacing w:before="100"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1"/>
        <w:gridCol w:w="4541"/>
      </w:tblGrid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Skills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Tools </w:t>
            </w:r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SCM Tools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GIT,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Bitbucket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Build Tools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Maven, Ant </w:t>
            </w:r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CI &amp; CD Tool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Jenkins</w:t>
            </w:r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Configuration Management Tool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Ansible</w:t>
            </w:r>
            <w:proofErr w:type="spellEnd"/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Containerization Tool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Docker</w:t>
            </w:r>
            <w:proofErr w:type="spellEnd"/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Cloud Platform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Amazon Web Service (AWS)</w:t>
            </w:r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Scripting Language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Shell Scripting and Python </w:t>
            </w:r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Monitoring Tools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Grafana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NagiOS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Sonarqube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Ticketing Tools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JIRA </w:t>
            </w:r>
          </w:p>
        </w:tc>
      </w:tr>
      <w:tr w:rsidR="00945643">
        <w:tblPrEx>
          <w:tblCellMar>
            <w:top w:w="0" w:type="dxa"/>
            <w:bottom w:w="0" w:type="dxa"/>
          </w:tblCellMar>
        </w:tblPrEx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Platform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945643" w:rsidRDefault="00DC7465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Java</w:t>
            </w:r>
          </w:p>
        </w:tc>
      </w:tr>
    </w:tbl>
    <w:p w:rsidR="00945643" w:rsidRDefault="00DC7465">
      <w:pPr>
        <w:spacing w:before="100" w:line="240" w:lineRule="auto"/>
        <w:rPr>
          <w:rFonts w:ascii="Calibri" w:eastAsia="Calibri" w:hAnsi="Calibri" w:cs="Calibri"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1F4D78"/>
        </w:rPr>
        <w:t xml:space="preserve">Educational Summary: </w:t>
      </w:r>
    </w:p>
    <w:p w:rsidR="00945643" w:rsidRDefault="00DC7465">
      <w:pPr>
        <w:numPr>
          <w:ilvl w:val="0"/>
          <w:numId w:val="2"/>
        </w:numPr>
        <w:spacing w:before="100" w:after="195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Graduation completed at JNTU Kakinada in April 2013.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945643" w:rsidRDefault="00DC7465">
      <w:pPr>
        <w:spacing w:before="100" w:after="0" w:line="24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1F4D78"/>
        </w:rPr>
        <w:t xml:space="preserve">Organization Summary: </w:t>
      </w:r>
    </w:p>
    <w:p w:rsidR="00945643" w:rsidRDefault="00DC7465">
      <w:pPr>
        <w:numPr>
          <w:ilvl w:val="0"/>
          <w:numId w:val="3"/>
        </w:numPr>
        <w:spacing w:after="0" w:line="360" w:lineRule="auto"/>
        <w:ind w:left="720" w:hanging="360"/>
        <w:rPr>
          <w:rFonts w:ascii="Calibri" w:eastAsia="Calibri" w:hAnsi="Calibri" w:cs="Calibri"/>
          <w:color w:val="111111"/>
          <w:u w:val="single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Working as a </w:t>
      </w:r>
      <w:proofErr w:type="spellStart"/>
      <w:r>
        <w:rPr>
          <w:rFonts w:ascii="Calibri" w:eastAsia="Calibri" w:hAnsi="Calibri" w:cs="Calibri"/>
          <w:shd w:val="clear" w:color="auto" w:fill="FFFFFF"/>
        </w:rPr>
        <w:t>DevOps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Engineer in </w:t>
      </w:r>
      <w:r>
        <w:rPr>
          <w:rFonts w:ascii="Calibri" w:eastAsia="Calibri" w:hAnsi="Calibri" w:cs="Calibri"/>
          <w:color w:val="111111"/>
          <w:shd w:val="clear" w:color="auto" w:fill="FFFFFF"/>
        </w:rPr>
        <w:t>HCL Technology, Hyderabad</w:t>
      </w:r>
      <w:r>
        <w:rPr>
          <w:rFonts w:ascii="Calibri" w:eastAsia="Calibri" w:hAnsi="Calibri" w:cs="Calibri"/>
          <w:shd w:val="clear" w:color="auto" w:fill="FFFFFF"/>
        </w:rPr>
        <w:t xml:space="preserve"> from Oct- 2019 to till date. </w:t>
      </w:r>
    </w:p>
    <w:p w:rsidR="00945643" w:rsidRDefault="00DC7465">
      <w:pPr>
        <w:spacing w:before="100" w:after="0" w:line="24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1F4D78"/>
        </w:rPr>
        <w:t xml:space="preserve">Project Summary: </w:t>
      </w:r>
    </w:p>
    <w:p w:rsidR="00945643" w:rsidRDefault="00DC7465">
      <w:pPr>
        <w:spacing w:before="100" w:after="225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Project # 1: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945643" w:rsidRDefault="00DC7465">
      <w:pPr>
        <w:numPr>
          <w:ilvl w:val="0"/>
          <w:numId w:val="4"/>
        </w:numPr>
        <w:spacing w:before="100" w:after="47" w:line="240" w:lineRule="auto"/>
        <w:ind w:left="731" w:right="1122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State Street Corporation </w:t>
      </w:r>
    </w:p>
    <w:p w:rsidR="00945643" w:rsidRDefault="00DC7465">
      <w:pPr>
        <w:numPr>
          <w:ilvl w:val="0"/>
          <w:numId w:val="4"/>
        </w:numPr>
        <w:spacing w:before="100" w:after="47" w:line="240" w:lineRule="auto"/>
        <w:ind w:left="731" w:right="1122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Role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</w:rPr>
        <w:t>DevOps</w:t>
      </w:r>
      <w:proofErr w:type="spellEnd"/>
      <w:r>
        <w:rPr>
          <w:rFonts w:ascii="Calibri" w:eastAsia="Calibri" w:hAnsi="Calibri" w:cs="Calibri"/>
          <w:color w:val="000000"/>
        </w:rPr>
        <w:t xml:space="preserve"> Engineer </w:t>
      </w:r>
    </w:p>
    <w:p w:rsidR="00945643" w:rsidRDefault="00DC7465">
      <w:pPr>
        <w:numPr>
          <w:ilvl w:val="0"/>
          <w:numId w:val="4"/>
        </w:numPr>
        <w:spacing w:before="100" w:after="138" w:line="240" w:lineRule="auto"/>
        <w:ind w:left="731" w:right="1122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Environment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Git, </w:t>
      </w:r>
      <w:proofErr w:type="spellStart"/>
      <w:r>
        <w:rPr>
          <w:rFonts w:ascii="Calibri" w:eastAsia="Calibri" w:hAnsi="Calibri" w:cs="Calibri"/>
          <w:color w:val="000000"/>
        </w:rPr>
        <w:t>Github</w:t>
      </w:r>
      <w:proofErr w:type="spellEnd"/>
      <w:r>
        <w:rPr>
          <w:rFonts w:ascii="Calibri" w:eastAsia="Calibri" w:hAnsi="Calibri" w:cs="Calibri"/>
          <w:color w:val="000000"/>
        </w:rPr>
        <w:t xml:space="preserve">, Jenkins,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</w:p>
    <w:p w:rsidR="00945643" w:rsidRDefault="00DC7465">
      <w:pPr>
        <w:numPr>
          <w:ilvl w:val="0"/>
          <w:numId w:val="4"/>
        </w:numPr>
        <w:spacing w:before="100" w:after="138" w:line="240" w:lineRule="auto"/>
        <w:ind w:left="731" w:right="1122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Duration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: Oct. 2020 to Till date </w:t>
      </w:r>
    </w:p>
    <w:p w:rsidR="00945643" w:rsidRDefault="00DC7465">
      <w:pPr>
        <w:spacing w:before="100" w:after="35" w:line="240" w:lineRule="auto"/>
        <w:ind w:left="-5" w:hanging="10"/>
        <w:rPr>
          <w:rFonts w:ascii="Calibri" w:eastAsia="Calibri" w:hAnsi="Calibri" w:cs="Calibri"/>
          <w:color w:val="000000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hd w:val="clear" w:color="auto" w:fill="C0C0C0"/>
        </w:rPr>
        <w:t>RESPONSIBILITIES:</w:t>
      </w:r>
      <w:r>
        <w:rPr>
          <w:rFonts w:ascii="Calibri" w:eastAsia="Calibri" w:hAnsi="Calibri" w:cs="Calibri"/>
          <w:color w:val="000000"/>
          <w:shd w:val="clear" w:color="auto" w:fill="C0C0C0"/>
        </w:rPr>
        <w:t xml:space="preserve"> </w:t>
      </w:r>
    </w:p>
    <w:p w:rsidR="00945643" w:rsidRDefault="00DC7465">
      <w:pPr>
        <w:numPr>
          <w:ilvl w:val="0"/>
          <w:numId w:val="5"/>
        </w:numPr>
        <w:spacing w:before="100" w:after="3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Monitoring daily deployments to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cluster builds using CI CD release pipelines for deploying the applications and package clusters across different environments. </w:t>
      </w:r>
    </w:p>
    <w:p w:rsidR="00945643" w:rsidRDefault="00DC7465">
      <w:pPr>
        <w:numPr>
          <w:ilvl w:val="0"/>
          <w:numId w:val="5"/>
        </w:numPr>
        <w:spacing w:before="100" w:after="3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on </w:t>
      </w:r>
      <w:proofErr w:type="spellStart"/>
      <w:r>
        <w:rPr>
          <w:rFonts w:ascii="Calibri" w:eastAsia="Calibri" w:hAnsi="Calibri" w:cs="Calibri"/>
          <w:color w:val="000000"/>
        </w:rPr>
        <w:t>IaaC</w:t>
      </w:r>
      <w:proofErr w:type="spellEnd"/>
      <w:r>
        <w:rPr>
          <w:rFonts w:ascii="Calibri" w:eastAsia="Calibri" w:hAnsi="Calibri" w:cs="Calibri"/>
          <w:color w:val="000000"/>
        </w:rPr>
        <w:t xml:space="preserve"> automation for applications using </w:t>
      </w:r>
      <w:proofErr w:type="spellStart"/>
      <w:r>
        <w:rPr>
          <w:rFonts w:ascii="Calibri" w:eastAsia="Calibri" w:hAnsi="Calibri" w:cs="Calibri"/>
          <w:color w:val="000000"/>
        </w:rPr>
        <w:t>Terraform</w:t>
      </w:r>
      <w:proofErr w:type="spellEnd"/>
      <w:r>
        <w:rPr>
          <w:rFonts w:ascii="Calibri" w:eastAsia="Calibri" w:hAnsi="Calibri" w:cs="Calibri"/>
          <w:color w:val="000000"/>
        </w:rPr>
        <w:t xml:space="preserve"> &amp;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45643" w:rsidRDefault="00DC7465">
      <w:pPr>
        <w:numPr>
          <w:ilvl w:val="0"/>
          <w:numId w:val="5"/>
        </w:numPr>
        <w:spacing w:before="100" w:after="3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Working on variou</w:t>
      </w:r>
      <w:r>
        <w:rPr>
          <w:rFonts w:ascii="Calibri" w:eastAsia="Calibri" w:hAnsi="Calibri" w:cs="Calibri"/>
          <w:color w:val="000000"/>
        </w:rPr>
        <w:t xml:space="preserve">s AWS services for automating deployments to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clusters. </w:t>
      </w:r>
    </w:p>
    <w:p w:rsidR="00945643" w:rsidRDefault="00DC7465">
      <w:pPr>
        <w:numPr>
          <w:ilvl w:val="0"/>
          <w:numId w:val="5"/>
        </w:numPr>
        <w:spacing w:before="100" w:after="3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Involved in Release management like planning, scheduling, and deploying Releases. </w:t>
      </w:r>
    </w:p>
    <w:p w:rsidR="00945643" w:rsidRDefault="00DC7465">
      <w:pPr>
        <w:numPr>
          <w:ilvl w:val="0"/>
          <w:numId w:val="5"/>
        </w:numPr>
        <w:spacing w:before="100" w:after="3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Creating new jobs in Jenkins and managing the build related issues. Experience in running and maintaining the </w:t>
      </w:r>
      <w:r>
        <w:rPr>
          <w:rFonts w:ascii="Calibri" w:eastAsia="Calibri" w:hAnsi="Calibri" w:cs="Calibri"/>
          <w:color w:val="000000"/>
        </w:rPr>
        <w:t>continuous integrations and continuous deployments.</w:t>
      </w:r>
    </w:p>
    <w:p w:rsidR="00945643" w:rsidRDefault="00DC7465">
      <w:pPr>
        <w:numPr>
          <w:ilvl w:val="0"/>
          <w:numId w:val="5"/>
        </w:numPr>
        <w:spacing w:before="100" w:after="3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Builds, Deployment of apps in to different Environment Support. </w:t>
      </w:r>
    </w:p>
    <w:p w:rsidR="00945643" w:rsidRDefault="00DC7465">
      <w:pPr>
        <w:numPr>
          <w:ilvl w:val="0"/>
          <w:numId w:val="5"/>
        </w:numPr>
        <w:spacing w:before="100" w:after="3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Performing builds and deployments based on requests as well as schedules. </w:t>
      </w:r>
    </w:p>
    <w:p w:rsidR="00945643" w:rsidRDefault="00DC7465">
      <w:pPr>
        <w:numPr>
          <w:ilvl w:val="0"/>
          <w:numId w:val="5"/>
        </w:numPr>
        <w:spacing w:before="100" w:after="1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Doing the day-to-day Build and deployments in pr</w:t>
      </w:r>
      <w:r>
        <w:rPr>
          <w:rFonts w:ascii="Calibri" w:eastAsia="Calibri" w:hAnsi="Calibri" w:cs="Calibri"/>
          <w:color w:val="000000"/>
        </w:rPr>
        <w:t>e-prod and production environments.</w:t>
      </w:r>
    </w:p>
    <w:p w:rsidR="00945643" w:rsidRDefault="00DC7465">
      <w:pPr>
        <w:numPr>
          <w:ilvl w:val="0"/>
          <w:numId w:val="5"/>
        </w:numPr>
        <w:spacing w:before="100" w:after="1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Managing Continuous Integration and Continuous Delivery using Jenkins and release management using </w:t>
      </w:r>
      <w:proofErr w:type="spellStart"/>
      <w:r>
        <w:rPr>
          <w:rFonts w:ascii="Calibri" w:eastAsia="Calibri" w:hAnsi="Calibri" w:cs="Calibri"/>
          <w:color w:val="000000"/>
        </w:rPr>
        <w:t>SonarQube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945643" w:rsidRDefault="00DC7465">
      <w:pPr>
        <w:numPr>
          <w:ilvl w:val="0"/>
          <w:numId w:val="5"/>
        </w:numPr>
        <w:spacing w:before="100" w:after="15" w:line="240" w:lineRule="auto"/>
        <w:ind w:left="811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Performing deployments to multiple environments like Dev, QA &amp; Production environment.</w:t>
      </w:r>
    </w:p>
    <w:p w:rsidR="00945643" w:rsidRDefault="00DC7465">
      <w:pPr>
        <w:spacing w:before="100" w:line="240" w:lineRule="auto"/>
        <w:ind w:left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Project # 1: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945643" w:rsidRDefault="00DC7465">
      <w:pPr>
        <w:numPr>
          <w:ilvl w:val="0"/>
          <w:numId w:val="6"/>
        </w:numPr>
        <w:spacing w:before="100" w:after="47" w:line="240" w:lineRule="auto"/>
        <w:ind w:left="1081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 Albertsons </w:t>
      </w:r>
    </w:p>
    <w:p w:rsidR="00945643" w:rsidRDefault="00DC7465">
      <w:pPr>
        <w:numPr>
          <w:ilvl w:val="0"/>
          <w:numId w:val="6"/>
        </w:numPr>
        <w:spacing w:before="100" w:after="47" w:line="240" w:lineRule="auto"/>
        <w:ind w:left="1081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Role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 Build and Release Engineer </w:t>
      </w:r>
    </w:p>
    <w:p w:rsidR="00945643" w:rsidRDefault="00DC7465">
      <w:pPr>
        <w:numPr>
          <w:ilvl w:val="0"/>
          <w:numId w:val="6"/>
        </w:numPr>
        <w:spacing w:before="100" w:after="47" w:line="240" w:lineRule="auto"/>
        <w:ind w:left="1081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Environment</w:t>
      </w:r>
      <w:r>
        <w:rPr>
          <w:rFonts w:ascii="Calibri" w:eastAsia="Calibri" w:hAnsi="Calibri" w:cs="Calibri"/>
          <w:color w:val="000000"/>
        </w:rPr>
        <w:tab/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Svn</w:t>
      </w:r>
      <w:proofErr w:type="spellEnd"/>
      <w:r>
        <w:rPr>
          <w:rFonts w:ascii="Calibri" w:eastAsia="Calibri" w:hAnsi="Calibri" w:cs="Calibri"/>
          <w:color w:val="000000"/>
        </w:rPr>
        <w:t xml:space="preserve">, Maven , Jenkins, Shell Scripting, Nexus, </w:t>
      </w:r>
      <w:proofErr w:type="spellStart"/>
      <w:r>
        <w:rPr>
          <w:rFonts w:ascii="Calibri" w:eastAsia="Calibri" w:hAnsi="Calibri" w:cs="Calibri"/>
          <w:color w:val="000000"/>
        </w:rPr>
        <w:t>SonarQube</w:t>
      </w:r>
      <w:proofErr w:type="spellEnd"/>
    </w:p>
    <w:p w:rsidR="00945643" w:rsidRDefault="00DC7465">
      <w:pPr>
        <w:numPr>
          <w:ilvl w:val="0"/>
          <w:numId w:val="6"/>
        </w:numPr>
        <w:spacing w:before="100" w:after="47" w:line="240" w:lineRule="auto"/>
        <w:ind w:left="1081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Operating System</w:t>
      </w:r>
      <w:r>
        <w:rPr>
          <w:rFonts w:ascii="Calibri" w:eastAsia="Calibri" w:hAnsi="Calibri" w:cs="Calibri"/>
          <w:color w:val="000000"/>
        </w:rPr>
        <w:tab/>
        <w:t xml:space="preserve">:  Linux </w:t>
      </w:r>
    </w:p>
    <w:p w:rsidR="00945643" w:rsidRDefault="00DC7465">
      <w:pPr>
        <w:numPr>
          <w:ilvl w:val="0"/>
          <w:numId w:val="6"/>
        </w:numPr>
        <w:spacing w:before="100" w:after="17" w:line="240" w:lineRule="auto"/>
        <w:ind w:left="1081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Duration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 Oct. 2019 to Sep. 2020 </w:t>
      </w:r>
    </w:p>
    <w:p w:rsidR="00945643" w:rsidRDefault="00DC7465">
      <w:pPr>
        <w:spacing w:before="100" w:after="149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945643" w:rsidRDefault="00DC7465">
      <w:pPr>
        <w:spacing w:before="100" w:after="35" w:line="240" w:lineRule="auto"/>
        <w:ind w:left="-5" w:hanging="10"/>
        <w:rPr>
          <w:rFonts w:ascii="Calibri" w:eastAsia="Calibri" w:hAnsi="Calibri" w:cs="Calibri"/>
          <w:color w:val="000000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hd w:val="clear" w:color="auto" w:fill="C0C0C0"/>
        </w:rPr>
        <w:t xml:space="preserve">RESPONSIBILITIES: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Creating repositories, new users for SVN and gi</w:t>
      </w:r>
      <w:r>
        <w:rPr>
          <w:rFonts w:ascii="Calibri" w:eastAsia="Calibri" w:hAnsi="Calibri" w:cs="Calibri"/>
          <w:color w:val="000000"/>
        </w:rPr>
        <w:t xml:space="preserve">ve the permissions to users to access repository.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branches and participating in merging.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Writing Jenkins files for build and release automation across various environments.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Monitor and track requests in Subversion.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Taking back up on time of the GI</w:t>
      </w:r>
      <w:r>
        <w:rPr>
          <w:rFonts w:ascii="Calibri" w:eastAsia="Calibri" w:hAnsi="Calibri" w:cs="Calibri"/>
          <w:color w:val="000000"/>
        </w:rPr>
        <w:t>T repository.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Manage branching &amp; merging of releases for Parallel development.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Maven used as build tool to build a source code.</w:t>
      </w:r>
    </w:p>
    <w:p w:rsidR="00945643" w:rsidRDefault="00DC7465">
      <w:pPr>
        <w:numPr>
          <w:ilvl w:val="0"/>
          <w:numId w:val="7"/>
        </w:numPr>
        <w:spacing w:before="100" w:after="0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22222"/>
        </w:rPr>
        <w:t xml:space="preserve">Creating War/Ear files using Maven.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Installation and configuration of Jenkins CI tool.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 re-architecture of Jenkins and implemented Jenkins slave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22222"/>
        </w:rPr>
        <w:t>Automate the build Process Using Jenkins jobs.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Maintaining/Administration of JENKINS Continuous integration Tool.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required Jenkins plugins. </w:t>
      </w:r>
    </w:p>
    <w:p w:rsidR="00945643" w:rsidRDefault="00DC7465">
      <w:pPr>
        <w:numPr>
          <w:ilvl w:val="0"/>
          <w:numId w:val="7"/>
        </w:numPr>
        <w:spacing w:before="100" w:after="47" w:line="240" w:lineRule="auto"/>
        <w:ind w:left="706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Creating and maintainin</w:t>
      </w:r>
      <w:r>
        <w:rPr>
          <w:rFonts w:ascii="Calibri" w:eastAsia="Calibri" w:hAnsi="Calibri" w:cs="Calibri"/>
          <w:color w:val="000000"/>
        </w:rPr>
        <w:t xml:space="preserve">g Jenkins Jobs. </w:t>
      </w:r>
    </w:p>
    <w:sectPr w:rsidR="00945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A02"/>
    <w:multiLevelType w:val="multilevel"/>
    <w:tmpl w:val="5B82E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730CFA"/>
    <w:multiLevelType w:val="multilevel"/>
    <w:tmpl w:val="06B0C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8B42DE"/>
    <w:multiLevelType w:val="multilevel"/>
    <w:tmpl w:val="0DD05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730DF6"/>
    <w:multiLevelType w:val="multilevel"/>
    <w:tmpl w:val="75500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DC1E80"/>
    <w:multiLevelType w:val="multilevel"/>
    <w:tmpl w:val="9A18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1743A9"/>
    <w:multiLevelType w:val="multilevel"/>
    <w:tmpl w:val="B3AEC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D30216"/>
    <w:multiLevelType w:val="multilevel"/>
    <w:tmpl w:val="844AA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5643"/>
    <w:rsid w:val="00945643"/>
    <w:rsid w:val="00D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AB105-3247-432E-832C-5DF166A9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2023-06-02T08:56:00Z</dcterms:created>
  <dcterms:modified xsi:type="dcterms:W3CDTF">2023-06-02T08:58:00Z</dcterms:modified>
</cp:coreProperties>
</file>