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Default="00346AFC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433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23C6A" w:rsidRPr="00C23C6A" w:rsidRDefault="00C23C6A" w:rsidP="0045433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[1] C. O.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Alm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D. Roth, and R.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Sproat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 Emotions from text: machine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for text-based emotion prediction. In Proceedings of the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conference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on human language technology and empirical methods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natural language processing, pages 579–586. Association for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Computational Linguistics, 2005.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[2] R. C.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Balabantaray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M. Mohammad, and N. Sharma.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Multi-class twitter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emotion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classification: A new approach. International Journal of Applied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Information Systems, 4(1):48–53, 2012.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[3] J.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Bollen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H. Mao, and A.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Pepe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Modeling public mood and emotion: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Twitter sentiment and socio-economic phenomena. ICWSM, 11:450–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453, 2011.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[4] W. Cheng, E.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Hüllermeier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and K. J.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Dembczynski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Bayes</w:t>
      </w:r>
      <w:proofErr w:type="spell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optimal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multilabel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classification via probabilistic classifier chains. In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Proceedings of the 27th international conference on machine learning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(ICML-10), pages 279–286, 2010.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 xml:space="preserve">[5] L.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Coviello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Y.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Sohn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A. D. Kramer, C. Marlow, M.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Franceschetti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N. A.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Christakis,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and J. H. Fowler. Detecting emotional contagion in massive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social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networks.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PloS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one, 9(3):e90315, 2014.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[6] J. R. Crawford and J. D. Henry.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The positive and negative affect schedule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panas</w:t>
      </w:r>
      <w:proofErr w:type="spellEnd"/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>): Construct validity, measurement properties and normative data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 large non-clinical sample. British Journal of Clinical Psychology,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43(3):245–265, 2004.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[7] Z.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Deyu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X. Zhang, Y. Zhou, Q. Zhao, and X.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Geng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Emotion distribution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from texts. In Proceedings of the 2016 Conference on Empirical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Methods in Natural Language Processing, pages 638–647, 2016.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 P.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Ekman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W. V. Friesen, M. O’Sullivan, A. Chan, I.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Diacoyanni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-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Tarlatzis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K.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Heider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R. Krause, W. A.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LeCompte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T. Pitcairn, P. E.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Ricci-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Bitti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et al. Universals and cultural differences in the judgments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facial expressions of emotion. Journal of personality and social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psychology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>, 53(4):712, 1987.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[9] J. H. Fowler, N. A. Christakis, et al. Dynamic spread of happiness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 large social network: longitudinal analysis over 20 years in the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framingham</w:t>
      </w:r>
      <w:proofErr w:type="spellEnd"/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heart study. British Medical Journal, 337:a2338, 2008.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[10] B. J. Frey and D. J. MacKay.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 revolution: Belief propagation in graphs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with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cycles. Advances in neural information processing systems, pages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479–485, 1998.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[11] A. Go, R.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Bhayani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and L. Huang. Twitter sentiment classification using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distant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supervision. CS224N Project Report, Stanford, 1:12, 2009.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[12] S. A.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Golder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and M. W. Macy.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Diurnal and seasonal mood vary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with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work, sleep, and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daylength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across diverse cultures. Science,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333(6051):1878–1881, 2011.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[13] M.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Hasan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E.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Rundensteiner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and E.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Agu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Emotex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: Detecting emotions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in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twitter messages. 2014.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[14] M.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Hu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and B. Liu.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Mining and summarizing customer reviews. In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Proceedings of the tenth ACM SIGKDD international conference on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Knowledge discovery and data mining, pages 168–177.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ACM, 2004.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[15] X.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Hu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L. Tang, J. Tang, and H. Liu.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Exploiting social relations for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sentiment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analysis in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microblogging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 In Proceedings of the sixth ACM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international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conference on Web search and data mining, pages 537–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546. ACM, 2013.</w:t>
      </w:r>
      <w:r w:rsidRPr="00C23C6A">
        <w:t xml:space="preserve"> </w:t>
      </w:r>
      <w:r w:rsidRPr="00C23C6A">
        <w:rPr>
          <w:rFonts w:ascii="Times New Roman" w:hAnsi="Times New Roman" w:cs="Times New Roman"/>
          <w:bCs/>
          <w:sz w:val="28"/>
          <w:szCs w:val="28"/>
        </w:rPr>
        <w:t>[16] A. D. Kramer. An unobtrusive behavioral model of gross national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happiness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>. In Proceedings of the SIGCHI Conference on Human Factors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lastRenderedPageBreak/>
        <w:t>in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Computing Systems, pages 287–290. </w:t>
      </w: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ACM, 2010.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[17] F. R.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Kschischang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B. J. Frey, and H.-A.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Loeliger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Factor graphs and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sum-product algorithm. IEEE Transactions on information theory,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47(2):498–519, 2001.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[18] H.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Kwak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C. Lee, H. Park, and S. Moon.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What is twitter, a </w:t>
      </w: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social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network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or a news media? In Proceedings of the 19th international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conference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on World wide web, pages 591–600. </w:t>
      </w: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ACM, 2010.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[19] S. Li, L. Huang, R. Wang, and G. Zhou. Sentence-level emotion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classification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with label and context dependence. Proceedings of ACL-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2015, pages 1045–1053, 2013.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[20] S. M. Mohammad and F. Bravo-Marquez. Wassa-2017 shared task on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emotion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intensity. </w:t>
      </w:r>
      <w:proofErr w:type="spellStart"/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arXiv</w:t>
      </w:r>
      <w:proofErr w:type="spellEnd"/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preprint arXiv:1708.03700, 2017.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[21] B. Pang and L. Lee.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 sentimental education: Sentiment analysis using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subjectivity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summarization based on minimum cuts. In Proceedings of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42nd annual meeting on Association for Computational Linguistics,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page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271. </w:t>
      </w: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Association for Computational Linguistics, 2004.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[22] J. Posner, J. A. Russell, and B. S. Peterson.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The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circumplex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model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of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affect: An integrative approach to affective neuroscience, cognitive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development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>, and psychopathology. Development and psychopathology,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17(03):715–734, 2005.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[23] M.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Purver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and S.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Battersby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Experimenting with distant supervision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for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emotion classification. In Proceedings of the 13th Conference of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European Chapter of the Association for Computational Linguistics,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pages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482–491. </w:t>
      </w: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Association for Computational Linguistics, 2012.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[24] J. Read, P.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Reutemann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, B.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Pfahringer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and G. Holmes.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MEKA: A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multilabel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/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multi-target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extension to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Weka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 Journal of Machine Learning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C6A">
        <w:rPr>
          <w:rFonts w:ascii="Times New Roman" w:hAnsi="Times New Roman" w:cs="Times New Roman"/>
          <w:bCs/>
          <w:sz w:val="28"/>
          <w:szCs w:val="28"/>
        </w:rPr>
        <w:t>Research, 17(21):1–5, 2016.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[25] K. Roberts, M. A. Roach, J. Johnson, J. Guthrie, and S. M. </w:t>
      </w: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Harabagiu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C23C6A">
        <w:rPr>
          <w:rFonts w:ascii="Times New Roman" w:hAnsi="Times New Roman" w:cs="Times New Roman"/>
          <w:bCs/>
          <w:sz w:val="28"/>
          <w:szCs w:val="28"/>
        </w:rPr>
        <w:t>Empatweet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: Annotating and detecting emotions on twitter. In LREC,</w:t>
      </w:r>
    </w:p>
    <w:p w:rsidR="00C23C6A" w:rsidRPr="00C23C6A" w:rsidRDefault="00C23C6A" w:rsidP="00C23C6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volume</w:t>
      </w:r>
      <w:proofErr w:type="gramEnd"/>
      <w:r w:rsidRPr="00C23C6A">
        <w:rPr>
          <w:rFonts w:ascii="Times New Roman" w:hAnsi="Times New Roman" w:cs="Times New Roman"/>
          <w:bCs/>
          <w:sz w:val="28"/>
          <w:szCs w:val="28"/>
        </w:rPr>
        <w:t xml:space="preserve"> 12, pages 3806–3813. </w:t>
      </w:r>
      <w:proofErr w:type="spellStart"/>
      <w:proofErr w:type="gramStart"/>
      <w:r w:rsidRPr="00C23C6A">
        <w:rPr>
          <w:rFonts w:ascii="Times New Roman" w:hAnsi="Times New Roman" w:cs="Times New Roman"/>
          <w:bCs/>
          <w:sz w:val="28"/>
          <w:szCs w:val="28"/>
        </w:rPr>
        <w:t>Citeseer</w:t>
      </w:r>
      <w:proofErr w:type="spellEnd"/>
      <w:r w:rsidRPr="00C23C6A">
        <w:rPr>
          <w:rFonts w:ascii="Times New Roman" w:hAnsi="Times New Roman" w:cs="Times New Roman"/>
          <w:bCs/>
          <w:sz w:val="28"/>
          <w:szCs w:val="28"/>
        </w:rPr>
        <w:t>, 2012.</w:t>
      </w:r>
      <w:proofErr w:type="gramEnd"/>
    </w:p>
    <w:sectPr w:rsidR="00C23C6A" w:rsidRPr="00C23C6A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A3819"/>
    <w:rsid w:val="00205015"/>
    <w:rsid w:val="00337AA8"/>
    <w:rsid w:val="00346AFC"/>
    <w:rsid w:val="003C0441"/>
    <w:rsid w:val="0045433E"/>
    <w:rsid w:val="004614C8"/>
    <w:rsid w:val="004D35B6"/>
    <w:rsid w:val="00526227"/>
    <w:rsid w:val="00594D54"/>
    <w:rsid w:val="005B670F"/>
    <w:rsid w:val="00600788"/>
    <w:rsid w:val="00643315"/>
    <w:rsid w:val="007D2FF3"/>
    <w:rsid w:val="00985610"/>
    <w:rsid w:val="009C0143"/>
    <w:rsid w:val="00A44E81"/>
    <w:rsid w:val="00A45E86"/>
    <w:rsid w:val="00A65EE0"/>
    <w:rsid w:val="00B17AD3"/>
    <w:rsid w:val="00B74B28"/>
    <w:rsid w:val="00C23C6A"/>
    <w:rsid w:val="00C41726"/>
    <w:rsid w:val="00C87BC8"/>
    <w:rsid w:val="00CD210F"/>
    <w:rsid w:val="00CF6001"/>
    <w:rsid w:val="00D5121E"/>
    <w:rsid w:val="00DB19CF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75599-C257-4568-A3D1-C36A75C0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17</cp:revision>
  <dcterms:created xsi:type="dcterms:W3CDTF">2016-12-19T05:55:00Z</dcterms:created>
  <dcterms:modified xsi:type="dcterms:W3CDTF">2021-02-25T07:50:00Z</dcterms:modified>
</cp:coreProperties>
</file>