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7719" w14:textId="77777777" w:rsidR="008D534D" w:rsidRDefault="008D534D" w:rsidP="00586E9C">
      <w:pPr>
        <w:spacing w:line="480" w:lineRule="auto"/>
        <w:jc w:val="both"/>
        <w:rPr>
          <w:rFonts w:ascii="Times New Roman" w:hAnsi="Times New Roman" w:cs="Times New Roman"/>
          <w:b/>
          <w:bCs/>
          <w:sz w:val="24"/>
          <w:szCs w:val="24"/>
        </w:rPr>
      </w:pPr>
    </w:p>
    <w:p w14:paraId="576C9B52" w14:textId="77777777" w:rsidR="008D534D" w:rsidRDefault="008D534D" w:rsidP="00586E9C">
      <w:pPr>
        <w:spacing w:line="480" w:lineRule="auto"/>
        <w:jc w:val="both"/>
        <w:rPr>
          <w:rFonts w:ascii="Times New Roman" w:hAnsi="Times New Roman" w:cs="Times New Roman"/>
          <w:b/>
          <w:bCs/>
          <w:sz w:val="24"/>
          <w:szCs w:val="24"/>
        </w:rPr>
      </w:pPr>
    </w:p>
    <w:p w14:paraId="2694D782" w14:textId="77777777" w:rsidR="008D534D" w:rsidRDefault="008D534D" w:rsidP="00586E9C">
      <w:pPr>
        <w:spacing w:line="480" w:lineRule="auto"/>
        <w:jc w:val="both"/>
        <w:rPr>
          <w:rFonts w:ascii="Times New Roman" w:hAnsi="Times New Roman" w:cs="Times New Roman"/>
          <w:b/>
          <w:bCs/>
          <w:sz w:val="24"/>
          <w:szCs w:val="24"/>
        </w:rPr>
      </w:pPr>
    </w:p>
    <w:p w14:paraId="5BCCD3F4" w14:textId="77777777" w:rsidR="008D534D" w:rsidRDefault="008D534D" w:rsidP="00586E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9- Evaluation paper</w:t>
      </w:r>
    </w:p>
    <w:p w14:paraId="5BEC1839" w14:textId="0175123F" w:rsidR="008D534D" w:rsidRDefault="008D534D" w:rsidP="00586E9C">
      <w:pPr>
        <w:spacing w:line="480" w:lineRule="auto"/>
        <w:jc w:val="center"/>
        <w:rPr>
          <w:rFonts w:ascii="Times New Roman" w:hAnsi="Times New Roman" w:cs="Times New Roman"/>
          <w:sz w:val="24"/>
          <w:szCs w:val="24"/>
        </w:rPr>
      </w:pPr>
      <w:r>
        <w:rPr>
          <w:rFonts w:ascii="Times New Roman" w:hAnsi="Times New Roman" w:cs="Times New Roman"/>
          <w:sz w:val="24"/>
          <w:szCs w:val="24"/>
        </w:rPr>
        <w:t>Naga Praneeth Cheela</w:t>
      </w:r>
    </w:p>
    <w:p w14:paraId="0B6A21B8" w14:textId="77777777" w:rsidR="008D534D" w:rsidRDefault="008D534D" w:rsidP="00586E9C">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Health Informatics</w:t>
      </w:r>
    </w:p>
    <w:p w14:paraId="019C4F9D" w14:textId="596EB44E" w:rsidR="008D534D" w:rsidRDefault="008D534D" w:rsidP="00586E9C">
      <w:pPr>
        <w:spacing w:line="480" w:lineRule="auto"/>
        <w:jc w:val="center"/>
        <w:rPr>
          <w:rFonts w:ascii="Times New Roman" w:hAnsi="Times New Roman" w:cs="Times New Roman"/>
          <w:sz w:val="24"/>
          <w:szCs w:val="24"/>
        </w:rPr>
      </w:pPr>
      <w:r>
        <w:rPr>
          <w:rFonts w:ascii="Times New Roman" w:hAnsi="Times New Roman" w:cs="Times New Roman"/>
          <w:sz w:val="24"/>
          <w:szCs w:val="24"/>
        </w:rPr>
        <w:t>INFO B535</w:t>
      </w:r>
      <w:r>
        <w:rPr>
          <w:rFonts w:ascii="Times New Roman" w:hAnsi="Times New Roman" w:cs="Times New Roman"/>
          <w:sz w:val="24"/>
          <w:szCs w:val="24"/>
        </w:rPr>
        <w:t>- Clinical Information Systems</w:t>
      </w:r>
    </w:p>
    <w:p w14:paraId="64A6DD40" w14:textId="74CCC441" w:rsidR="008D534D" w:rsidRDefault="008D534D" w:rsidP="00586E9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Cathy </w:t>
      </w:r>
      <w:r>
        <w:rPr>
          <w:rFonts w:ascii="Times New Roman" w:hAnsi="Times New Roman" w:cs="Times New Roman"/>
          <w:sz w:val="24"/>
          <w:szCs w:val="24"/>
        </w:rPr>
        <w:t xml:space="preserve">R. </w:t>
      </w:r>
      <w:r>
        <w:rPr>
          <w:rFonts w:ascii="Times New Roman" w:hAnsi="Times New Roman" w:cs="Times New Roman"/>
          <w:sz w:val="24"/>
          <w:szCs w:val="24"/>
        </w:rPr>
        <w:t>Fulton</w:t>
      </w:r>
    </w:p>
    <w:p w14:paraId="7082C853" w14:textId="7B9FEFB1" w:rsidR="008D534D" w:rsidRDefault="00CC4589" w:rsidP="00586E9C">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17, 2023</w:t>
      </w:r>
    </w:p>
    <w:p w14:paraId="53FC47C9" w14:textId="77777777" w:rsidR="008D534D" w:rsidRDefault="008D534D" w:rsidP="00586E9C">
      <w:pPr>
        <w:spacing w:line="480" w:lineRule="auto"/>
        <w:jc w:val="both"/>
        <w:rPr>
          <w:rFonts w:ascii="Times New Roman" w:hAnsi="Times New Roman" w:cs="Times New Roman"/>
          <w:b/>
          <w:bCs/>
          <w:sz w:val="24"/>
          <w:szCs w:val="24"/>
        </w:rPr>
      </w:pPr>
    </w:p>
    <w:p w14:paraId="05BF5919" w14:textId="77777777" w:rsidR="008D534D" w:rsidRDefault="008D534D" w:rsidP="00586E9C">
      <w:pPr>
        <w:spacing w:line="480" w:lineRule="auto"/>
        <w:jc w:val="both"/>
        <w:rPr>
          <w:rFonts w:ascii="Times New Roman" w:hAnsi="Times New Roman" w:cs="Times New Roman"/>
          <w:b/>
          <w:bCs/>
          <w:sz w:val="24"/>
          <w:szCs w:val="24"/>
        </w:rPr>
      </w:pPr>
    </w:p>
    <w:p w14:paraId="0E951AA9" w14:textId="77777777" w:rsidR="008D534D" w:rsidRDefault="008D534D" w:rsidP="00586E9C">
      <w:pPr>
        <w:spacing w:line="480" w:lineRule="auto"/>
        <w:jc w:val="both"/>
        <w:rPr>
          <w:rFonts w:ascii="Times New Roman" w:hAnsi="Times New Roman" w:cs="Times New Roman"/>
          <w:b/>
          <w:bCs/>
          <w:sz w:val="24"/>
          <w:szCs w:val="24"/>
        </w:rPr>
      </w:pPr>
    </w:p>
    <w:p w14:paraId="0BEC0041" w14:textId="77777777" w:rsidR="008D534D" w:rsidRDefault="008D534D" w:rsidP="00586E9C">
      <w:pPr>
        <w:spacing w:line="480" w:lineRule="auto"/>
        <w:jc w:val="both"/>
        <w:rPr>
          <w:rFonts w:ascii="Times New Roman" w:hAnsi="Times New Roman" w:cs="Times New Roman"/>
          <w:b/>
          <w:bCs/>
          <w:sz w:val="24"/>
          <w:szCs w:val="24"/>
        </w:rPr>
      </w:pPr>
    </w:p>
    <w:p w14:paraId="5F604FFE" w14:textId="77777777" w:rsidR="008D534D" w:rsidRDefault="008D534D" w:rsidP="00586E9C">
      <w:pPr>
        <w:spacing w:line="480" w:lineRule="auto"/>
        <w:jc w:val="both"/>
        <w:rPr>
          <w:rFonts w:ascii="Times New Roman" w:hAnsi="Times New Roman" w:cs="Times New Roman"/>
          <w:b/>
          <w:bCs/>
          <w:sz w:val="24"/>
          <w:szCs w:val="24"/>
        </w:rPr>
      </w:pPr>
    </w:p>
    <w:p w14:paraId="7A00AA69" w14:textId="77777777" w:rsidR="008D534D" w:rsidRDefault="008D534D" w:rsidP="00586E9C">
      <w:pPr>
        <w:spacing w:line="480" w:lineRule="auto"/>
        <w:jc w:val="both"/>
        <w:rPr>
          <w:rFonts w:ascii="Times New Roman" w:hAnsi="Times New Roman" w:cs="Times New Roman"/>
          <w:b/>
          <w:bCs/>
          <w:sz w:val="24"/>
          <w:szCs w:val="24"/>
        </w:rPr>
      </w:pPr>
    </w:p>
    <w:p w14:paraId="54A84307" w14:textId="77777777" w:rsidR="008D534D" w:rsidRDefault="008D534D" w:rsidP="00586E9C">
      <w:pPr>
        <w:spacing w:line="480" w:lineRule="auto"/>
        <w:jc w:val="both"/>
        <w:rPr>
          <w:rFonts w:ascii="Times New Roman" w:hAnsi="Times New Roman" w:cs="Times New Roman"/>
          <w:b/>
          <w:bCs/>
          <w:sz w:val="24"/>
          <w:szCs w:val="24"/>
        </w:rPr>
      </w:pPr>
    </w:p>
    <w:p w14:paraId="3129E462" w14:textId="77777777" w:rsidR="008D534D" w:rsidRDefault="008D534D" w:rsidP="00586E9C">
      <w:pPr>
        <w:spacing w:line="480" w:lineRule="auto"/>
        <w:jc w:val="both"/>
        <w:rPr>
          <w:rFonts w:ascii="Times New Roman" w:hAnsi="Times New Roman" w:cs="Times New Roman"/>
          <w:b/>
          <w:bCs/>
          <w:sz w:val="24"/>
          <w:szCs w:val="24"/>
        </w:rPr>
      </w:pPr>
    </w:p>
    <w:p w14:paraId="2AE0C9ED" w14:textId="77777777" w:rsidR="008D534D" w:rsidRDefault="008D534D" w:rsidP="00586E9C">
      <w:pPr>
        <w:spacing w:line="480" w:lineRule="auto"/>
        <w:jc w:val="both"/>
        <w:rPr>
          <w:rFonts w:ascii="Times New Roman" w:hAnsi="Times New Roman" w:cs="Times New Roman"/>
          <w:b/>
          <w:bCs/>
          <w:sz w:val="24"/>
          <w:szCs w:val="24"/>
        </w:rPr>
      </w:pPr>
    </w:p>
    <w:p w14:paraId="3DEF5452" w14:textId="77777777" w:rsidR="008D534D" w:rsidRDefault="008D534D" w:rsidP="00586E9C">
      <w:pPr>
        <w:spacing w:line="480" w:lineRule="auto"/>
        <w:jc w:val="both"/>
        <w:rPr>
          <w:rFonts w:ascii="Times New Roman" w:hAnsi="Times New Roman" w:cs="Times New Roman"/>
          <w:b/>
          <w:bCs/>
          <w:sz w:val="24"/>
          <w:szCs w:val="24"/>
        </w:rPr>
      </w:pPr>
    </w:p>
    <w:p w14:paraId="29775EEA" w14:textId="77777777" w:rsidR="008D534D" w:rsidRDefault="008D534D" w:rsidP="00586E9C">
      <w:pPr>
        <w:spacing w:line="480" w:lineRule="auto"/>
        <w:jc w:val="both"/>
        <w:rPr>
          <w:rFonts w:ascii="Times New Roman" w:hAnsi="Times New Roman" w:cs="Times New Roman"/>
          <w:b/>
          <w:bCs/>
          <w:sz w:val="24"/>
          <w:szCs w:val="24"/>
        </w:rPr>
      </w:pPr>
    </w:p>
    <w:p w14:paraId="699584D2" w14:textId="77777777" w:rsidR="008D534D" w:rsidRDefault="008D534D" w:rsidP="00586E9C">
      <w:pPr>
        <w:spacing w:line="480" w:lineRule="auto"/>
        <w:jc w:val="both"/>
        <w:rPr>
          <w:rFonts w:ascii="Times New Roman" w:hAnsi="Times New Roman" w:cs="Times New Roman"/>
          <w:b/>
          <w:bCs/>
          <w:sz w:val="24"/>
          <w:szCs w:val="24"/>
        </w:rPr>
      </w:pPr>
    </w:p>
    <w:p w14:paraId="4DFFB3D0" w14:textId="5D47ABC9" w:rsidR="00B16C85" w:rsidRDefault="00B16C85" w:rsidP="00586E9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r w:rsidR="006E4DDE">
        <w:rPr>
          <w:rFonts w:ascii="Times New Roman" w:hAnsi="Times New Roman" w:cs="Times New Roman"/>
          <w:b/>
          <w:bCs/>
          <w:sz w:val="24"/>
          <w:szCs w:val="24"/>
        </w:rPr>
        <w:t>:</w:t>
      </w:r>
    </w:p>
    <w:p w14:paraId="6D6EC092" w14:textId="193B7796" w:rsidR="00D166F1" w:rsidRPr="00D166F1" w:rsidRDefault="00D166F1" w:rsidP="00D166F1">
      <w:pPr>
        <w:spacing w:line="480" w:lineRule="auto"/>
        <w:rPr>
          <w:rFonts w:ascii="Times New Roman" w:hAnsi="Times New Roman" w:cs="Times New Roman"/>
          <w:sz w:val="24"/>
          <w:szCs w:val="24"/>
        </w:rPr>
      </w:pPr>
      <w:r w:rsidRPr="00D166F1">
        <w:rPr>
          <w:rFonts w:ascii="Times New Roman" w:hAnsi="Times New Roman" w:cs="Times New Roman"/>
          <w:sz w:val="24"/>
          <w:szCs w:val="24"/>
        </w:rPr>
        <w:t xml:space="preserve">This paper presents a structured evaluation of a newly implemented text reminder system within a patient portal, aiming to enhance patient engagement in health screenings. The study unfolds over multiple phases: pre-implementation, immediate post-implementation, and </w:t>
      </w:r>
      <w:r w:rsidRPr="00D166F1">
        <w:rPr>
          <w:rFonts w:ascii="Times New Roman" w:hAnsi="Times New Roman" w:cs="Times New Roman"/>
          <w:sz w:val="24"/>
          <w:szCs w:val="24"/>
        </w:rPr>
        <w:t>one-year</w:t>
      </w:r>
      <w:r w:rsidRPr="00D166F1">
        <w:rPr>
          <w:rFonts w:ascii="Times New Roman" w:hAnsi="Times New Roman" w:cs="Times New Roman"/>
          <w:sz w:val="24"/>
          <w:szCs w:val="24"/>
        </w:rPr>
        <w:t xml:space="preserve"> post-implementation, utilizing a variety of statistical methods to analyze data drawn from electronic health records (EHR).</w:t>
      </w:r>
      <w:r>
        <w:rPr>
          <w:rFonts w:ascii="Times New Roman" w:hAnsi="Times New Roman" w:cs="Times New Roman"/>
          <w:sz w:val="24"/>
          <w:szCs w:val="24"/>
        </w:rPr>
        <w:t xml:space="preserve"> </w:t>
      </w:r>
      <w:r w:rsidRPr="00D166F1">
        <w:rPr>
          <w:rFonts w:ascii="Times New Roman" w:hAnsi="Times New Roman" w:cs="Times New Roman"/>
          <w:sz w:val="24"/>
          <w:szCs w:val="24"/>
        </w:rPr>
        <w:t xml:space="preserve">Pre-implementation, descriptive statistical analysis establishes baseline data on screening eligibility, rates, and patient portal usage. Post-implementation, the chi-square test assesses immediate </w:t>
      </w:r>
      <w:r w:rsidRPr="00D166F1">
        <w:rPr>
          <w:rFonts w:ascii="Times New Roman" w:hAnsi="Times New Roman" w:cs="Times New Roman"/>
          <w:sz w:val="24"/>
          <w:szCs w:val="24"/>
        </w:rPr>
        <w:t>behavioural</w:t>
      </w:r>
      <w:r w:rsidRPr="00D166F1">
        <w:rPr>
          <w:rFonts w:ascii="Times New Roman" w:hAnsi="Times New Roman" w:cs="Times New Roman"/>
          <w:sz w:val="24"/>
          <w:szCs w:val="24"/>
        </w:rPr>
        <w:t xml:space="preserve"> changes in patient screening adherence. One year after, logistic regression analyses determine the long-term effects of the reminder system on screening frequencies.</w:t>
      </w:r>
      <w:r>
        <w:rPr>
          <w:rFonts w:ascii="Times New Roman" w:hAnsi="Times New Roman" w:cs="Times New Roman"/>
          <w:sz w:val="24"/>
          <w:szCs w:val="24"/>
        </w:rPr>
        <w:t xml:space="preserve"> </w:t>
      </w:r>
      <w:r w:rsidRPr="00D166F1">
        <w:rPr>
          <w:rFonts w:ascii="Times New Roman" w:hAnsi="Times New Roman" w:cs="Times New Roman"/>
          <w:sz w:val="24"/>
          <w:szCs w:val="24"/>
        </w:rPr>
        <w:t>The evaluation team, comprising project managers, data analysts, research specialists, healthcare professionals, statisticians, IT specialists, and support staff, collaborates to ensure a rigorous evaluation process. Stakeholders, including patients, healthcare providers, IT developers, and insurers, have a critical interest in the project's success.</w:t>
      </w:r>
      <w:r>
        <w:rPr>
          <w:rFonts w:ascii="Times New Roman" w:hAnsi="Times New Roman" w:cs="Times New Roman"/>
          <w:sz w:val="24"/>
          <w:szCs w:val="24"/>
        </w:rPr>
        <w:t xml:space="preserve"> </w:t>
      </w:r>
      <w:r w:rsidRPr="00D166F1">
        <w:rPr>
          <w:rFonts w:ascii="Times New Roman" w:hAnsi="Times New Roman" w:cs="Times New Roman"/>
          <w:sz w:val="24"/>
          <w:szCs w:val="24"/>
        </w:rPr>
        <w:t>The expected outcome is a comprehensive understanding of the text reminder system's impact on patient health outcomes and the optimization of the patient portal. This evaluation contributes to the body of knowledge on health informatics and patient engagement technologies, providing evidence-based insights for healthcare quality improvement.</w:t>
      </w:r>
    </w:p>
    <w:p w14:paraId="25B5BEDA" w14:textId="77777777" w:rsidR="00D166F1" w:rsidRPr="00D166F1" w:rsidRDefault="00D166F1" w:rsidP="00586E9C">
      <w:pPr>
        <w:spacing w:line="480" w:lineRule="auto"/>
        <w:jc w:val="both"/>
        <w:rPr>
          <w:rFonts w:ascii="Times New Roman" w:hAnsi="Times New Roman" w:cs="Times New Roman"/>
          <w:sz w:val="24"/>
          <w:szCs w:val="24"/>
        </w:rPr>
      </w:pPr>
    </w:p>
    <w:p w14:paraId="2A8B3AA6" w14:textId="77777777" w:rsidR="00D166F1" w:rsidRDefault="00D166F1" w:rsidP="00586E9C">
      <w:pPr>
        <w:spacing w:line="480" w:lineRule="auto"/>
        <w:jc w:val="both"/>
        <w:rPr>
          <w:rFonts w:ascii="Times New Roman" w:hAnsi="Times New Roman" w:cs="Times New Roman"/>
          <w:b/>
          <w:bCs/>
          <w:sz w:val="24"/>
          <w:szCs w:val="24"/>
        </w:rPr>
      </w:pPr>
    </w:p>
    <w:p w14:paraId="06E1CC00" w14:textId="77777777" w:rsidR="00D166F1" w:rsidRDefault="00D166F1" w:rsidP="00586E9C">
      <w:pPr>
        <w:spacing w:line="480" w:lineRule="auto"/>
        <w:jc w:val="both"/>
        <w:rPr>
          <w:rFonts w:ascii="Times New Roman" w:hAnsi="Times New Roman" w:cs="Times New Roman"/>
          <w:b/>
          <w:bCs/>
          <w:sz w:val="24"/>
          <w:szCs w:val="24"/>
        </w:rPr>
      </w:pPr>
    </w:p>
    <w:p w14:paraId="2ED3E809" w14:textId="77777777" w:rsidR="00D166F1" w:rsidRDefault="00D166F1" w:rsidP="00586E9C">
      <w:pPr>
        <w:spacing w:line="480" w:lineRule="auto"/>
        <w:jc w:val="both"/>
        <w:rPr>
          <w:rFonts w:ascii="Times New Roman" w:hAnsi="Times New Roman" w:cs="Times New Roman"/>
          <w:b/>
          <w:bCs/>
          <w:sz w:val="24"/>
          <w:szCs w:val="24"/>
        </w:rPr>
      </w:pPr>
    </w:p>
    <w:p w14:paraId="6B86CAC6" w14:textId="1967667F" w:rsidR="00B16C85" w:rsidRDefault="00B16C85" w:rsidP="00586E9C">
      <w:pPr>
        <w:spacing w:line="480" w:lineRule="auto"/>
        <w:jc w:val="both"/>
        <w:rPr>
          <w:rFonts w:ascii="Times New Roman" w:hAnsi="Times New Roman" w:cs="Times New Roman"/>
          <w:sz w:val="24"/>
          <w:szCs w:val="24"/>
        </w:rPr>
      </w:pPr>
      <w:r w:rsidRPr="00B16C85">
        <w:rPr>
          <w:rFonts w:ascii="Times New Roman" w:hAnsi="Times New Roman" w:cs="Times New Roman"/>
          <w:b/>
          <w:bCs/>
          <w:sz w:val="24"/>
          <w:szCs w:val="24"/>
        </w:rPr>
        <w:lastRenderedPageBreak/>
        <w:t>INTRODUCTION</w:t>
      </w:r>
      <w:r>
        <w:rPr>
          <w:rFonts w:ascii="Times New Roman" w:hAnsi="Times New Roman" w:cs="Times New Roman"/>
          <w:sz w:val="24"/>
          <w:szCs w:val="24"/>
        </w:rPr>
        <w:t>:</w:t>
      </w:r>
    </w:p>
    <w:p w14:paraId="23D6CA5C" w14:textId="301ADBDB" w:rsidR="00834612" w:rsidRDefault="00834612" w:rsidP="00586E9C">
      <w:pPr>
        <w:spacing w:line="480" w:lineRule="auto"/>
        <w:rPr>
          <w:rFonts w:ascii="Times New Roman" w:hAnsi="Times New Roman" w:cs="Times New Roman"/>
          <w:sz w:val="24"/>
          <w:szCs w:val="24"/>
        </w:rPr>
      </w:pPr>
      <w:r w:rsidRPr="00834612">
        <w:rPr>
          <w:rFonts w:ascii="Times New Roman" w:hAnsi="Times New Roman" w:cs="Times New Roman"/>
          <w:sz w:val="24"/>
          <w:szCs w:val="24"/>
        </w:rPr>
        <w:t>The importance of rigorous evaluation frameworks in health information systems cannot be overstated</w:t>
      </w:r>
      <w:r>
        <w:rPr>
          <w:rFonts w:ascii="Times New Roman" w:hAnsi="Times New Roman" w:cs="Times New Roman"/>
          <w:sz w:val="24"/>
          <w:szCs w:val="24"/>
        </w:rPr>
        <w:t xml:space="preserve"> </w:t>
      </w:r>
      <w:r>
        <w:rPr>
          <w:rFonts w:ascii="Times New Roman" w:hAnsi="Times New Roman" w:cs="Times New Roman"/>
          <w:kern w:val="0"/>
          <w:sz w:val="24"/>
          <w:szCs w:val="24"/>
          <w14:ligatures w14:val="none"/>
        </w:rPr>
        <w:t>(Andargoli et al., 2017, p. 195)</w:t>
      </w:r>
      <w:r w:rsidRPr="00834612">
        <w:rPr>
          <w:rFonts w:ascii="Times New Roman" w:hAnsi="Times New Roman" w:cs="Times New Roman"/>
          <w:sz w:val="24"/>
          <w:szCs w:val="24"/>
        </w:rPr>
        <w:t xml:space="preserve">. Their methodical review underscores the need for robust evaluative measures to gauge the efficacy of technological interventions in healthcare. </w:t>
      </w:r>
      <w:r>
        <w:rPr>
          <w:rFonts w:ascii="Times New Roman" w:hAnsi="Times New Roman" w:cs="Times New Roman"/>
          <w:sz w:val="24"/>
          <w:szCs w:val="24"/>
        </w:rPr>
        <w:t>S</w:t>
      </w:r>
      <w:r w:rsidRPr="00834612">
        <w:rPr>
          <w:rFonts w:ascii="Times New Roman" w:hAnsi="Times New Roman" w:cs="Times New Roman"/>
          <w:sz w:val="24"/>
          <w:szCs w:val="24"/>
        </w:rPr>
        <w:t>ystematic review of factors that contribute to the success or failure of eHealth interventions, providing a crucial backdrop against which the effectiveness of patient portal features can be assessed</w:t>
      </w:r>
      <w:r>
        <w:rPr>
          <w:rFonts w:ascii="Times New Roman" w:hAnsi="Times New Roman" w:cs="Times New Roman"/>
          <w:sz w:val="24"/>
          <w:szCs w:val="24"/>
        </w:rPr>
        <w:t xml:space="preserve"> </w:t>
      </w:r>
      <w:r w:rsidRPr="00834612">
        <w:rPr>
          <w:rFonts w:ascii="Times New Roman" w:hAnsi="Times New Roman" w:cs="Times New Roman"/>
          <w:sz w:val="24"/>
          <w:szCs w:val="24"/>
        </w:rPr>
        <w:t>(Granja et al., 2018</w:t>
      </w:r>
      <w:r>
        <w:rPr>
          <w:rFonts w:ascii="Times New Roman" w:hAnsi="Times New Roman" w:cs="Times New Roman"/>
          <w:sz w:val="24"/>
          <w:szCs w:val="24"/>
        </w:rPr>
        <w:t>, p.1</w:t>
      </w:r>
      <w:r w:rsidRPr="00834612">
        <w:rPr>
          <w:rFonts w:ascii="Times New Roman" w:hAnsi="Times New Roman" w:cs="Times New Roman"/>
          <w:sz w:val="24"/>
          <w:szCs w:val="24"/>
        </w:rPr>
        <w:t>).</w:t>
      </w:r>
    </w:p>
    <w:p w14:paraId="0C175D19" w14:textId="4B8CC4C4" w:rsidR="00834612" w:rsidRPr="00834612" w:rsidRDefault="00834612" w:rsidP="00586E9C">
      <w:pPr>
        <w:spacing w:line="480" w:lineRule="auto"/>
        <w:rPr>
          <w:rFonts w:ascii="Times New Roman" w:hAnsi="Times New Roman" w:cs="Times New Roman"/>
          <w:sz w:val="24"/>
          <w:szCs w:val="24"/>
        </w:rPr>
      </w:pPr>
      <w:r w:rsidRPr="00834612">
        <w:rPr>
          <w:rFonts w:ascii="Times New Roman" w:hAnsi="Times New Roman" w:cs="Times New Roman"/>
          <w:sz w:val="24"/>
          <w:szCs w:val="24"/>
        </w:rPr>
        <w:t>Further grounding our approach is the rich insight, which delves into probabilistic clinical reasoning within biomedical decision-making. This perspective informs our methodological considerations, ensuring that the evaluation plan not only measures effectiveness but also appreciates the nuances of clinical workflows and patient decision processes</w:t>
      </w:r>
      <w:r>
        <w:rPr>
          <w:rFonts w:ascii="Times New Roman" w:hAnsi="Times New Roman" w:cs="Times New Roman"/>
          <w:sz w:val="24"/>
          <w:szCs w:val="24"/>
        </w:rPr>
        <w:t xml:space="preserve"> </w:t>
      </w:r>
      <w:r>
        <w:rPr>
          <w:rFonts w:ascii="Times New Roman" w:hAnsi="Times New Roman" w:cs="Times New Roman"/>
          <w:kern w:val="0"/>
          <w:sz w:val="24"/>
          <w:szCs w:val="24"/>
          <w14:ligatures w14:val="none"/>
        </w:rPr>
        <w:t>(Owens et al., 2021, p. 8</w:t>
      </w:r>
      <w:r w:rsidR="00586E9C">
        <w:rPr>
          <w:rFonts w:ascii="Times New Roman" w:hAnsi="Times New Roman" w:cs="Times New Roman"/>
          <w:kern w:val="0"/>
          <w:sz w:val="24"/>
          <w:szCs w:val="24"/>
          <w14:ligatures w14:val="none"/>
        </w:rPr>
        <w:t>3</w:t>
      </w:r>
      <w:r>
        <w:rPr>
          <w:rFonts w:ascii="Times New Roman" w:hAnsi="Times New Roman" w:cs="Times New Roman"/>
          <w:kern w:val="0"/>
          <w:sz w:val="24"/>
          <w:szCs w:val="24"/>
          <w14:ligatures w14:val="none"/>
        </w:rPr>
        <w:t>)</w:t>
      </w:r>
      <w:r w:rsidRPr="00834612">
        <w:rPr>
          <w:rFonts w:ascii="Times New Roman" w:hAnsi="Times New Roman" w:cs="Times New Roman"/>
          <w:sz w:val="24"/>
          <w:szCs w:val="24"/>
        </w:rPr>
        <w:t>.</w:t>
      </w:r>
    </w:p>
    <w:p w14:paraId="775B30FD" w14:textId="39A8B07E" w:rsidR="00834612" w:rsidRPr="00834612" w:rsidRDefault="00834612" w:rsidP="00586E9C">
      <w:pPr>
        <w:spacing w:line="480" w:lineRule="auto"/>
        <w:rPr>
          <w:rFonts w:ascii="Times New Roman" w:hAnsi="Times New Roman" w:cs="Times New Roman"/>
          <w:sz w:val="24"/>
          <w:szCs w:val="24"/>
        </w:rPr>
      </w:pPr>
      <w:r w:rsidRPr="00834612">
        <w:rPr>
          <w:rFonts w:ascii="Times New Roman" w:hAnsi="Times New Roman" w:cs="Times New Roman"/>
          <w:sz w:val="24"/>
          <w:szCs w:val="24"/>
        </w:rPr>
        <w:t>Moreover, for the improvement of health informatics science through validated instruments and outcome measures. This principle is woven into the fabric of our evaluation plan, which aims to deploy validated methodologies to discern the tangible benefits</w:t>
      </w:r>
      <w:r>
        <w:rPr>
          <w:rFonts w:ascii="Times New Roman" w:hAnsi="Times New Roman" w:cs="Times New Roman"/>
          <w:sz w:val="24"/>
          <w:szCs w:val="24"/>
        </w:rPr>
        <w:t xml:space="preserve"> </w:t>
      </w:r>
      <w:r w:rsidRPr="00834612">
        <w:rPr>
          <w:rFonts w:ascii="Times New Roman" w:hAnsi="Times New Roman" w:cs="Times New Roman"/>
          <w:sz w:val="24"/>
          <w:szCs w:val="24"/>
        </w:rPr>
        <w:t xml:space="preserve">or lack </w:t>
      </w:r>
      <w:r w:rsidRPr="00834612">
        <w:rPr>
          <w:rFonts w:ascii="Times New Roman" w:hAnsi="Times New Roman" w:cs="Times New Roman"/>
          <w:sz w:val="24"/>
          <w:szCs w:val="24"/>
        </w:rPr>
        <w:t>there</w:t>
      </w:r>
      <w:r>
        <w:rPr>
          <w:rFonts w:ascii="Times New Roman" w:hAnsi="Times New Roman" w:cs="Times New Roman"/>
          <w:sz w:val="24"/>
          <w:szCs w:val="24"/>
        </w:rPr>
        <w:t>o</w:t>
      </w:r>
      <w:r w:rsidRPr="00834612">
        <w:rPr>
          <w:rFonts w:ascii="Times New Roman" w:hAnsi="Times New Roman" w:cs="Times New Roman"/>
          <w:sz w:val="24"/>
          <w:szCs w:val="24"/>
        </w:rPr>
        <w:t>f</w:t>
      </w:r>
      <w:r w:rsidRPr="00834612">
        <w:rPr>
          <w:rFonts w:ascii="Times New Roman" w:hAnsi="Times New Roman" w:cs="Times New Roman"/>
          <w:sz w:val="24"/>
          <w:szCs w:val="24"/>
        </w:rPr>
        <w:t xml:space="preserve"> text reminders in patient portals</w:t>
      </w:r>
      <w:r>
        <w:rPr>
          <w:rFonts w:ascii="Times New Roman" w:hAnsi="Times New Roman" w:cs="Times New Roman"/>
          <w:sz w:val="24"/>
          <w:szCs w:val="24"/>
        </w:rPr>
        <w:t xml:space="preserve"> </w:t>
      </w:r>
      <w:r>
        <w:rPr>
          <w:rFonts w:ascii="Times New Roman" w:hAnsi="Times New Roman" w:cs="Times New Roman"/>
          <w:kern w:val="0"/>
          <w:sz w:val="24"/>
          <w:szCs w:val="24"/>
          <w14:ligatures w14:val="none"/>
        </w:rPr>
        <w:t>(Scott et al., 2014</w:t>
      </w:r>
      <w:r w:rsidR="00586E9C">
        <w:rPr>
          <w:rFonts w:ascii="Times New Roman" w:hAnsi="Times New Roman" w:cs="Times New Roman"/>
          <w:kern w:val="0"/>
          <w:sz w:val="24"/>
          <w:szCs w:val="24"/>
          <w14:ligatures w14:val="none"/>
        </w:rPr>
        <w:t>, para</w:t>
      </w:r>
      <w:r w:rsidR="006E4DDE">
        <w:rPr>
          <w:rFonts w:ascii="Times New Roman" w:hAnsi="Times New Roman" w:cs="Times New Roman"/>
          <w:kern w:val="0"/>
          <w:sz w:val="24"/>
          <w:szCs w:val="24"/>
          <w14:ligatures w14:val="none"/>
        </w:rPr>
        <w:t>.</w:t>
      </w:r>
      <w:r w:rsidR="00586E9C">
        <w:rPr>
          <w:rFonts w:ascii="Times New Roman" w:hAnsi="Times New Roman" w:cs="Times New Roman"/>
          <w:kern w:val="0"/>
          <w:sz w:val="24"/>
          <w:szCs w:val="24"/>
          <w14:ligatures w14:val="none"/>
        </w:rPr>
        <w:t xml:space="preserve"> 3-4</w:t>
      </w:r>
      <w:r>
        <w:rPr>
          <w:rFonts w:ascii="Times New Roman" w:hAnsi="Times New Roman" w:cs="Times New Roman"/>
          <w:kern w:val="0"/>
          <w:sz w:val="24"/>
          <w:szCs w:val="24"/>
          <w14:ligatures w14:val="none"/>
        </w:rPr>
        <w:t>)</w:t>
      </w:r>
      <w:r w:rsidRPr="00834612">
        <w:rPr>
          <w:rFonts w:ascii="Times New Roman" w:hAnsi="Times New Roman" w:cs="Times New Roman"/>
          <w:sz w:val="24"/>
          <w:szCs w:val="24"/>
        </w:rPr>
        <w:t>.</w:t>
      </w:r>
    </w:p>
    <w:p w14:paraId="4AB8B455" w14:textId="77777777" w:rsidR="00BC4C34" w:rsidRDefault="00834612" w:rsidP="00586E9C">
      <w:pPr>
        <w:spacing w:line="480" w:lineRule="auto"/>
        <w:rPr>
          <w:rFonts w:ascii="Times New Roman" w:hAnsi="Times New Roman" w:cs="Times New Roman"/>
          <w:sz w:val="24"/>
          <w:szCs w:val="24"/>
        </w:rPr>
      </w:pPr>
      <w:r w:rsidRPr="00834612">
        <w:rPr>
          <w:rFonts w:ascii="Times New Roman" w:hAnsi="Times New Roman" w:cs="Times New Roman"/>
          <w:sz w:val="24"/>
          <w:szCs w:val="24"/>
        </w:rPr>
        <w:t xml:space="preserve">As we embark on this journey to evaluate the recent enhancements to patient portals, we leverage the combined wisdom of these scholarly works. The purpose of this paper is to meticulously analyze how the introduction of a text reminder system can alter patient behavior and foster a more engaged patient population, with the ultimate goal of advancing the quality of healthcare delivery and outcomes. </w:t>
      </w:r>
    </w:p>
    <w:p w14:paraId="3EB7D9CA" w14:textId="259B1D1D" w:rsidR="00834612" w:rsidRPr="00834612" w:rsidRDefault="00834612" w:rsidP="00586E9C">
      <w:pPr>
        <w:spacing w:line="480" w:lineRule="auto"/>
        <w:rPr>
          <w:rFonts w:ascii="Times New Roman" w:hAnsi="Times New Roman" w:cs="Times New Roman"/>
          <w:sz w:val="24"/>
          <w:szCs w:val="24"/>
        </w:rPr>
      </w:pPr>
      <w:r w:rsidRPr="00834612">
        <w:rPr>
          <w:rFonts w:ascii="Times New Roman" w:hAnsi="Times New Roman" w:cs="Times New Roman"/>
          <w:sz w:val="24"/>
          <w:szCs w:val="24"/>
        </w:rPr>
        <w:t xml:space="preserve">Our evaluation plan is structured around a comprehensive pre- and post-implementation analysis, informed by the best practices outlined in our guiding literature. By integrating these insights into our evaluation framework, we aim to contribute meaningful evidence to </w:t>
      </w:r>
      <w:r w:rsidRPr="00834612">
        <w:rPr>
          <w:rFonts w:ascii="Times New Roman" w:hAnsi="Times New Roman" w:cs="Times New Roman"/>
          <w:sz w:val="24"/>
          <w:szCs w:val="24"/>
        </w:rPr>
        <w:lastRenderedPageBreak/>
        <w:t>the ongoing conversation about the efficacy of health information technologies and their role in shaping the future of patient-centered care.</w:t>
      </w:r>
    </w:p>
    <w:p w14:paraId="62C8445D" w14:textId="21962EF0" w:rsidR="00584E75" w:rsidRDefault="00F07AE2" w:rsidP="00586E9C">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w:t>
      </w:r>
      <w:r w:rsidR="006E4DDE">
        <w:rPr>
          <w:rFonts w:ascii="Times New Roman" w:hAnsi="Times New Roman" w:cs="Times New Roman"/>
          <w:b/>
          <w:bCs/>
          <w:sz w:val="24"/>
          <w:szCs w:val="24"/>
        </w:rPr>
        <w:t>:</w:t>
      </w:r>
    </w:p>
    <w:p w14:paraId="29206061" w14:textId="77777777" w:rsidR="00F07AE2" w:rsidRPr="00F07AE2" w:rsidRDefault="00F07AE2" w:rsidP="00586E9C">
      <w:pPr>
        <w:spacing w:line="480" w:lineRule="auto"/>
        <w:rPr>
          <w:rFonts w:ascii="Times New Roman" w:hAnsi="Times New Roman" w:cs="Times New Roman"/>
          <w:sz w:val="24"/>
          <w:szCs w:val="24"/>
        </w:rPr>
      </w:pPr>
      <w:r w:rsidRPr="00F07AE2">
        <w:rPr>
          <w:rFonts w:ascii="Times New Roman" w:hAnsi="Times New Roman" w:cs="Times New Roman"/>
          <w:sz w:val="24"/>
          <w:szCs w:val="24"/>
        </w:rPr>
        <w:t>The purpose of the evaluation paper is to assess the effectiveness of innovative features in patient portals, particularly a text reminder system aimed at increasing patient engagement with health screenings. The paper highlights the pivotal role of patient portals in healthcare, emphasizing how they serve as a bridge to promote active patient participation and advance the quality of healthcare delivery and outcomes.</w:t>
      </w:r>
    </w:p>
    <w:p w14:paraId="1A381B15" w14:textId="003C04E1" w:rsidR="009B136A" w:rsidRPr="00586E9C" w:rsidRDefault="00F07AE2" w:rsidP="00586E9C">
      <w:pPr>
        <w:spacing w:line="480" w:lineRule="auto"/>
        <w:rPr>
          <w:rFonts w:ascii="Times New Roman" w:hAnsi="Times New Roman" w:cs="Times New Roman"/>
          <w:sz w:val="24"/>
          <w:szCs w:val="24"/>
        </w:rPr>
      </w:pPr>
      <w:r w:rsidRPr="00F07AE2">
        <w:rPr>
          <w:rFonts w:ascii="Times New Roman" w:hAnsi="Times New Roman" w:cs="Times New Roman"/>
          <w:sz w:val="24"/>
          <w:szCs w:val="24"/>
        </w:rPr>
        <w:t>It delves into the significance of these portals in fostering communication between patients and healthcare providers, and how this enhanced interaction can lead to better health management and outcomes. By focusing on the text reminder system, the evaluation seeks to determine if such digital nudges can significantly improve patient compliance with health screening protocols.</w:t>
      </w:r>
      <w:r>
        <w:rPr>
          <w:rFonts w:ascii="Times New Roman" w:hAnsi="Times New Roman" w:cs="Times New Roman"/>
          <w:sz w:val="24"/>
          <w:szCs w:val="24"/>
        </w:rPr>
        <w:t xml:space="preserve"> </w:t>
      </w:r>
      <w:r w:rsidRPr="00F07AE2">
        <w:rPr>
          <w:rFonts w:ascii="Times New Roman" w:hAnsi="Times New Roman" w:cs="Times New Roman"/>
          <w:sz w:val="24"/>
          <w:szCs w:val="24"/>
        </w:rPr>
        <w:t>The paper sets out to measure the impact of the text reminder system by comparing patient engagement levels before and after its implementation</w:t>
      </w:r>
      <w:r>
        <w:rPr>
          <w:rFonts w:ascii="Segoe UI" w:hAnsi="Segoe UI" w:cs="Segoe UI"/>
        </w:rPr>
        <w:t>.</w:t>
      </w:r>
    </w:p>
    <w:p w14:paraId="65E67E08" w14:textId="19937CC4" w:rsidR="00B16C85" w:rsidRDefault="00B16C85" w:rsidP="00586E9C">
      <w:pPr>
        <w:spacing w:line="480" w:lineRule="auto"/>
        <w:rPr>
          <w:rFonts w:ascii="Times New Roman" w:hAnsi="Times New Roman" w:cs="Times New Roman"/>
          <w:b/>
          <w:bCs/>
          <w:sz w:val="24"/>
          <w:szCs w:val="24"/>
        </w:rPr>
      </w:pPr>
      <w:r w:rsidRPr="001004DD">
        <w:rPr>
          <w:rFonts w:ascii="Times New Roman" w:hAnsi="Times New Roman" w:cs="Times New Roman"/>
          <w:b/>
          <w:bCs/>
          <w:sz w:val="24"/>
          <w:szCs w:val="24"/>
        </w:rPr>
        <w:t>EVALUATIO</w:t>
      </w:r>
      <w:r w:rsidR="009B136A">
        <w:rPr>
          <w:rFonts w:ascii="Times New Roman" w:hAnsi="Times New Roman" w:cs="Times New Roman"/>
          <w:b/>
          <w:bCs/>
          <w:sz w:val="24"/>
          <w:szCs w:val="24"/>
        </w:rPr>
        <w:t>N PLAN</w:t>
      </w:r>
      <w:r w:rsidR="006E4DDE">
        <w:rPr>
          <w:rFonts w:ascii="Times New Roman" w:hAnsi="Times New Roman" w:cs="Times New Roman"/>
          <w:b/>
          <w:bCs/>
          <w:sz w:val="24"/>
          <w:szCs w:val="24"/>
        </w:rPr>
        <w:t>:</w:t>
      </w:r>
    </w:p>
    <w:p w14:paraId="36164148" w14:textId="77777777" w:rsidR="009B136A" w:rsidRPr="009B136A" w:rsidRDefault="009B136A" w:rsidP="00586E9C">
      <w:pPr>
        <w:spacing w:line="480" w:lineRule="auto"/>
        <w:rPr>
          <w:rFonts w:ascii="Times New Roman" w:hAnsi="Times New Roman" w:cs="Times New Roman"/>
          <w:sz w:val="24"/>
          <w:szCs w:val="24"/>
        </w:rPr>
      </w:pPr>
      <w:r w:rsidRPr="009B136A">
        <w:rPr>
          <w:rFonts w:ascii="Times New Roman" w:hAnsi="Times New Roman" w:cs="Times New Roman"/>
          <w:sz w:val="24"/>
          <w:szCs w:val="24"/>
        </w:rPr>
        <w:t>The evaluation plan for the patient portal's text reminder system is structured to measure its impact on increasing patient engagement with health screenings. The plan involves a pre- and post-implementation analysis. Before the new feature is introduced, baseline data on patient engagement levels will be collected. This will provide a control for comparing post-implementation statistics. After the text reminder system goes live, patient engagement will be monitored to observe any changes in the frequency and consistency of health screenings.</w:t>
      </w:r>
    </w:p>
    <w:p w14:paraId="0ED33742" w14:textId="77777777" w:rsidR="009B136A" w:rsidRPr="009B136A" w:rsidRDefault="009B136A" w:rsidP="00586E9C">
      <w:pPr>
        <w:spacing w:line="480" w:lineRule="auto"/>
        <w:rPr>
          <w:rFonts w:ascii="Times New Roman" w:hAnsi="Times New Roman" w:cs="Times New Roman"/>
          <w:sz w:val="24"/>
          <w:szCs w:val="24"/>
        </w:rPr>
      </w:pPr>
      <w:r w:rsidRPr="009B136A">
        <w:rPr>
          <w:rFonts w:ascii="Times New Roman" w:hAnsi="Times New Roman" w:cs="Times New Roman"/>
          <w:sz w:val="24"/>
          <w:szCs w:val="24"/>
        </w:rPr>
        <w:t xml:space="preserve">The evaluation will specifically look at the number of patients scheduling, the reminders sent, and the actual turnout for health screenings. </w:t>
      </w:r>
    </w:p>
    <w:p w14:paraId="51B04AB0" w14:textId="77777777" w:rsidR="006E4DDE" w:rsidRPr="006E4DDE" w:rsidRDefault="006E4DDE" w:rsidP="006E4DDE">
      <w:pPr>
        <w:spacing w:line="480" w:lineRule="auto"/>
        <w:rPr>
          <w:rFonts w:ascii="Times New Roman" w:hAnsi="Times New Roman" w:cs="Times New Roman"/>
          <w:sz w:val="24"/>
          <w:szCs w:val="24"/>
          <w:lang w:eastAsia="en-IN"/>
        </w:rPr>
      </w:pPr>
      <w:r w:rsidRPr="006E4DDE">
        <w:rPr>
          <w:rFonts w:ascii="Times New Roman" w:hAnsi="Times New Roman" w:cs="Times New Roman"/>
          <w:b/>
          <w:bCs/>
          <w:sz w:val="24"/>
          <w:szCs w:val="24"/>
          <w:lang w:eastAsia="en-IN"/>
        </w:rPr>
        <w:lastRenderedPageBreak/>
        <w:t>GOALS</w:t>
      </w:r>
      <w:r w:rsidRPr="006E4DDE">
        <w:rPr>
          <w:rFonts w:ascii="Times New Roman" w:hAnsi="Times New Roman" w:cs="Times New Roman"/>
          <w:sz w:val="24"/>
          <w:szCs w:val="24"/>
          <w:lang w:eastAsia="en-IN"/>
        </w:rPr>
        <w:t>:</w:t>
      </w:r>
    </w:p>
    <w:p w14:paraId="732E20DE" w14:textId="77777777" w:rsidR="006E4DDE" w:rsidRPr="006E4DDE" w:rsidRDefault="006E4DDE" w:rsidP="006E4DDE">
      <w:pPr>
        <w:spacing w:line="480" w:lineRule="auto"/>
        <w:rPr>
          <w:rFonts w:ascii="Times New Roman" w:hAnsi="Times New Roman" w:cs="Times New Roman"/>
          <w:sz w:val="24"/>
          <w:szCs w:val="24"/>
          <w:lang w:eastAsia="en-IN"/>
        </w:rPr>
      </w:pPr>
      <w:r w:rsidRPr="006E4DDE">
        <w:rPr>
          <w:rFonts w:ascii="Times New Roman" w:hAnsi="Times New Roman" w:cs="Times New Roman"/>
          <w:b/>
          <w:bCs/>
          <w:sz w:val="24"/>
          <w:szCs w:val="24"/>
          <w:lang w:eastAsia="en-IN"/>
        </w:rPr>
        <w:t>Baseline Evaluation</w:t>
      </w:r>
      <w:r w:rsidRPr="006E4DDE">
        <w:rPr>
          <w:rFonts w:ascii="Times New Roman" w:hAnsi="Times New Roman" w:cs="Times New Roman"/>
          <w:sz w:val="24"/>
          <w:szCs w:val="24"/>
          <w:lang w:eastAsia="en-IN"/>
        </w:rPr>
        <w:t>: Ascertain the existing screening compliance rates among women aged 40 to 49 for mammograms and men aged 55 to 69 for prostate cancer screenings, within 2-6 months prior to the deployment of the text reminder system.</w:t>
      </w:r>
    </w:p>
    <w:p w14:paraId="4BAFEA2C" w14:textId="77777777" w:rsidR="006E4DDE" w:rsidRPr="006E4DDE" w:rsidRDefault="006E4DDE" w:rsidP="006E4DDE">
      <w:pPr>
        <w:spacing w:line="480" w:lineRule="auto"/>
        <w:rPr>
          <w:rFonts w:ascii="Times New Roman" w:hAnsi="Times New Roman" w:cs="Times New Roman"/>
          <w:sz w:val="24"/>
          <w:szCs w:val="24"/>
          <w:lang w:eastAsia="en-IN"/>
        </w:rPr>
      </w:pPr>
      <w:r w:rsidRPr="006E4DDE">
        <w:rPr>
          <w:rFonts w:ascii="Times New Roman" w:hAnsi="Times New Roman" w:cs="Times New Roman"/>
          <w:b/>
          <w:bCs/>
          <w:sz w:val="24"/>
          <w:szCs w:val="24"/>
          <w:lang w:eastAsia="en-IN"/>
        </w:rPr>
        <w:t>Immediate Impact Analysis</w:t>
      </w:r>
      <w:r w:rsidRPr="006E4DDE">
        <w:rPr>
          <w:rFonts w:ascii="Times New Roman" w:hAnsi="Times New Roman" w:cs="Times New Roman"/>
          <w:sz w:val="24"/>
          <w:szCs w:val="24"/>
          <w:lang w:eastAsia="en-IN"/>
        </w:rPr>
        <w:t>: Evaluate the initial response and the effect of text reminders on the adherence to mammogram screenings in women and prostate cancer screenings in men, at the 3-month post-implementation mark.</w:t>
      </w:r>
    </w:p>
    <w:p w14:paraId="36B767D6" w14:textId="77777777" w:rsidR="006E4DDE" w:rsidRPr="006E4DDE" w:rsidRDefault="006E4DDE" w:rsidP="006E4DDE">
      <w:pPr>
        <w:spacing w:line="480" w:lineRule="auto"/>
        <w:rPr>
          <w:rFonts w:ascii="Times New Roman" w:hAnsi="Times New Roman" w:cs="Times New Roman"/>
          <w:sz w:val="24"/>
          <w:szCs w:val="24"/>
          <w:lang w:eastAsia="en-IN"/>
        </w:rPr>
      </w:pPr>
      <w:r w:rsidRPr="006E4DDE">
        <w:rPr>
          <w:rFonts w:ascii="Times New Roman" w:hAnsi="Times New Roman" w:cs="Times New Roman"/>
          <w:b/>
          <w:bCs/>
          <w:sz w:val="24"/>
          <w:szCs w:val="24"/>
          <w:lang w:eastAsia="en-IN"/>
        </w:rPr>
        <w:t>Long-Term Effectiveness Assessment</w:t>
      </w:r>
      <w:r w:rsidRPr="006E4DDE">
        <w:rPr>
          <w:rFonts w:ascii="Times New Roman" w:hAnsi="Times New Roman" w:cs="Times New Roman"/>
          <w:sz w:val="24"/>
          <w:szCs w:val="24"/>
          <w:lang w:eastAsia="en-IN"/>
        </w:rPr>
        <w:t>: Determine the ongoing efficacy of the patient portal modifications and text reminders on maintaining or improving screening regularity for mammograms and prostate cancer, one year after implementation.</w:t>
      </w:r>
    </w:p>
    <w:p w14:paraId="4C9B6660" w14:textId="4A261AEF" w:rsidR="00B16C85" w:rsidRDefault="00B16C85" w:rsidP="00586E9C">
      <w:pPr>
        <w:spacing w:line="480" w:lineRule="auto"/>
        <w:rPr>
          <w:rFonts w:ascii="Times New Roman" w:hAnsi="Times New Roman" w:cs="Times New Roman"/>
          <w:b/>
          <w:bCs/>
          <w:sz w:val="24"/>
          <w:szCs w:val="24"/>
        </w:rPr>
      </w:pPr>
      <w:r w:rsidRPr="001004DD">
        <w:rPr>
          <w:rFonts w:ascii="Times New Roman" w:hAnsi="Times New Roman" w:cs="Times New Roman"/>
          <w:b/>
          <w:bCs/>
          <w:sz w:val="24"/>
          <w:szCs w:val="24"/>
        </w:rPr>
        <w:t>EVALUATION TEAM</w:t>
      </w:r>
      <w:r w:rsidR="006E4DDE">
        <w:rPr>
          <w:rFonts w:ascii="Times New Roman" w:hAnsi="Times New Roman" w:cs="Times New Roman"/>
          <w:b/>
          <w:bCs/>
          <w:sz w:val="24"/>
          <w:szCs w:val="24"/>
        </w:rPr>
        <w:t>:</w:t>
      </w:r>
    </w:p>
    <w:p w14:paraId="2D0E6053" w14:textId="110899E8" w:rsidR="00667FD7" w:rsidRPr="00667FD7" w:rsidRDefault="00667FD7" w:rsidP="00586E9C">
      <w:p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E</w:t>
      </w:r>
      <w:r w:rsidRPr="00667FD7">
        <w:rPr>
          <w:rFonts w:ascii="Times New Roman" w:hAnsi="Times New Roman" w:cs="Times New Roman"/>
          <w:sz w:val="24"/>
          <w:szCs w:val="24"/>
          <w:lang w:eastAsia="en-IN"/>
        </w:rPr>
        <w:t>valuation team typically consists of professionals who are tasked with the systematic collection and analysis of data to assess the performance, effectiveness, and impact of a program or initiative. In healthcare, an evaluation team might include:</w:t>
      </w:r>
    </w:p>
    <w:p w14:paraId="1B9223A0"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Project</w:t>
      </w:r>
      <w:r w:rsidRPr="00667FD7">
        <w:rPr>
          <w:rFonts w:ascii="Times New Roman" w:hAnsi="Times New Roman" w:cs="Times New Roman"/>
          <w:sz w:val="24"/>
          <w:szCs w:val="24"/>
          <w:lang w:eastAsia="en-IN"/>
        </w:rPr>
        <w:t xml:space="preserve"> </w:t>
      </w:r>
      <w:r w:rsidRPr="00667FD7">
        <w:rPr>
          <w:rFonts w:ascii="Times New Roman" w:hAnsi="Times New Roman" w:cs="Times New Roman"/>
          <w:b/>
          <w:bCs/>
          <w:sz w:val="24"/>
          <w:szCs w:val="24"/>
          <w:lang w:eastAsia="en-IN"/>
        </w:rPr>
        <w:t>Manager</w:t>
      </w:r>
      <w:r w:rsidRPr="00667FD7">
        <w:rPr>
          <w:rFonts w:ascii="Times New Roman" w:hAnsi="Times New Roman" w:cs="Times New Roman"/>
          <w:sz w:val="24"/>
          <w:szCs w:val="24"/>
          <w:lang w:eastAsia="en-IN"/>
        </w:rPr>
        <w:t>: Oversees the evaluation project, ensuring that it meets its objectives within the set timelines and budget.</w:t>
      </w:r>
    </w:p>
    <w:p w14:paraId="506D71F0"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Data Analysts</w:t>
      </w:r>
      <w:r w:rsidRPr="00667FD7">
        <w:rPr>
          <w:rFonts w:ascii="Times New Roman" w:hAnsi="Times New Roman" w:cs="Times New Roman"/>
          <w:sz w:val="24"/>
          <w:szCs w:val="24"/>
          <w:lang w:eastAsia="en-IN"/>
        </w:rPr>
        <w:t>: Responsible for gathering, processing, and making sense of quantitative data.</w:t>
      </w:r>
    </w:p>
    <w:p w14:paraId="11B8E29A"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Research Specialists</w:t>
      </w:r>
      <w:r w:rsidRPr="00667FD7">
        <w:rPr>
          <w:rFonts w:ascii="Times New Roman" w:hAnsi="Times New Roman" w:cs="Times New Roman"/>
          <w:sz w:val="24"/>
          <w:szCs w:val="24"/>
          <w:lang w:eastAsia="en-IN"/>
        </w:rPr>
        <w:t>: Conduct qualitative research, such as interviews and focus groups.</w:t>
      </w:r>
    </w:p>
    <w:p w14:paraId="7CD9DC53"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Healthcare</w:t>
      </w:r>
      <w:r w:rsidRPr="00667FD7">
        <w:rPr>
          <w:rFonts w:ascii="Times New Roman" w:hAnsi="Times New Roman" w:cs="Times New Roman"/>
          <w:sz w:val="24"/>
          <w:szCs w:val="24"/>
          <w:lang w:eastAsia="en-IN"/>
        </w:rPr>
        <w:t xml:space="preserve"> </w:t>
      </w:r>
      <w:r w:rsidRPr="00667FD7">
        <w:rPr>
          <w:rFonts w:ascii="Times New Roman" w:hAnsi="Times New Roman" w:cs="Times New Roman"/>
          <w:b/>
          <w:bCs/>
          <w:sz w:val="24"/>
          <w:szCs w:val="24"/>
          <w:lang w:eastAsia="en-IN"/>
        </w:rPr>
        <w:t>Professionals</w:t>
      </w:r>
      <w:r w:rsidRPr="00667FD7">
        <w:rPr>
          <w:rFonts w:ascii="Times New Roman" w:hAnsi="Times New Roman" w:cs="Times New Roman"/>
          <w:sz w:val="24"/>
          <w:szCs w:val="24"/>
          <w:lang w:eastAsia="en-IN"/>
        </w:rPr>
        <w:t>: Provide insights into the practical implications of findings.</w:t>
      </w:r>
    </w:p>
    <w:p w14:paraId="4CE646B3"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Statisticians</w:t>
      </w:r>
      <w:r w:rsidRPr="00667FD7">
        <w:rPr>
          <w:rFonts w:ascii="Times New Roman" w:hAnsi="Times New Roman" w:cs="Times New Roman"/>
          <w:sz w:val="24"/>
          <w:szCs w:val="24"/>
          <w:lang w:eastAsia="en-IN"/>
        </w:rPr>
        <w:t>: Assist with the design of the study and the analysis of the data.</w:t>
      </w:r>
    </w:p>
    <w:p w14:paraId="39332642" w14:textId="77777777" w:rsidR="00667FD7" w:rsidRPr="00667FD7"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t>IT</w:t>
      </w:r>
      <w:r w:rsidRPr="00667FD7">
        <w:rPr>
          <w:rFonts w:ascii="Times New Roman" w:hAnsi="Times New Roman" w:cs="Times New Roman"/>
          <w:sz w:val="24"/>
          <w:szCs w:val="24"/>
          <w:lang w:eastAsia="en-IN"/>
        </w:rPr>
        <w:t xml:space="preserve"> </w:t>
      </w:r>
      <w:r w:rsidRPr="00667FD7">
        <w:rPr>
          <w:rFonts w:ascii="Times New Roman" w:hAnsi="Times New Roman" w:cs="Times New Roman"/>
          <w:b/>
          <w:bCs/>
          <w:sz w:val="24"/>
          <w:szCs w:val="24"/>
          <w:lang w:eastAsia="en-IN"/>
        </w:rPr>
        <w:t>Specialists</w:t>
      </w:r>
      <w:r w:rsidRPr="00667FD7">
        <w:rPr>
          <w:rFonts w:ascii="Times New Roman" w:hAnsi="Times New Roman" w:cs="Times New Roman"/>
          <w:sz w:val="24"/>
          <w:szCs w:val="24"/>
          <w:lang w:eastAsia="en-IN"/>
        </w:rPr>
        <w:t>: Support data management systems and ensure data integrity.</w:t>
      </w:r>
    </w:p>
    <w:p w14:paraId="678559B8" w14:textId="0159063D" w:rsidR="00667FD7" w:rsidRPr="00586E9C" w:rsidRDefault="00667FD7" w:rsidP="00586E9C">
      <w:pPr>
        <w:pStyle w:val="ListParagraph"/>
        <w:numPr>
          <w:ilvl w:val="0"/>
          <w:numId w:val="5"/>
        </w:numPr>
        <w:spacing w:line="480" w:lineRule="auto"/>
        <w:rPr>
          <w:rFonts w:ascii="Times New Roman" w:hAnsi="Times New Roman" w:cs="Times New Roman"/>
          <w:sz w:val="24"/>
          <w:szCs w:val="24"/>
          <w:lang w:eastAsia="en-IN"/>
        </w:rPr>
      </w:pPr>
      <w:r w:rsidRPr="00667FD7">
        <w:rPr>
          <w:rFonts w:ascii="Times New Roman" w:hAnsi="Times New Roman" w:cs="Times New Roman"/>
          <w:b/>
          <w:bCs/>
          <w:sz w:val="24"/>
          <w:szCs w:val="24"/>
          <w:lang w:eastAsia="en-IN"/>
        </w:rPr>
        <w:lastRenderedPageBreak/>
        <w:t>Administrative</w:t>
      </w:r>
      <w:r w:rsidRPr="00667FD7">
        <w:rPr>
          <w:rFonts w:ascii="Times New Roman" w:hAnsi="Times New Roman" w:cs="Times New Roman"/>
          <w:sz w:val="24"/>
          <w:szCs w:val="24"/>
          <w:lang w:eastAsia="en-IN"/>
        </w:rPr>
        <w:t xml:space="preserve"> </w:t>
      </w:r>
      <w:r w:rsidRPr="00667FD7">
        <w:rPr>
          <w:rFonts w:ascii="Times New Roman" w:hAnsi="Times New Roman" w:cs="Times New Roman"/>
          <w:b/>
          <w:bCs/>
          <w:sz w:val="24"/>
          <w:szCs w:val="24"/>
          <w:lang w:eastAsia="en-IN"/>
        </w:rPr>
        <w:t>Support</w:t>
      </w:r>
      <w:r w:rsidRPr="00667FD7">
        <w:rPr>
          <w:rFonts w:ascii="Times New Roman" w:hAnsi="Times New Roman" w:cs="Times New Roman"/>
          <w:sz w:val="24"/>
          <w:szCs w:val="24"/>
          <w:lang w:eastAsia="en-IN"/>
        </w:rPr>
        <w:t xml:space="preserve"> </w:t>
      </w:r>
      <w:r w:rsidRPr="00667FD7">
        <w:rPr>
          <w:rFonts w:ascii="Times New Roman" w:hAnsi="Times New Roman" w:cs="Times New Roman"/>
          <w:b/>
          <w:bCs/>
          <w:sz w:val="24"/>
          <w:szCs w:val="24"/>
          <w:lang w:eastAsia="en-IN"/>
        </w:rPr>
        <w:t>Staff</w:t>
      </w:r>
      <w:r w:rsidRPr="00667FD7">
        <w:rPr>
          <w:rFonts w:ascii="Times New Roman" w:hAnsi="Times New Roman" w:cs="Times New Roman"/>
          <w:sz w:val="24"/>
          <w:szCs w:val="24"/>
          <w:lang w:eastAsia="en-IN"/>
        </w:rPr>
        <w:t>: Handle logistical and clerical tasks related to the evaluation.</w:t>
      </w:r>
    </w:p>
    <w:p w14:paraId="609D2066" w14:textId="32E4115A" w:rsidR="00667FD7" w:rsidRPr="00586E9C" w:rsidRDefault="00B16C85" w:rsidP="00586E9C">
      <w:pPr>
        <w:spacing w:line="480" w:lineRule="auto"/>
        <w:rPr>
          <w:rFonts w:ascii="Times New Roman" w:hAnsi="Times New Roman" w:cs="Times New Roman"/>
          <w:sz w:val="24"/>
          <w:szCs w:val="24"/>
        </w:rPr>
      </w:pPr>
      <w:r w:rsidRPr="001004DD">
        <w:rPr>
          <w:rFonts w:ascii="Times New Roman" w:hAnsi="Times New Roman" w:cs="Times New Roman"/>
          <w:b/>
          <w:bCs/>
          <w:sz w:val="24"/>
          <w:szCs w:val="24"/>
        </w:rPr>
        <w:t>POTENTIAL STAKEHOLDERS</w:t>
      </w:r>
      <w:r w:rsidR="006E4DDE">
        <w:rPr>
          <w:rFonts w:ascii="Times New Roman" w:hAnsi="Times New Roman" w:cs="Times New Roman"/>
          <w:b/>
          <w:bCs/>
          <w:sz w:val="24"/>
          <w:szCs w:val="24"/>
        </w:rPr>
        <w:t>:</w:t>
      </w:r>
      <w:r w:rsidR="00586E9C">
        <w:br/>
      </w:r>
      <w:r w:rsidR="00586E9C" w:rsidRPr="00586E9C">
        <w:rPr>
          <w:rFonts w:ascii="Times New Roman" w:hAnsi="Times New Roman" w:cs="Times New Roman"/>
          <w:sz w:val="24"/>
          <w:szCs w:val="24"/>
        </w:rPr>
        <w:t>Potential stakeholders in the evaluation of a patient portal's new text reminder system encompass a diverse group of individuals and entities with vested interests in the project's outcomes. These stakeholders include patients, who stand to benefit directly from improved health management; healthcare providers such as doctors and nurses, who rely on the system for better patient communication and care coordination; IT professionals responsible for the portal's development and maintenance; healthcare administrators overseeing the operational aspects; and insurers who have a stake in cost-effective care delivery and improved patient outcomes. Each of these stakeholders plays a pivotal role in the system's success and stands to be affected by the evaluation's findings.</w:t>
      </w:r>
    </w:p>
    <w:p w14:paraId="0DFF1DB0" w14:textId="37270FE2" w:rsidR="00B16C85" w:rsidRDefault="00B16C85" w:rsidP="00586E9C">
      <w:pPr>
        <w:spacing w:line="480" w:lineRule="auto"/>
        <w:rPr>
          <w:rFonts w:ascii="Times New Roman" w:hAnsi="Times New Roman" w:cs="Times New Roman"/>
          <w:b/>
          <w:bCs/>
          <w:sz w:val="24"/>
          <w:szCs w:val="24"/>
        </w:rPr>
      </w:pPr>
      <w:r w:rsidRPr="001004DD">
        <w:rPr>
          <w:rFonts w:ascii="Times New Roman" w:hAnsi="Times New Roman" w:cs="Times New Roman"/>
          <w:b/>
          <w:bCs/>
          <w:sz w:val="24"/>
          <w:szCs w:val="24"/>
        </w:rPr>
        <w:t>2-6 MONTHS BEFORE THE IMPLEMENTATION</w:t>
      </w:r>
      <w:r w:rsidR="002A474A">
        <w:rPr>
          <w:rFonts w:ascii="Times New Roman" w:hAnsi="Times New Roman" w:cs="Times New Roman"/>
          <w:b/>
          <w:bCs/>
          <w:sz w:val="24"/>
          <w:szCs w:val="24"/>
        </w:rPr>
        <w:t>:</w:t>
      </w:r>
    </w:p>
    <w:p w14:paraId="1BB412C4" w14:textId="5A7D1336" w:rsidR="003F3709" w:rsidRPr="00366DF4" w:rsidRDefault="002A474A" w:rsidP="003F3709">
      <w:pPr>
        <w:spacing w:line="480" w:lineRule="auto"/>
        <w:jc w:val="both"/>
        <w:rPr>
          <w:rFonts w:ascii="Times New Roman" w:hAnsi="Times New Roman" w:cs="Times New Roman"/>
          <w:sz w:val="24"/>
          <w:szCs w:val="24"/>
        </w:rPr>
      </w:pPr>
      <w:r w:rsidRPr="002A474A">
        <w:rPr>
          <w:rFonts w:ascii="Times New Roman" w:hAnsi="Times New Roman" w:cs="Times New Roman"/>
          <w:sz w:val="24"/>
          <w:szCs w:val="24"/>
        </w:rPr>
        <w:t>To ensure the successful implementation of a patient portal's new features, it is crucial to establish a set of comprehensive evaluation metrics prior to rolling out these changes. The period of 2-6 months before implementation is pivotal for setting benchmarks and gathering baseline data, which is indispensable for assessing the impact and effectiveness of the intervention.</w:t>
      </w:r>
      <w:r w:rsidR="00AE2C85">
        <w:rPr>
          <w:rFonts w:ascii="Times New Roman" w:hAnsi="Times New Roman" w:cs="Times New Roman"/>
          <w:sz w:val="24"/>
          <w:szCs w:val="24"/>
        </w:rPr>
        <w:t xml:space="preserve"> </w:t>
      </w:r>
      <w:r w:rsidR="003F3709" w:rsidRPr="003F3709">
        <w:rPr>
          <w:rFonts w:ascii="Times New Roman" w:hAnsi="Times New Roman" w:cs="Times New Roman"/>
          <w:sz w:val="24"/>
          <w:szCs w:val="24"/>
        </w:rPr>
        <w:t>This stage involves identifying patient demographics, such as age, gender, and pertinent past medical histories related to the planned adjustments. Males aged 55 to 69 are urged to make their own decision about prostate cancer screening (Centre</w:t>
      </w:r>
      <w:r w:rsidR="003F3709">
        <w:rPr>
          <w:rFonts w:ascii="Times New Roman" w:hAnsi="Times New Roman" w:cs="Times New Roman"/>
          <w:sz w:val="24"/>
          <w:szCs w:val="24"/>
        </w:rPr>
        <w:t>s</w:t>
      </w:r>
      <w:r w:rsidR="003F3709" w:rsidRPr="003F3709">
        <w:rPr>
          <w:rFonts w:ascii="Times New Roman" w:hAnsi="Times New Roman" w:cs="Times New Roman"/>
          <w:sz w:val="24"/>
          <w:szCs w:val="24"/>
        </w:rPr>
        <w:t xml:space="preserve"> for Disease Control and Prevention, 2022).</w:t>
      </w:r>
      <w:r w:rsidR="003F3709">
        <w:rPr>
          <w:rFonts w:ascii="Times New Roman" w:hAnsi="Times New Roman" w:cs="Times New Roman"/>
          <w:sz w:val="24"/>
          <w:szCs w:val="24"/>
        </w:rPr>
        <w:t xml:space="preserve"> </w:t>
      </w:r>
      <w:r w:rsidR="00366DF4" w:rsidRPr="00366DF4">
        <w:rPr>
          <w:rFonts w:ascii="Times New Roman" w:hAnsi="Times New Roman" w:cs="Times New Roman"/>
          <w:sz w:val="24"/>
          <w:szCs w:val="24"/>
        </w:rPr>
        <w:t xml:space="preserve">Females in the 40-49 age group are advised to have a conversation with their doctor about the appropriate timing and regularity for initiating mammogram screenings. Prior to reaching the age of 50, it is important for women to evaluate the benefits and potential </w:t>
      </w:r>
      <w:r w:rsidR="00366DF4" w:rsidRPr="00366DF4">
        <w:rPr>
          <w:rFonts w:ascii="Times New Roman" w:hAnsi="Times New Roman" w:cs="Times New Roman"/>
          <w:sz w:val="24"/>
          <w:szCs w:val="24"/>
        </w:rPr>
        <w:lastRenderedPageBreak/>
        <w:t>drawbacks of screening examinations to make an informed decision on whether to proceed with mammography</w:t>
      </w:r>
      <w:r w:rsidR="00366DF4">
        <w:rPr>
          <w:rFonts w:ascii="Times New Roman" w:hAnsi="Times New Roman" w:cs="Times New Roman"/>
          <w:sz w:val="24"/>
          <w:szCs w:val="24"/>
        </w:rPr>
        <w:t xml:space="preserve"> </w:t>
      </w:r>
      <w:r w:rsidR="00366DF4" w:rsidRPr="003F3709">
        <w:rPr>
          <w:rFonts w:ascii="Times New Roman" w:hAnsi="Times New Roman" w:cs="Times New Roman"/>
          <w:sz w:val="24"/>
          <w:szCs w:val="24"/>
        </w:rPr>
        <w:t>(Centre</w:t>
      </w:r>
      <w:r w:rsidR="00366DF4">
        <w:rPr>
          <w:rFonts w:ascii="Times New Roman" w:hAnsi="Times New Roman" w:cs="Times New Roman"/>
          <w:sz w:val="24"/>
          <w:szCs w:val="24"/>
        </w:rPr>
        <w:t>s</w:t>
      </w:r>
      <w:r w:rsidR="00366DF4" w:rsidRPr="003F3709">
        <w:rPr>
          <w:rFonts w:ascii="Times New Roman" w:hAnsi="Times New Roman" w:cs="Times New Roman"/>
          <w:sz w:val="24"/>
          <w:szCs w:val="24"/>
        </w:rPr>
        <w:t xml:space="preserve"> for Disease Control and Prevention, 2022)</w:t>
      </w:r>
      <w:r w:rsidR="00366DF4" w:rsidRPr="00366DF4">
        <w:rPr>
          <w:rFonts w:ascii="Times New Roman" w:hAnsi="Times New Roman" w:cs="Times New Roman"/>
          <w:sz w:val="24"/>
          <w:szCs w:val="24"/>
        </w:rPr>
        <w:t>.</w:t>
      </w:r>
    </w:p>
    <w:p w14:paraId="0A2B0F5B" w14:textId="1C91AD5A" w:rsidR="00B027C9" w:rsidRDefault="00B027C9" w:rsidP="003F3709">
      <w:pPr>
        <w:spacing w:line="480" w:lineRule="auto"/>
        <w:jc w:val="both"/>
        <w:rPr>
          <w:rFonts w:ascii="Times New Roman" w:hAnsi="Times New Roman" w:cs="Times New Roman"/>
          <w:sz w:val="24"/>
          <w:szCs w:val="24"/>
        </w:rPr>
      </w:pPr>
      <w:r w:rsidRPr="00B027C9">
        <w:rPr>
          <w:rFonts w:ascii="Times New Roman" w:hAnsi="Times New Roman" w:cs="Times New Roman"/>
          <w:b/>
          <w:bCs/>
          <w:sz w:val="24"/>
          <w:szCs w:val="24"/>
        </w:rPr>
        <w:t>Descriptive Statistical Analysis</w:t>
      </w:r>
      <w:r>
        <w:rPr>
          <w:rFonts w:ascii="Times New Roman" w:hAnsi="Times New Roman" w:cs="Times New Roman"/>
          <w:sz w:val="24"/>
          <w:szCs w:val="24"/>
        </w:rPr>
        <w:t xml:space="preserve">: </w:t>
      </w:r>
    </w:p>
    <w:p w14:paraId="6C672C25" w14:textId="13A4FFB7" w:rsidR="00B027C9" w:rsidRDefault="00B027C9" w:rsidP="00586E9C">
      <w:pPr>
        <w:spacing w:line="480" w:lineRule="auto"/>
        <w:rPr>
          <w:rFonts w:ascii="Times New Roman" w:hAnsi="Times New Roman" w:cs="Times New Roman"/>
          <w:sz w:val="24"/>
          <w:szCs w:val="24"/>
        </w:rPr>
      </w:pPr>
      <w:r>
        <w:rPr>
          <w:rFonts w:ascii="Times New Roman" w:hAnsi="Times New Roman" w:cs="Times New Roman"/>
          <w:sz w:val="24"/>
          <w:szCs w:val="24"/>
        </w:rPr>
        <w:t>It</w:t>
      </w:r>
      <w:r w:rsidRPr="00B027C9">
        <w:rPr>
          <w:rFonts w:ascii="Times New Roman" w:hAnsi="Times New Roman" w:cs="Times New Roman"/>
          <w:sz w:val="24"/>
          <w:szCs w:val="24"/>
        </w:rPr>
        <w:t xml:space="preserve"> involves several strategic steps. Initially, it requires gathering Screening Eligibility Data from EHR, which includes demographics and health history, to identify patients eligible for screenings as per CDC guidelines. This phase also involves evaluating Baseline Screening Rates to understand current patient engagement with screenings and Technology Interaction Data to assess how patients use the patient portal, which predicts their responsiveness to new reminders.</w:t>
      </w:r>
      <w:r w:rsidR="00AE2C85">
        <w:rPr>
          <w:rFonts w:ascii="Times New Roman" w:hAnsi="Times New Roman" w:cs="Times New Roman"/>
          <w:sz w:val="24"/>
          <w:szCs w:val="24"/>
        </w:rPr>
        <w:t xml:space="preserve"> </w:t>
      </w:r>
      <w:r w:rsidR="00AE2C85" w:rsidRPr="00AE2C85">
        <w:rPr>
          <w:rFonts w:ascii="Times New Roman" w:hAnsi="Times New Roman" w:cs="Times New Roman"/>
          <w:sz w:val="24"/>
          <w:szCs w:val="24"/>
        </w:rPr>
        <w:t>(Son &amp; Nahm, 2023</w:t>
      </w:r>
      <w:r w:rsidR="00B502DB">
        <w:rPr>
          <w:rFonts w:ascii="Times New Roman" w:hAnsi="Times New Roman" w:cs="Times New Roman"/>
          <w:sz w:val="24"/>
          <w:szCs w:val="24"/>
        </w:rPr>
        <w:t>, p.1</w:t>
      </w:r>
      <w:r w:rsidR="00AE2C85" w:rsidRPr="00AE2C85">
        <w:rPr>
          <w:rFonts w:ascii="Times New Roman" w:hAnsi="Times New Roman" w:cs="Times New Roman"/>
          <w:sz w:val="24"/>
          <w:szCs w:val="24"/>
        </w:rPr>
        <w:t>)</w:t>
      </w:r>
      <w:r w:rsidR="00B902D0">
        <w:rPr>
          <w:rFonts w:ascii="Times New Roman" w:hAnsi="Times New Roman" w:cs="Times New Roman"/>
          <w:sz w:val="24"/>
          <w:szCs w:val="24"/>
        </w:rPr>
        <w:t xml:space="preserve">. </w:t>
      </w:r>
      <w:r w:rsidRPr="00B027C9">
        <w:rPr>
          <w:rFonts w:ascii="Times New Roman" w:hAnsi="Times New Roman" w:cs="Times New Roman"/>
          <w:sz w:val="24"/>
          <w:szCs w:val="24"/>
        </w:rPr>
        <w:t>The data collection process employs Automated EHR Extraction methods to pull the necessary information efficiently, while Data Aggregation compiles screening frequencies and demographic information for a holistic analysis</w:t>
      </w:r>
      <w:r w:rsidR="00986BDD">
        <w:rPr>
          <w:rFonts w:ascii="Times New Roman" w:hAnsi="Times New Roman" w:cs="Times New Roman"/>
          <w:sz w:val="24"/>
          <w:szCs w:val="24"/>
        </w:rPr>
        <w:t xml:space="preserve"> </w:t>
      </w:r>
      <w:r w:rsidR="00986BDD" w:rsidRPr="00986BDD">
        <w:rPr>
          <w:rFonts w:ascii="Times New Roman" w:hAnsi="Times New Roman" w:cs="Times New Roman"/>
          <w:sz w:val="24"/>
          <w:szCs w:val="24"/>
        </w:rPr>
        <w:t>(Farrand et al., 2023</w:t>
      </w:r>
      <w:r w:rsidR="00986BDD">
        <w:rPr>
          <w:rFonts w:ascii="Times New Roman" w:hAnsi="Times New Roman" w:cs="Times New Roman"/>
          <w:sz w:val="24"/>
          <w:szCs w:val="24"/>
        </w:rPr>
        <w:t>, p.3</w:t>
      </w:r>
      <w:r w:rsidR="00986BDD" w:rsidRPr="00986BDD">
        <w:rPr>
          <w:rFonts w:ascii="Times New Roman" w:hAnsi="Times New Roman" w:cs="Times New Roman"/>
          <w:sz w:val="24"/>
          <w:szCs w:val="24"/>
        </w:rPr>
        <w:t>)</w:t>
      </w:r>
      <w:r w:rsidRPr="00986BDD">
        <w:rPr>
          <w:rFonts w:ascii="Times New Roman" w:hAnsi="Times New Roman" w:cs="Times New Roman"/>
          <w:sz w:val="24"/>
          <w:szCs w:val="24"/>
        </w:rPr>
        <w:t>.</w:t>
      </w:r>
      <w:r w:rsidRPr="00B027C9">
        <w:rPr>
          <w:rFonts w:ascii="Times New Roman" w:hAnsi="Times New Roman" w:cs="Times New Roman"/>
          <w:sz w:val="24"/>
          <w:szCs w:val="24"/>
        </w:rPr>
        <w:t xml:space="preserve"> Additionally, Survey Data is collected to gauge patient and provider sentiments about the portal and its services.</w:t>
      </w:r>
      <w:r w:rsidR="00B902D0">
        <w:rPr>
          <w:rFonts w:ascii="Times New Roman" w:hAnsi="Times New Roman" w:cs="Times New Roman"/>
          <w:sz w:val="24"/>
          <w:szCs w:val="24"/>
        </w:rPr>
        <w:t xml:space="preserve"> </w:t>
      </w:r>
      <w:r w:rsidRPr="00B027C9">
        <w:rPr>
          <w:rFonts w:ascii="Times New Roman" w:hAnsi="Times New Roman" w:cs="Times New Roman"/>
          <w:sz w:val="24"/>
          <w:szCs w:val="24"/>
        </w:rPr>
        <w:t xml:space="preserve">The analysis encompasses Data Summarization to encapsulate the state of patient engagement, Trend Identification to discern </w:t>
      </w:r>
      <w:r w:rsidRPr="00B027C9">
        <w:rPr>
          <w:rFonts w:ascii="Times New Roman" w:hAnsi="Times New Roman" w:cs="Times New Roman"/>
          <w:sz w:val="24"/>
          <w:szCs w:val="24"/>
        </w:rPr>
        <w:t>behavioural</w:t>
      </w:r>
      <w:r w:rsidRPr="00B027C9">
        <w:rPr>
          <w:rFonts w:ascii="Times New Roman" w:hAnsi="Times New Roman" w:cs="Times New Roman"/>
          <w:sz w:val="24"/>
          <w:szCs w:val="24"/>
        </w:rPr>
        <w:t xml:space="preserve"> patterns in portal usage, and Gap Analysis to pinpoint disparities between current screening rates and the goals established by health guidelines</w:t>
      </w:r>
      <w:r w:rsidR="00B502DB">
        <w:rPr>
          <w:rFonts w:ascii="Times New Roman" w:hAnsi="Times New Roman" w:cs="Times New Roman"/>
          <w:sz w:val="24"/>
          <w:szCs w:val="24"/>
        </w:rPr>
        <w:t xml:space="preserve"> </w:t>
      </w:r>
      <w:r w:rsidR="00B502DB" w:rsidRPr="00AE2C85">
        <w:rPr>
          <w:rFonts w:ascii="Times New Roman" w:hAnsi="Times New Roman" w:cs="Times New Roman"/>
          <w:sz w:val="24"/>
          <w:szCs w:val="24"/>
        </w:rPr>
        <w:t>(Son &amp; Nahm, 2023</w:t>
      </w:r>
      <w:r w:rsidR="00B502DB">
        <w:rPr>
          <w:rFonts w:ascii="Times New Roman" w:hAnsi="Times New Roman" w:cs="Times New Roman"/>
          <w:sz w:val="24"/>
          <w:szCs w:val="24"/>
        </w:rPr>
        <w:t>, p.</w:t>
      </w:r>
      <w:r w:rsidR="00B502DB">
        <w:rPr>
          <w:rFonts w:ascii="Times New Roman" w:hAnsi="Times New Roman" w:cs="Times New Roman"/>
          <w:sz w:val="24"/>
          <w:szCs w:val="24"/>
        </w:rPr>
        <w:t>3</w:t>
      </w:r>
      <w:r w:rsidR="00B502DB" w:rsidRPr="00AE2C85">
        <w:rPr>
          <w:rFonts w:ascii="Times New Roman" w:hAnsi="Times New Roman" w:cs="Times New Roman"/>
          <w:sz w:val="24"/>
          <w:szCs w:val="24"/>
        </w:rPr>
        <w:t>)</w:t>
      </w:r>
      <w:r w:rsidRPr="00B027C9">
        <w:rPr>
          <w:rFonts w:ascii="Times New Roman" w:hAnsi="Times New Roman" w:cs="Times New Roman"/>
          <w:sz w:val="24"/>
          <w:szCs w:val="24"/>
        </w:rPr>
        <w:t xml:space="preserve">. These processes are crucial for ensuring that the reminder system is tailored effectively to patient needs and </w:t>
      </w:r>
      <w:r w:rsidRPr="00B027C9">
        <w:rPr>
          <w:rFonts w:ascii="Times New Roman" w:hAnsi="Times New Roman" w:cs="Times New Roman"/>
          <w:sz w:val="24"/>
          <w:szCs w:val="24"/>
        </w:rPr>
        <w:t>behaviours</w:t>
      </w:r>
      <w:r w:rsidRPr="00B027C9">
        <w:rPr>
          <w:rFonts w:ascii="Times New Roman" w:hAnsi="Times New Roman" w:cs="Times New Roman"/>
          <w:sz w:val="24"/>
          <w:szCs w:val="24"/>
        </w:rPr>
        <w:t>, enhancing the likelihood of its successful adoption and impact on patient health outcomes</w:t>
      </w:r>
      <w:r w:rsidR="00B502DB">
        <w:rPr>
          <w:rFonts w:ascii="Times New Roman" w:hAnsi="Times New Roman" w:cs="Times New Roman"/>
          <w:sz w:val="24"/>
          <w:szCs w:val="24"/>
        </w:rPr>
        <w:t xml:space="preserve"> </w:t>
      </w:r>
      <w:r w:rsidR="00B502DB" w:rsidRPr="00AE2C85">
        <w:rPr>
          <w:rFonts w:ascii="Times New Roman" w:hAnsi="Times New Roman" w:cs="Times New Roman"/>
          <w:sz w:val="24"/>
          <w:szCs w:val="24"/>
        </w:rPr>
        <w:t>(Hoogenbosch et al., 2018</w:t>
      </w:r>
      <w:r w:rsidR="00B502DB">
        <w:rPr>
          <w:rFonts w:ascii="Times New Roman" w:hAnsi="Times New Roman" w:cs="Times New Roman"/>
          <w:sz w:val="24"/>
          <w:szCs w:val="24"/>
        </w:rPr>
        <w:t>, p.</w:t>
      </w:r>
      <w:r w:rsidR="00986BDD">
        <w:rPr>
          <w:rFonts w:ascii="Times New Roman" w:hAnsi="Times New Roman" w:cs="Times New Roman"/>
          <w:sz w:val="24"/>
          <w:szCs w:val="24"/>
        </w:rPr>
        <w:t>4</w:t>
      </w:r>
      <w:r w:rsidR="00B502DB" w:rsidRPr="00AE2C85">
        <w:rPr>
          <w:rFonts w:ascii="Times New Roman" w:hAnsi="Times New Roman" w:cs="Times New Roman"/>
          <w:sz w:val="24"/>
          <w:szCs w:val="24"/>
        </w:rPr>
        <w:t>)</w:t>
      </w:r>
      <w:r w:rsidRPr="00B027C9">
        <w:rPr>
          <w:rFonts w:ascii="Times New Roman" w:hAnsi="Times New Roman" w:cs="Times New Roman"/>
          <w:sz w:val="24"/>
          <w:szCs w:val="24"/>
        </w:rPr>
        <w:t>.</w:t>
      </w:r>
    </w:p>
    <w:p w14:paraId="3887C4ED" w14:textId="77777777" w:rsidR="00B027C9" w:rsidRPr="00B027C9" w:rsidRDefault="00B027C9" w:rsidP="00586E9C">
      <w:pPr>
        <w:spacing w:line="480" w:lineRule="auto"/>
        <w:rPr>
          <w:rFonts w:ascii="Times New Roman" w:hAnsi="Times New Roman" w:cs="Times New Roman"/>
          <w:b/>
          <w:bCs/>
          <w:sz w:val="24"/>
          <w:szCs w:val="24"/>
          <w:lang w:eastAsia="en-IN"/>
        </w:rPr>
      </w:pPr>
      <w:r w:rsidRPr="00B027C9">
        <w:rPr>
          <w:rFonts w:ascii="Times New Roman" w:hAnsi="Times New Roman" w:cs="Times New Roman"/>
          <w:b/>
          <w:bCs/>
          <w:sz w:val="24"/>
          <w:szCs w:val="24"/>
          <w:lang w:eastAsia="en-IN"/>
        </w:rPr>
        <w:t>Rationale for the Selection of Descriptive Statistical Analysis:</w:t>
      </w:r>
    </w:p>
    <w:p w14:paraId="4CC42618" w14:textId="171EC9EB" w:rsidR="00B027C9" w:rsidRPr="00BC4C34" w:rsidRDefault="00B027C9" w:rsidP="00586E9C">
      <w:pPr>
        <w:spacing w:line="480" w:lineRule="auto"/>
        <w:rPr>
          <w:rFonts w:ascii="Times New Roman" w:hAnsi="Times New Roman" w:cs="Times New Roman"/>
          <w:sz w:val="24"/>
          <w:szCs w:val="24"/>
          <w:lang w:eastAsia="en-IN"/>
        </w:rPr>
      </w:pPr>
      <w:r w:rsidRPr="00B027C9">
        <w:rPr>
          <w:rFonts w:ascii="Times New Roman" w:hAnsi="Times New Roman" w:cs="Times New Roman"/>
          <w:sz w:val="24"/>
          <w:szCs w:val="24"/>
          <w:lang w:eastAsia="en-IN"/>
        </w:rPr>
        <w:t>Descriptive Statistical Analysis is selected for its effectiveness in providing a clear picture of the current situation without making inferences or predictions. It is the best method for the pre-implementation phase as it allows us to set a benchmark and identify target areas for improvement through the new text reminder system</w:t>
      </w:r>
      <w:r w:rsidR="00B502DB">
        <w:rPr>
          <w:rFonts w:ascii="Times New Roman" w:hAnsi="Times New Roman" w:cs="Times New Roman"/>
          <w:sz w:val="24"/>
          <w:szCs w:val="24"/>
          <w:lang w:eastAsia="en-IN"/>
        </w:rPr>
        <w:t xml:space="preserve"> </w:t>
      </w:r>
      <w:r w:rsidR="00B502DB" w:rsidRPr="00AE2C85">
        <w:rPr>
          <w:rFonts w:ascii="Times New Roman" w:hAnsi="Times New Roman" w:cs="Times New Roman"/>
          <w:sz w:val="24"/>
          <w:szCs w:val="24"/>
        </w:rPr>
        <w:t>(Hoogenbosch et al., 2018</w:t>
      </w:r>
      <w:r w:rsidR="00B502DB">
        <w:rPr>
          <w:rFonts w:ascii="Times New Roman" w:hAnsi="Times New Roman" w:cs="Times New Roman"/>
          <w:sz w:val="24"/>
          <w:szCs w:val="24"/>
        </w:rPr>
        <w:t>, p.3</w:t>
      </w:r>
      <w:r w:rsidR="00B502DB" w:rsidRPr="00AE2C85">
        <w:rPr>
          <w:rFonts w:ascii="Times New Roman" w:hAnsi="Times New Roman" w:cs="Times New Roman"/>
          <w:sz w:val="24"/>
          <w:szCs w:val="24"/>
        </w:rPr>
        <w:t>)</w:t>
      </w:r>
      <w:r w:rsidRPr="00B027C9">
        <w:rPr>
          <w:rFonts w:ascii="Times New Roman" w:hAnsi="Times New Roman" w:cs="Times New Roman"/>
          <w:sz w:val="24"/>
          <w:szCs w:val="24"/>
          <w:lang w:eastAsia="en-IN"/>
        </w:rPr>
        <w:t>.</w:t>
      </w:r>
      <w:r w:rsidR="00B902D0">
        <w:rPr>
          <w:rFonts w:ascii="Times New Roman" w:hAnsi="Times New Roman" w:cs="Times New Roman"/>
          <w:sz w:val="24"/>
          <w:szCs w:val="24"/>
          <w:lang w:eastAsia="en-IN"/>
        </w:rPr>
        <w:t xml:space="preserve"> </w:t>
      </w:r>
      <w:r w:rsidRPr="00B027C9">
        <w:rPr>
          <w:rFonts w:ascii="Times New Roman" w:hAnsi="Times New Roman" w:cs="Times New Roman"/>
          <w:sz w:val="24"/>
          <w:szCs w:val="24"/>
          <w:lang w:eastAsia="en-IN"/>
        </w:rPr>
        <w:t xml:space="preserve">The use </w:t>
      </w:r>
      <w:r w:rsidRPr="00B027C9">
        <w:rPr>
          <w:rFonts w:ascii="Times New Roman" w:hAnsi="Times New Roman" w:cs="Times New Roman"/>
          <w:sz w:val="24"/>
          <w:szCs w:val="24"/>
          <w:lang w:eastAsia="en-IN"/>
        </w:rPr>
        <w:lastRenderedPageBreak/>
        <w:t>of Descriptive Statistical Analysis is a foundational method in data analysis, supported by its widespread application in healthcare research to establish baselines and inform intervention design. It is a method recommended by health informatics literature for its ability to organize and present data in a way that is easy to understand and actionable</w:t>
      </w:r>
      <w:r w:rsidR="008E3A67">
        <w:rPr>
          <w:rFonts w:ascii="Times New Roman" w:hAnsi="Times New Roman" w:cs="Times New Roman"/>
          <w:sz w:val="24"/>
          <w:szCs w:val="24"/>
          <w:lang w:eastAsia="en-IN"/>
        </w:rPr>
        <w:t xml:space="preserve"> </w:t>
      </w:r>
      <w:r w:rsidR="008E3A67" w:rsidRPr="00AE2C85">
        <w:rPr>
          <w:rFonts w:ascii="Times New Roman" w:hAnsi="Times New Roman" w:cs="Times New Roman"/>
          <w:sz w:val="24"/>
          <w:szCs w:val="24"/>
        </w:rPr>
        <w:t>(Son &amp; Nahm, 2023</w:t>
      </w:r>
      <w:r w:rsidR="008E3A67">
        <w:rPr>
          <w:rFonts w:ascii="Times New Roman" w:hAnsi="Times New Roman" w:cs="Times New Roman"/>
          <w:sz w:val="24"/>
          <w:szCs w:val="24"/>
        </w:rPr>
        <w:t>, p.3</w:t>
      </w:r>
      <w:r w:rsidR="008E3A67" w:rsidRPr="00AE2C85">
        <w:rPr>
          <w:rFonts w:ascii="Times New Roman" w:hAnsi="Times New Roman" w:cs="Times New Roman"/>
          <w:sz w:val="24"/>
          <w:szCs w:val="24"/>
        </w:rPr>
        <w:t>)</w:t>
      </w:r>
      <w:r w:rsidR="008E3A67" w:rsidRPr="00B027C9">
        <w:rPr>
          <w:rFonts w:ascii="Times New Roman" w:hAnsi="Times New Roman" w:cs="Times New Roman"/>
          <w:sz w:val="24"/>
          <w:szCs w:val="24"/>
        </w:rPr>
        <w:t>.</w:t>
      </w:r>
      <w:r w:rsidR="00BC4C34">
        <w:rPr>
          <w:rFonts w:ascii="Times New Roman" w:hAnsi="Times New Roman" w:cs="Times New Roman"/>
          <w:sz w:val="24"/>
          <w:szCs w:val="24"/>
        </w:rPr>
        <w:t xml:space="preserve"> </w:t>
      </w:r>
      <w:r w:rsidR="00BC4C34" w:rsidRPr="00BC4C34">
        <w:rPr>
          <w:rFonts w:ascii="Times New Roman" w:hAnsi="Times New Roman" w:cs="Times New Roman"/>
          <w:sz w:val="24"/>
          <w:szCs w:val="24"/>
        </w:rPr>
        <w:t>Descriptive Statistical Analysis is specifically chosen over other methods for its direct approach to quantify and characterize existing data without delving into causality or hypothesis testing. This makes it particularly useful in the pre-implementation phase where the objective is to create an accurate and detailed snapshot of the current state of patient engagement and portal usage. Unlike inferential statistics, which attempt to make predictions or test theories, descriptive statistics provide the groundwork for understanding the baseline from which any changes due to the implementation of the text reminder system can be measured.</w:t>
      </w:r>
    </w:p>
    <w:p w14:paraId="5B54C916" w14:textId="39338A70" w:rsidR="00B522EC" w:rsidRDefault="007661EF" w:rsidP="00586E9C">
      <w:pPr>
        <w:spacing w:line="480" w:lineRule="auto"/>
        <w:rPr>
          <w:rFonts w:ascii="Times New Roman" w:hAnsi="Times New Roman" w:cs="Times New Roman"/>
          <w:sz w:val="24"/>
          <w:szCs w:val="24"/>
        </w:rPr>
      </w:pPr>
      <w:r w:rsidRPr="001004DD">
        <w:rPr>
          <w:rFonts w:ascii="Times New Roman" w:hAnsi="Times New Roman" w:cs="Times New Roman"/>
          <w:b/>
          <w:bCs/>
          <w:sz w:val="24"/>
          <w:szCs w:val="24"/>
        </w:rPr>
        <w:t>3</w:t>
      </w:r>
      <w:r>
        <w:rPr>
          <w:rFonts w:ascii="Times New Roman" w:hAnsi="Times New Roman" w:cs="Times New Roman"/>
          <w:b/>
          <w:bCs/>
          <w:sz w:val="24"/>
          <w:szCs w:val="24"/>
        </w:rPr>
        <w:t xml:space="preserve"> </w:t>
      </w:r>
      <w:r w:rsidRPr="001004DD">
        <w:rPr>
          <w:rFonts w:ascii="Times New Roman" w:hAnsi="Times New Roman" w:cs="Times New Roman"/>
          <w:b/>
          <w:bCs/>
          <w:sz w:val="24"/>
          <w:szCs w:val="24"/>
        </w:rPr>
        <w:t>MONTHS AFTER IMPLEMENTATION</w:t>
      </w:r>
      <w:r>
        <w:rPr>
          <w:rFonts w:ascii="Times New Roman" w:hAnsi="Times New Roman" w:cs="Times New Roman"/>
          <w:b/>
          <w:bCs/>
          <w:sz w:val="24"/>
          <w:szCs w:val="24"/>
        </w:rPr>
        <w:t>:</w:t>
      </w:r>
      <w:r w:rsidR="00B522EC" w:rsidRPr="00B522EC">
        <w:rPr>
          <w:rFonts w:ascii="Times New Roman" w:hAnsi="Times New Roman" w:cs="Times New Roman"/>
          <w:sz w:val="24"/>
          <w:szCs w:val="24"/>
        </w:rPr>
        <w:br/>
        <w:t xml:space="preserve">Three months following the deployment of a patient portal's new text reminder feature, the chi-square test will be instrumental in evaluating the initiative's impact on patient </w:t>
      </w:r>
      <w:r w:rsidR="00B522EC" w:rsidRPr="00B522EC">
        <w:rPr>
          <w:rFonts w:ascii="Times New Roman" w:hAnsi="Times New Roman" w:cs="Times New Roman"/>
          <w:sz w:val="24"/>
          <w:szCs w:val="24"/>
        </w:rPr>
        <w:t>behaviour</w:t>
      </w:r>
      <w:r w:rsidR="00B522EC" w:rsidRPr="00B522EC">
        <w:rPr>
          <w:rFonts w:ascii="Times New Roman" w:hAnsi="Times New Roman" w:cs="Times New Roman"/>
          <w:sz w:val="24"/>
          <w:szCs w:val="24"/>
        </w:rPr>
        <w:t>, particularly focusing on screening adherence rates. This statistical method will analyze the actual number of screenings conducted post-implementation in comparison to the expected numbers projected from historical data, illuminating any significant increases attributed to the reminder system. Data for this analysis will be rigorously collected from the Electronic Health Records (EHR), noting the volume of reminders sent out and the corresponding patient actions. This before-and-after approach is critical in gauging the effectiveness of the portal's enhancements</w:t>
      </w:r>
      <w:r w:rsidR="004E20A5">
        <w:rPr>
          <w:rFonts w:ascii="Times New Roman" w:hAnsi="Times New Roman" w:cs="Times New Roman"/>
          <w:sz w:val="24"/>
          <w:szCs w:val="24"/>
        </w:rPr>
        <w:t xml:space="preserve"> </w:t>
      </w:r>
      <w:r w:rsidR="004E20A5" w:rsidRPr="00AE2C85">
        <w:rPr>
          <w:rFonts w:ascii="Times New Roman" w:hAnsi="Times New Roman" w:cs="Times New Roman"/>
          <w:sz w:val="24"/>
          <w:szCs w:val="24"/>
        </w:rPr>
        <w:t>(Hoogenbosch et al., 2018</w:t>
      </w:r>
      <w:r w:rsidR="004E20A5">
        <w:rPr>
          <w:rFonts w:ascii="Times New Roman" w:hAnsi="Times New Roman" w:cs="Times New Roman"/>
          <w:sz w:val="24"/>
          <w:szCs w:val="24"/>
        </w:rPr>
        <w:t>, p.4</w:t>
      </w:r>
      <w:r w:rsidR="004E20A5" w:rsidRPr="00AE2C85">
        <w:rPr>
          <w:rFonts w:ascii="Times New Roman" w:hAnsi="Times New Roman" w:cs="Times New Roman"/>
          <w:sz w:val="24"/>
          <w:szCs w:val="24"/>
        </w:rPr>
        <w:t>)</w:t>
      </w:r>
      <w:r w:rsidR="004E20A5" w:rsidRPr="00B027C9">
        <w:rPr>
          <w:rFonts w:ascii="Times New Roman" w:hAnsi="Times New Roman" w:cs="Times New Roman"/>
          <w:sz w:val="24"/>
          <w:szCs w:val="24"/>
        </w:rPr>
        <w:t>.</w:t>
      </w:r>
      <w:r w:rsidR="00B522EC" w:rsidRPr="00B522EC">
        <w:rPr>
          <w:rFonts w:ascii="Times New Roman" w:hAnsi="Times New Roman" w:cs="Times New Roman"/>
          <w:sz w:val="24"/>
          <w:szCs w:val="24"/>
        </w:rPr>
        <w:t xml:space="preserve"> By applying the chi-square test to this data, we can provide a quantifiable measure of the text reminders' success in promoting patient screenings. The outcome of this analysis will not only affirm the value of the intervention but also pinpoint where further improvements may be needed to optimize the </w:t>
      </w:r>
      <w:r w:rsidR="00B522EC" w:rsidRPr="00B522EC">
        <w:rPr>
          <w:rFonts w:ascii="Times New Roman" w:hAnsi="Times New Roman" w:cs="Times New Roman"/>
          <w:sz w:val="24"/>
          <w:szCs w:val="24"/>
        </w:rPr>
        <w:lastRenderedPageBreak/>
        <w:t>patient portal's functionality and its role in patient care. This structured evaluation will ensure that the health intervention is both effective and aligned with patient needs and expectations.</w:t>
      </w:r>
    </w:p>
    <w:p w14:paraId="4EFE797D" w14:textId="563C0202" w:rsidR="003A3EFD" w:rsidRPr="003A3EFD" w:rsidRDefault="003A3EFD" w:rsidP="00586E9C">
      <w:pPr>
        <w:spacing w:line="480" w:lineRule="auto"/>
        <w:rPr>
          <w:rFonts w:ascii="Times New Roman" w:hAnsi="Times New Roman" w:cs="Times New Roman"/>
          <w:b/>
          <w:bCs/>
          <w:sz w:val="24"/>
          <w:szCs w:val="24"/>
        </w:rPr>
      </w:pPr>
      <w:r w:rsidRPr="003A3EFD">
        <w:rPr>
          <w:rFonts w:ascii="Times New Roman" w:hAnsi="Times New Roman" w:cs="Times New Roman"/>
          <w:b/>
          <w:bCs/>
          <w:sz w:val="24"/>
          <w:szCs w:val="24"/>
        </w:rPr>
        <w:t>Metrics</w:t>
      </w:r>
    </w:p>
    <w:p w14:paraId="3EC64674" w14:textId="0C71DBB5" w:rsidR="003A3EFD" w:rsidRPr="003A3EFD" w:rsidRDefault="003A3EFD" w:rsidP="00586E9C">
      <w:pPr>
        <w:spacing w:line="480" w:lineRule="auto"/>
        <w:rPr>
          <w:rFonts w:ascii="Times New Roman" w:hAnsi="Times New Roman" w:cs="Times New Roman"/>
          <w:sz w:val="24"/>
          <w:szCs w:val="24"/>
        </w:rPr>
      </w:pPr>
      <w:r w:rsidRPr="003A3EFD">
        <w:rPr>
          <w:rFonts w:ascii="Times New Roman" w:hAnsi="Times New Roman" w:cs="Times New Roman"/>
          <w:sz w:val="24"/>
          <w:szCs w:val="24"/>
        </w:rPr>
        <w:t>The metric employed for the chi-square test is the comparison of actual patient screenings completed after the implementation of the text reminders against the expected screening rates, which are projected from historical trends</w:t>
      </w:r>
      <w:r w:rsidR="004E20A5">
        <w:rPr>
          <w:rFonts w:ascii="Times New Roman" w:hAnsi="Times New Roman" w:cs="Times New Roman"/>
          <w:sz w:val="24"/>
          <w:szCs w:val="24"/>
        </w:rPr>
        <w:t xml:space="preserve"> </w:t>
      </w:r>
      <w:r w:rsidR="004E20A5" w:rsidRPr="004E20A5">
        <w:rPr>
          <w:rFonts w:ascii="Times New Roman" w:hAnsi="Times New Roman" w:cs="Times New Roman"/>
          <w:sz w:val="24"/>
          <w:szCs w:val="24"/>
        </w:rPr>
        <w:t>(Ndabu et al., 2022</w:t>
      </w:r>
      <w:r w:rsidR="004E20A5">
        <w:rPr>
          <w:rFonts w:ascii="Times New Roman" w:hAnsi="Times New Roman" w:cs="Times New Roman"/>
          <w:sz w:val="24"/>
          <w:szCs w:val="24"/>
        </w:rPr>
        <w:t>, p.3</w:t>
      </w:r>
      <w:r w:rsidR="004E20A5" w:rsidRPr="004E20A5">
        <w:rPr>
          <w:rFonts w:ascii="Times New Roman" w:hAnsi="Times New Roman" w:cs="Times New Roman"/>
          <w:sz w:val="24"/>
          <w:szCs w:val="24"/>
        </w:rPr>
        <w:t>)</w:t>
      </w:r>
      <w:r w:rsidRPr="003A3EFD">
        <w:rPr>
          <w:rFonts w:ascii="Times New Roman" w:hAnsi="Times New Roman" w:cs="Times New Roman"/>
          <w:sz w:val="24"/>
          <w:szCs w:val="24"/>
        </w:rPr>
        <w:t>. This direct comparison provides a clear, measurable outcome of the patient portal's new feature effectiveness, enabling a statistical evaluation of its impact on patient behavior regarding health screenings.</w:t>
      </w:r>
    </w:p>
    <w:p w14:paraId="22A52113" w14:textId="7F103589" w:rsidR="00B522EC" w:rsidRDefault="00BA2FBD" w:rsidP="00586E9C">
      <w:pPr>
        <w:spacing w:line="480" w:lineRule="auto"/>
        <w:rPr>
          <w:rFonts w:ascii="Times New Roman" w:hAnsi="Times New Roman" w:cs="Times New Roman"/>
          <w:sz w:val="24"/>
          <w:szCs w:val="24"/>
        </w:rPr>
      </w:pPr>
      <w:r w:rsidRPr="00BA2FBD">
        <w:rPr>
          <w:rFonts w:ascii="Times New Roman" w:hAnsi="Times New Roman" w:cs="Times New Roman"/>
          <w:b/>
          <w:bCs/>
          <w:sz w:val="24"/>
          <w:szCs w:val="24"/>
        </w:rPr>
        <w:t>Rationale</w:t>
      </w:r>
      <w:r w:rsidRPr="00BA2FBD">
        <w:rPr>
          <w:rFonts w:ascii="Times New Roman" w:hAnsi="Times New Roman" w:cs="Times New Roman"/>
          <w:sz w:val="24"/>
          <w:szCs w:val="24"/>
        </w:rPr>
        <w:t xml:space="preserve">: </w:t>
      </w:r>
    </w:p>
    <w:p w14:paraId="070A6D9E" w14:textId="2D01F46F" w:rsidR="00B27ED6" w:rsidRDefault="004206E6" w:rsidP="00586E9C">
      <w:pPr>
        <w:spacing w:line="480" w:lineRule="auto"/>
        <w:rPr>
          <w:rFonts w:ascii="Times New Roman" w:hAnsi="Times New Roman" w:cs="Times New Roman"/>
          <w:sz w:val="24"/>
          <w:szCs w:val="24"/>
        </w:rPr>
      </w:pPr>
      <w:r w:rsidRPr="004206E6">
        <w:rPr>
          <w:rFonts w:ascii="Times New Roman" w:hAnsi="Times New Roman" w:cs="Times New Roman"/>
          <w:sz w:val="24"/>
          <w:szCs w:val="24"/>
        </w:rPr>
        <w:t>The chi-square test</w:t>
      </w:r>
      <w:r w:rsidR="009B640D">
        <w:rPr>
          <w:rFonts w:ascii="Times New Roman" w:hAnsi="Times New Roman" w:cs="Times New Roman"/>
          <w:sz w:val="24"/>
          <w:szCs w:val="24"/>
        </w:rPr>
        <w:t>,</w:t>
      </w:r>
      <w:r w:rsidRPr="004206E6">
        <w:rPr>
          <w:rFonts w:ascii="Times New Roman" w:hAnsi="Times New Roman" w:cs="Times New Roman"/>
          <w:sz w:val="24"/>
          <w:szCs w:val="24"/>
        </w:rPr>
        <w:t xml:space="preserve"> </w:t>
      </w:r>
      <w:r w:rsidR="009B640D">
        <w:rPr>
          <w:rFonts w:ascii="Times New Roman" w:hAnsi="Times New Roman" w:cs="Times New Roman"/>
          <w:sz w:val="24"/>
          <w:szCs w:val="24"/>
        </w:rPr>
        <w:t xml:space="preserve">a quantitative method which </w:t>
      </w:r>
      <w:r w:rsidRPr="004206E6">
        <w:rPr>
          <w:rFonts w:ascii="Times New Roman" w:hAnsi="Times New Roman" w:cs="Times New Roman"/>
          <w:sz w:val="24"/>
          <w:szCs w:val="24"/>
        </w:rPr>
        <w:t>is selected for its robust capability to ascertain the association between the newly implemented text reminder feature in a patient portal and the resultant changes in patient screening rates</w:t>
      </w:r>
      <w:r>
        <w:rPr>
          <w:rFonts w:ascii="Times New Roman" w:hAnsi="Times New Roman" w:cs="Times New Roman"/>
          <w:sz w:val="24"/>
          <w:szCs w:val="24"/>
        </w:rPr>
        <w:t xml:space="preserve">. </w:t>
      </w:r>
      <w:r w:rsidRPr="004206E6">
        <w:rPr>
          <w:rFonts w:ascii="Times New Roman" w:hAnsi="Times New Roman" w:cs="Times New Roman"/>
          <w:sz w:val="24"/>
          <w:szCs w:val="24"/>
        </w:rPr>
        <w:t xml:space="preserve">Specifically chosen for its unique robustness in analyzing categorical outcomes, it provides a non-parametric alternative that does not require the data distribution assumptions necessary for other statistical methods.  </w:t>
      </w:r>
      <w:r w:rsidR="00B27ED6" w:rsidRPr="00B27ED6">
        <w:rPr>
          <w:rFonts w:ascii="Times New Roman" w:hAnsi="Times New Roman" w:cs="Times New Roman"/>
          <w:sz w:val="24"/>
          <w:szCs w:val="24"/>
        </w:rPr>
        <w:t>The chi-square test is often used for short-term evaluations because it is particularly suited to analyzing whether the frequencies of categorical outcomes, like the number of patients attending screenings, differ from what would be expected by chance. It's a straightforward method that doesn't require complex calculations or assumptions about the data, making it ideal for initial, quick assessments where the goal is to see if there's an immediate effect of an intervention without the need for considering multiple variables or long-term trends</w:t>
      </w:r>
      <w:r w:rsidR="00B27ED6">
        <w:rPr>
          <w:rFonts w:ascii="Times New Roman" w:hAnsi="Times New Roman" w:cs="Times New Roman"/>
          <w:sz w:val="24"/>
          <w:szCs w:val="24"/>
        </w:rPr>
        <w:t xml:space="preserve"> </w:t>
      </w:r>
      <w:r w:rsidR="00B27ED6" w:rsidRPr="004206E6">
        <w:rPr>
          <w:rFonts w:ascii="Times New Roman" w:hAnsi="Times New Roman" w:cs="Times New Roman"/>
          <w:sz w:val="24"/>
          <w:szCs w:val="24"/>
        </w:rPr>
        <w:t>(McHugh, 2013</w:t>
      </w:r>
      <w:r w:rsidR="00B27ED6">
        <w:rPr>
          <w:rFonts w:ascii="Times New Roman" w:hAnsi="Times New Roman" w:cs="Times New Roman"/>
          <w:sz w:val="24"/>
          <w:szCs w:val="24"/>
        </w:rPr>
        <w:t>,p.143</w:t>
      </w:r>
      <w:r w:rsidR="00B27ED6" w:rsidRPr="004206E6">
        <w:rPr>
          <w:rFonts w:ascii="Times New Roman" w:hAnsi="Times New Roman" w:cs="Times New Roman"/>
          <w:sz w:val="24"/>
          <w:szCs w:val="24"/>
        </w:rPr>
        <w:t>)</w:t>
      </w:r>
      <w:r w:rsidR="00B27ED6" w:rsidRPr="00B27ED6">
        <w:rPr>
          <w:rFonts w:ascii="Times New Roman" w:hAnsi="Times New Roman" w:cs="Times New Roman"/>
          <w:sz w:val="24"/>
          <w:szCs w:val="24"/>
        </w:rPr>
        <w:t>.</w:t>
      </w:r>
    </w:p>
    <w:p w14:paraId="4B5E8849" w14:textId="77777777" w:rsidR="006E4DDE" w:rsidRDefault="006E4DDE" w:rsidP="00586E9C">
      <w:pPr>
        <w:spacing w:line="480" w:lineRule="auto"/>
        <w:rPr>
          <w:rFonts w:ascii="Times New Roman" w:hAnsi="Times New Roman" w:cs="Times New Roman"/>
          <w:b/>
          <w:bCs/>
          <w:sz w:val="24"/>
          <w:szCs w:val="24"/>
        </w:rPr>
      </w:pPr>
    </w:p>
    <w:p w14:paraId="6C8C4BDF" w14:textId="77777777" w:rsidR="006E4DDE" w:rsidRDefault="006E4DDE" w:rsidP="00586E9C">
      <w:pPr>
        <w:spacing w:line="480" w:lineRule="auto"/>
        <w:rPr>
          <w:rFonts w:ascii="Times New Roman" w:hAnsi="Times New Roman" w:cs="Times New Roman"/>
          <w:b/>
          <w:bCs/>
          <w:sz w:val="24"/>
          <w:szCs w:val="24"/>
        </w:rPr>
      </w:pPr>
    </w:p>
    <w:p w14:paraId="188DD698" w14:textId="727A6AF5" w:rsidR="00584E75" w:rsidRPr="001004DD" w:rsidRDefault="00B16C85" w:rsidP="00586E9C">
      <w:pPr>
        <w:spacing w:line="480" w:lineRule="auto"/>
        <w:rPr>
          <w:rFonts w:ascii="Times New Roman" w:hAnsi="Times New Roman" w:cs="Times New Roman"/>
          <w:b/>
          <w:bCs/>
          <w:sz w:val="24"/>
          <w:szCs w:val="24"/>
        </w:rPr>
      </w:pPr>
      <w:r w:rsidRPr="001004DD">
        <w:rPr>
          <w:rFonts w:ascii="Times New Roman" w:hAnsi="Times New Roman" w:cs="Times New Roman"/>
          <w:b/>
          <w:bCs/>
          <w:sz w:val="24"/>
          <w:szCs w:val="24"/>
        </w:rPr>
        <w:lastRenderedPageBreak/>
        <w:t>1 YEAR AFTER IMPLEMENTATION</w:t>
      </w:r>
      <w:r w:rsidR="006E4DDE">
        <w:rPr>
          <w:rFonts w:ascii="Times New Roman" w:hAnsi="Times New Roman" w:cs="Times New Roman"/>
          <w:b/>
          <w:bCs/>
          <w:sz w:val="24"/>
          <w:szCs w:val="24"/>
        </w:rPr>
        <w:t>:</w:t>
      </w:r>
    </w:p>
    <w:p w14:paraId="3580E7B6" w14:textId="25ABF42F" w:rsidR="00B16C85" w:rsidRDefault="007661EF" w:rsidP="00586E9C">
      <w:pPr>
        <w:spacing w:line="480" w:lineRule="auto"/>
        <w:rPr>
          <w:rFonts w:ascii="Times New Roman" w:hAnsi="Times New Roman" w:cs="Times New Roman"/>
          <w:sz w:val="24"/>
          <w:szCs w:val="24"/>
        </w:rPr>
      </w:pPr>
      <w:r w:rsidRPr="007661EF">
        <w:rPr>
          <w:rFonts w:ascii="Times New Roman" w:hAnsi="Times New Roman" w:cs="Times New Roman"/>
          <w:sz w:val="24"/>
          <w:szCs w:val="24"/>
        </w:rPr>
        <w:t xml:space="preserve">One year after implementing the text reminder feature in a patient portal, the evaluation of its sustained impact requires robust statistical methods. Logistic regression is ideal in this scenario, as it allows for the assessment of how likely patients are to adhere to screening schedules in response to the reminders. It's particularly useful when examining the influence of multiple predictors on a binary outcome, such as screening attendance, over the course of a year. Meanwhile, </w:t>
      </w:r>
      <w:r w:rsidR="00F46035">
        <w:rPr>
          <w:rFonts w:ascii="Times New Roman" w:hAnsi="Times New Roman" w:cs="Times New Roman"/>
          <w:sz w:val="24"/>
          <w:szCs w:val="24"/>
        </w:rPr>
        <w:t>Multinomial Logistic regression</w:t>
      </w:r>
      <w:r w:rsidRPr="007661EF">
        <w:rPr>
          <w:rFonts w:ascii="Times New Roman" w:hAnsi="Times New Roman" w:cs="Times New Roman"/>
          <w:sz w:val="24"/>
          <w:szCs w:val="24"/>
        </w:rPr>
        <w:t xml:space="preserve"> is employed to analyze the mean screening rates across different time points post-implementation or among various patient groups, identifying significant variations that could be attributed to the portal's features</w:t>
      </w:r>
      <w:r w:rsidR="00F46035">
        <w:rPr>
          <w:rFonts w:ascii="Times New Roman" w:hAnsi="Times New Roman" w:cs="Times New Roman"/>
          <w:sz w:val="24"/>
          <w:szCs w:val="24"/>
        </w:rPr>
        <w:t xml:space="preserve"> </w:t>
      </w:r>
      <w:r w:rsidR="00F46035" w:rsidRPr="00F46035">
        <w:rPr>
          <w:rFonts w:ascii="Times New Roman" w:hAnsi="Times New Roman" w:cs="Times New Roman"/>
          <w:sz w:val="24"/>
          <w:szCs w:val="24"/>
        </w:rPr>
        <w:t>(Xu et al., 2017</w:t>
      </w:r>
      <w:r w:rsidR="00F46035">
        <w:rPr>
          <w:rFonts w:ascii="Times New Roman" w:hAnsi="Times New Roman" w:cs="Times New Roman"/>
          <w:sz w:val="24"/>
          <w:szCs w:val="24"/>
        </w:rPr>
        <w:t>, p.5</w:t>
      </w:r>
      <w:r w:rsidR="00F46035" w:rsidRPr="00F46035">
        <w:rPr>
          <w:rFonts w:ascii="Times New Roman" w:hAnsi="Times New Roman" w:cs="Times New Roman"/>
          <w:sz w:val="24"/>
          <w:szCs w:val="24"/>
        </w:rPr>
        <w:t>)</w:t>
      </w:r>
      <w:r w:rsidRPr="007661EF">
        <w:rPr>
          <w:rFonts w:ascii="Times New Roman" w:hAnsi="Times New Roman" w:cs="Times New Roman"/>
          <w:sz w:val="24"/>
          <w:szCs w:val="24"/>
        </w:rPr>
        <w:t>. Both methods provide a comprehensive picture of the intervention's effectiveness over a substantial period, capturing both the probability of individual patient actions and the average trends across the patient population.</w:t>
      </w:r>
    </w:p>
    <w:p w14:paraId="65566141" w14:textId="7202D765" w:rsidR="00584E75" w:rsidRPr="00BC4C34" w:rsidRDefault="007661EF" w:rsidP="00BC4C34">
      <w:pPr>
        <w:spacing w:line="480" w:lineRule="auto"/>
        <w:jc w:val="both"/>
        <w:rPr>
          <w:rFonts w:ascii="Times New Roman" w:hAnsi="Times New Roman" w:cs="Times New Roman"/>
          <w:sz w:val="24"/>
          <w:szCs w:val="24"/>
        </w:rPr>
      </w:pPr>
      <w:r w:rsidRPr="007661EF">
        <w:rPr>
          <w:rFonts w:ascii="Times New Roman" w:hAnsi="Times New Roman" w:cs="Times New Roman"/>
          <w:b/>
          <w:bCs/>
          <w:sz w:val="24"/>
          <w:szCs w:val="24"/>
        </w:rPr>
        <w:t>Metrics</w:t>
      </w:r>
      <w:r>
        <w:rPr>
          <w:rFonts w:ascii="Times New Roman" w:hAnsi="Times New Roman" w:cs="Times New Roman"/>
          <w:b/>
          <w:bCs/>
          <w:sz w:val="24"/>
          <w:szCs w:val="24"/>
        </w:rPr>
        <w:t>:</w:t>
      </w:r>
      <w:r>
        <w:rPr>
          <w:rFonts w:ascii="Times New Roman" w:hAnsi="Times New Roman" w:cs="Times New Roman"/>
          <w:b/>
          <w:bCs/>
          <w:sz w:val="24"/>
          <w:szCs w:val="24"/>
        </w:rPr>
        <w:br/>
      </w:r>
      <w:r w:rsidR="00746C19" w:rsidRPr="00746C19">
        <w:rPr>
          <w:rFonts w:ascii="Times New Roman" w:hAnsi="Times New Roman" w:cs="Times New Roman"/>
          <w:sz w:val="24"/>
          <w:szCs w:val="24"/>
        </w:rPr>
        <w:t xml:space="preserve">the rate of patient screenings will be the dependent variable in our study, indicating the frequency at which patients attend their recommended screenings. The independent variable of interest is the presence of the text reminder feature within the patient portal. This feature's implementation is hypothesized to increase screening rates. The analysis will control for confounding variables such as patient age, sex, health </w:t>
      </w:r>
      <w:r w:rsidR="00F20F0C">
        <w:rPr>
          <w:rFonts w:ascii="Times New Roman" w:hAnsi="Times New Roman" w:cs="Times New Roman"/>
          <w:sz w:val="24"/>
          <w:szCs w:val="24"/>
        </w:rPr>
        <w:t>history</w:t>
      </w:r>
      <w:r w:rsidR="00746C19" w:rsidRPr="00746C19">
        <w:rPr>
          <w:rFonts w:ascii="Times New Roman" w:hAnsi="Times New Roman" w:cs="Times New Roman"/>
          <w:sz w:val="24"/>
          <w:szCs w:val="24"/>
        </w:rPr>
        <w:t>, and previous screening history, which could influence the likelihood of attending screenings independently of the reminder system. By adjusting for these variables, we can isolate the effect of the text reminders on screening rates.</w:t>
      </w:r>
    </w:p>
    <w:p w14:paraId="04EC7822" w14:textId="4FE54327" w:rsidR="00584E75" w:rsidRPr="005253A2" w:rsidRDefault="005253A2" w:rsidP="00586E9C">
      <w:pPr>
        <w:spacing w:line="480" w:lineRule="auto"/>
        <w:rPr>
          <w:rFonts w:ascii="Times New Roman" w:hAnsi="Times New Roman" w:cs="Times New Roman"/>
          <w:sz w:val="24"/>
          <w:szCs w:val="24"/>
        </w:rPr>
      </w:pPr>
      <w:r w:rsidRPr="005253A2">
        <w:rPr>
          <w:rFonts w:ascii="Times New Roman" w:hAnsi="Times New Roman" w:cs="Times New Roman"/>
          <w:b/>
          <w:bCs/>
          <w:sz w:val="24"/>
          <w:szCs w:val="24"/>
        </w:rPr>
        <w:t>Rationale</w:t>
      </w:r>
      <w:r w:rsidRPr="005253A2">
        <w:rPr>
          <w:rFonts w:ascii="Times New Roman" w:hAnsi="Times New Roman" w:cs="Times New Roman"/>
          <w:sz w:val="24"/>
          <w:szCs w:val="24"/>
        </w:rPr>
        <w:t xml:space="preserve">: The rationale for employing logistic regression in evaluating the long-term effectiveness of a patient portal's text reminder feature is its ability to model the probability of a binary outcome—whether patients follow through on their screenings. This method is </w:t>
      </w:r>
      <w:r w:rsidRPr="005253A2">
        <w:rPr>
          <w:rFonts w:ascii="Times New Roman" w:hAnsi="Times New Roman" w:cs="Times New Roman"/>
          <w:sz w:val="24"/>
          <w:szCs w:val="24"/>
        </w:rPr>
        <w:lastRenderedPageBreak/>
        <w:t>adept at handling binary dependent variables and allows for the inclusion of multiple independent variables, providing a more precise understanding of the factors influencing patient adherence.</w:t>
      </w:r>
      <w:r>
        <w:rPr>
          <w:rFonts w:ascii="Times New Roman" w:hAnsi="Times New Roman" w:cs="Times New Roman"/>
          <w:sz w:val="24"/>
          <w:szCs w:val="24"/>
        </w:rPr>
        <w:t xml:space="preserve"> </w:t>
      </w:r>
      <w:r w:rsidRPr="005253A2">
        <w:rPr>
          <w:rFonts w:ascii="Times New Roman" w:hAnsi="Times New Roman" w:cs="Times New Roman"/>
          <w:sz w:val="24"/>
          <w:szCs w:val="24"/>
        </w:rPr>
        <w:t xml:space="preserve">Logistic regression is specifically chosen over other methods for this one-year post-implementation evaluation due to its capacity to adjust for time and control for confounding variables that may influence screening adherence, offering a clear, statistically significant picture of the intervention's long-term </w:t>
      </w:r>
      <w:r w:rsidRPr="004E575C">
        <w:rPr>
          <w:rFonts w:ascii="Times New Roman" w:hAnsi="Times New Roman" w:cs="Times New Roman"/>
          <w:sz w:val="24"/>
          <w:szCs w:val="24"/>
        </w:rPr>
        <w:t>success</w:t>
      </w:r>
      <w:r w:rsidR="004E575C" w:rsidRPr="004E575C">
        <w:rPr>
          <w:rFonts w:ascii="Times New Roman" w:hAnsi="Times New Roman" w:cs="Times New Roman"/>
          <w:sz w:val="24"/>
          <w:szCs w:val="24"/>
        </w:rPr>
        <w:t xml:space="preserve"> </w:t>
      </w:r>
      <w:r w:rsidR="004E575C" w:rsidRPr="004E575C">
        <w:rPr>
          <w:rFonts w:ascii="Times New Roman" w:hAnsi="Times New Roman" w:cs="Times New Roman"/>
          <w:sz w:val="24"/>
          <w:szCs w:val="24"/>
        </w:rPr>
        <w:t>(Cai et al., 2022</w:t>
      </w:r>
      <w:r w:rsidR="004E575C">
        <w:rPr>
          <w:rFonts w:ascii="Times New Roman" w:hAnsi="Times New Roman" w:cs="Times New Roman"/>
          <w:sz w:val="24"/>
          <w:szCs w:val="24"/>
        </w:rPr>
        <w:t>,p.2947</w:t>
      </w:r>
      <w:r w:rsidR="004E575C" w:rsidRPr="004E575C">
        <w:rPr>
          <w:rFonts w:ascii="Times New Roman" w:hAnsi="Times New Roman" w:cs="Times New Roman"/>
          <w:sz w:val="24"/>
          <w:szCs w:val="24"/>
        </w:rPr>
        <w:t>)</w:t>
      </w:r>
      <w:r w:rsidRPr="004E575C">
        <w:rPr>
          <w:rFonts w:ascii="Times New Roman" w:hAnsi="Times New Roman" w:cs="Times New Roman"/>
          <w:sz w:val="24"/>
          <w:szCs w:val="24"/>
        </w:rPr>
        <w:t>.</w:t>
      </w:r>
    </w:p>
    <w:p w14:paraId="666A86FB" w14:textId="77777777" w:rsidR="00586E9C" w:rsidRDefault="00586E9C" w:rsidP="00586E9C">
      <w:pPr>
        <w:spacing w:line="480" w:lineRule="auto"/>
      </w:pPr>
    </w:p>
    <w:p w14:paraId="11FAA988" w14:textId="77777777" w:rsidR="00BC4C34" w:rsidRDefault="00BC4C34" w:rsidP="00586E9C">
      <w:pPr>
        <w:spacing w:line="480" w:lineRule="auto"/>
        <w:jc w:val="center"/>
        <w:rPr>
          <w:rFonts w:ascii="Times New Roman" w:hAnsi="Times New Roman" w:cs="Times New Roman"/>
          <w:b/>
          <w:bCs/>
          <w:sz w:val="28"/>
          <w:szCs w:val="28"/>
        </w:rPr>
      </w:pPr>
    </w:p>
    <w:p w14:paraId="2179D364" w14:textId="77777777" w:rsidR="00BC4C34" w:rsidRDefault="00BC4C34" w:rsidP="00586E9C">
      <w:pPr>
        <w:spacing w:line="480" w:lineRule="auto"/>
        <w:jc w:val="center"/>
        <w:rPr>
          <w:rFonts w:ascii="Times New Roman" w:hAnsi="Times New Roman" w:cs="Times New Roman"/>
          <w:b/>
          <w:bCs/>
          <w:sz w:val="28"/>
          <w:szCs w:val="28"/>
        </w:rPr>
      </w:pPr>
    </w:p>
    <w:p w14:paraId="375CC61A" w14:textId="77777777" w:rsidR="00BC4C34" w:rsidRDefault="00BC4C34" w:rsidP="00586E9C">
      <w:pPr>
        <w:spacing w:line="480" w:lineRule="auto"/>
        <w:jc w:val="center"/>
        <w:rPr>
          <w:rFonts w:ascii="Times New Roman" w:hAnsi="Times New Roman" w:cs="Times New Roman"/>
          <w:b/>
          <w:bCs/>
          <w:sz w:val="28"/>
          <w:szCs w:val="28"/>
        </w:rPr>
      </w:pPr>
    </w:p>
    <w:p w14:paraId="1C953ACE" w14:textId="77777777" w:rsidR="00BC4C34" w:rsidRDefault="00BC4C34" w:rsidP="00586E9C">
      <w:pPr>
        <w:spacing w:line="480" w:lineRule="auto"/>
        <w:jc w:val="center"/>
        <w:rPr>
          <w:rFonts w:ascii="Times New Roman" w:hAnsi="Times New Roman" w:cs="Times New Roman"/>
          <w:b/>
          <w:bCs/>
          <w:sz w:val="28"/>
          <w:szCs w:val="28"/>
        </w:rPr>
      </w:pPr>
    </w:p>
    <w:p w14:paraId="1F850CBE" w14:textId="77777777" w:rsidR="006E4DDE" w:rsidRDefault="006E4DDE" w:rsidP="00586E9C">
      <w:pPr>
        <w:spacing w:line="480" w:lineRule="auto"/>
        <w:jc w:val="center"/>
        <w:rPr>
          <w:rFonts w:ascii="Times New Roman" w:hAnsi="Times New Roman" w:cs="Times New Roman"/>
          <w:b/>
          <w:bCs/>
          <w:sz w:val="28"/>
          <w:szCs w:val="28"/>
        </w:rPr>
      </w:pPr>
    </w:p>
    <w:p w14:paraId="05174F58" w14:textId="77777777" w:rsidR="006E4DDE" w:rsidRDefault="006E4DDE" w:rsidP="00586E9C">
      <w:pPr>
        <w:spacing w:line="480" w:lineRule="auto"/>
        <w:jc w:val="center"/>
        <w:rPr>
          <w:rFonts w:ascii="Times New Roman" w:hAnsi="Times New Roman" w:cs="Times New Roman"/>
          <w:b/>
          <w:bCs/>
          <w:sz w:val="28"/>
          <w:szCs w:val="28"/>
        </w:rPr>
      </w:pPr>
    </w:p>
    <w:p w14:paraId="72EE0D07" w14:textId="77777777" w:rsidR="006E4DDE" w:rsidRDefault="006E4DDE" w:rsidP="00586E9C">
      <w:pPr>
        <w:spacing w:line="480" w:lineRule="auto"/>
        <w:jc w:val="center"/>
        <w:rPr>
          <w:rFonts w:ascii="Times New Roman" w:hAnsi="Times New Roman" w:cs="Times New Roman"/>
          <w:b/>
          <w:bCs/>
          <w:sz w:val="28"/>
          <w:szCs w:val="28"/>
        </w:rPr>
      </w:pPr>
    </w:p>
    <w:p w14:paraId="3498819E" w14:textId="77777777" w:rsidR="006E4DDE" w:rsidRDefault="006E4DDE" w:rsidP="00586E9C">
      <w:pPr>
        <w:spacing w:line="480" w:lineRule="auto"/>
        <w:jc w:val="center"/>
        <w:rPr>
          <w:rFonts w:ascii="Times New Roman" w:hAnsi="Times New Roman" w:cs="Times New Roman"/>
          <w:b/>
          <w:bCs/>
          <w:sz w:val="28"/>
          <w:szCs w:val="28"/>
        </w:rPr>
      </w:pPr>
    </w:p>
    <w:p w14:paraId="03E0FB09" w14:textId="77777777" w:rsidR="006E4DDE" w:rsidRDefault="006E4DDE" w:rsidP="00586E9C">
      <w:pPr>
        <w:spacing w:line="480" w:lineRule="auto"/>
        <w:jc w:val="center"/>
        <w:rPr>
          <w:rFonts w:ascii="Times New Roman" w:hAnsi="Times New Roman" w:cs="Times New Roman"/>
          <w:b/>
          <w:bCs/>
          <w:sz w:val="28"/>
          <w:szCs w:val="28"/>
        </w:rPr>
      </w:pPr>
    </w:p>
    <w:p w14:paraId="70952DD2" w14:textId="77777777" w:rsidR="006E4DDE" w:rsidRDefault="006E4DDE" w:rsidP="00586E9C">
      <w:pPr>
        <w:spacing w:line="480" w:lineRule="auto"/>
        <w:jc w:val="center"/>
        <w:rPr>
          <w:rFonts w:ascii="Times New Roman" w:hAnsi="Times New Roman" w:cs="Times New Roman"/>
          <w:b/>
          <w:bCs/>
          <w:sz w:val="28"/>
          <w:szCs w:val="28"/>
        </w:rPr>
      </w:pPr>
    </w:p>
    <w:p w14:paraId="2D87CB12" w14:textId="77777777" w:rsidR="006E4DDE" w:rsidRDefault="006E4DDE" w:rsidP="00586E9C">
      <w:pPr>
        <w:spacing w:line="480" w:lineRule="auto"/>
        <w:jc w:val="center"/>
        <w:rPr>
          <w:rFonts w:ascii="Times New Roman" w:hAnsi="Times New Roman" w:cs="Times New Roman"/>
          <w:b/>
          <w:bCs/>
          <w:sz w:val="28"/>
          <w:szCs w:val="28"/>
        </w:rPr>
      </w:pPr>
    </w:p>
    <w:p w14:paraId="3454366B" w14:textId="77777777" w:rsidR="006E4DDE" w:rsidRDefault="006E4DDE" w:rsidP="00586E9C">
      <w:pPr>
        <w:spacing w:line="480" w:lineRule="auto"/>
        <w:jc w:val="center"/>
        <w:rPr>
          <w:rFonts w:ascii="Times New Roman" w:hAnsi="Times New Roman" w:cs="Times New Roman"/>
          <w:b/>
          <w:bCs/>
          <w:sz w:val="28"/>
          <w:szCs w:val="28"/>
        </w:rPr>
      </w:pPr>
    </w:p>
    <w:p w14:paraId="648A743A" w14:textId="720E4310" w:rsidR="00B16C85" w:rsidRPr="00B16C85" w:rsidRDefault="00B16C85" w:rsidP="006E4DDE">
      <w:pPr>
        <w:spacing w:line="480" w:lineRule="auto"/>
        <w:jc w:val="center"/>
        <w:rPr>
          <w:rFonts w:ascii="Times New Roman" w:hAnsi="Times New Roman" w:cs="Times New Roman"/>
          <w:b/>
          <w:bCs/>
          <w:sz w:val="28"/>
          <w:szCs w:val="28"/>
        </w:rPr>
      </w:pPr>
      <w:r w:rsidRPr="00B16C85">
        <w:rPr>
          <w:rFonts w:ascii="Times New Roman" w:hAnsi="Times New Roman" w:cs="Times New Roman"/>
          <w:b/>
          <w:bCs/>
          <w:sz w:val="28"/>
          <w:szCs w:val="28"/>
        </w:rPr>
        <w:lastRenderedPageBreak/>
        <w:t>References</w:t>
      </w:r>
    </w:p>
    <w:p w14:paraId="4A97434B" w14:textId="77777777" w:rsidR="004E575C" w:rsidRPr="004E575C" w:rsidRDefault="004E575C"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4E575C">
        <w:rPr>
          <w:rFonts w:ascii="Times New Roman" w:hAnsi="Times New Roman" w:cs="Times New Roman"/>
          <w:kern w:val="0"/>
          <w:sz w:val="24"/>
          <w:szCs w:val="24"/>
        </w:rPr>
        <w:t xml:space="preserve">Cai, M., Cui, M., Nong, Y., Qin, J., &amp; Mo, S. (2022). A Longitudinal Study of Trajectories and Factors Influencing Patient-Reported Outcomes in Chronic Obstructive Pulmonary Disease. </w:t>
      </w:r>
      <w:r w:rsidRPr="004E575C">
        <w:rPr>
          <w:rFonts w:ascii="Times New Roman" w:hAnsi="Times New Roman" w:cs="Times New Roman"/>
          <w:i/>
          <w:iCs/>
          <w:kern w:val="0"/>
          <w:sz w:val="24"/>
          <w:szCs w:val="24"/>
        </w:rPr>
        <w:t>Int J Chron Obstruct Pulmon Dis</w:t>
      </w:r>
      <w:r w:rsidRPr="004E575C">
        <w:rPr>
          <w:rFonts w:ascii="Times New Roman" w:hAnsi="Times New Roman" w:cs="Times New Roman"/>
          <w:kern w:val="0"/>
          <w:sz w:val="24"/>
          <w:szCs w:val="24"/>
        </w:rPr>
        <w:t>,</w:t>
      </w:r>
      <w:r w:rsidRPr="004E575C">
        <w:rPr>
          <w:rFonts w:ascii="Times New Roman" w:hAnsi="Times New Roman" w:cs="Times New Roman"/>
          <w:i/>
          <w:iCs/>
          <w:kern w:val="0"/>
          <w:sz w:val="24"/>
          <w:szCs w:val="24"/>
        </w:rPr>
        <w:t xml:space="preserve"> 17</w:t>
      </w:r>
      <w:r w:rsidRPr="004E575C">
        <w:rPr>
          <w:rFonts w:ascii="Times New Roman" w:hAnsi="Times New Roman" w:cs="Times New Roman"/>
          <w:kern w:val="0"/>
          <w:sz w:val="24"/>
          <w:szCs w:val="24"/>
        </w:rPr>
        <w:t xml:space="preserve">, 2945-2956. https://doi.org/10.2147/copd.S374129 </w:t>
      </w:r>
    </w:p>
    <w:p w14:paraId="78F499A5" w14:textId="77777777" w:rsidR="00BC4C34" w:rsidRDefault="00BC4C34" w:rsidP="00BC4C34">
      <w:pPr>
        <w:pStyle w:val="NormalWeb"/>
        <w:spacing w:before="0" w:beforeAutospacing="0" w:after="0" w:afterAutospacing="0" w:line="480" w:lineRule="auto"/>
        <w:ind w:left="720" w:hanging="720"/>
      </w:pPr>
      <w:r>
        <w:t xml:space="preserve">Centers for Disease Control and Prevention. (2022). </w:t>
      </w:r>
      <w:r>
        <w:rPr>
          <w:i/>
          <w:iCs/>
        </w:rPr>
        <w:t>Should I Get Screened?</w:t>
      </w:r>
      <w:r>
        <w:t xml:space="preserve"> https://www.cdc.gov/cancer/prostate/basic_info/get-screened.htm</w:t>
      </w:r>
    </w:p>
    <w:p w14:paraId="1724B606" w14:textId="77777777" w:rsidR="00521CFE" w:rsidRDefault="00521CFE" w:rsidP="00521CFE">
      <w:pPr>
        <w:pStyle w:val="NormalWeb"/>
        <w:spacing w:before="0" w:beforeAutospacing="0" w:after="0" w:afterAutospacing="0" w:line="480" w:lineRule="auto"/>
        <w:ind w:left="720" w:hanging="720"/>
      </w:pPr>
      <w:r>
        <w:t xml:space="preserve">Centers for Disease Control and Prevention. (2022, September 26). What is breast cancer screening? Centers for Disease Control and Prevention. https://www.cdc.gov/cancer/breast/basic_info/screening.htm#:~:text=Breast%20Cancer%20Scree ning%20Recommendations&amp;text=The%20USPSTF%20recommen  </w:t>
      </w:r>
    </w:p>
    <w:p w14:paraId="7804BE5D" w14:textId="77777777" w:rsidR="00521CFE" w:rsidRDefault="00521CFE" w:rsidP="00521CFE">
      <w:pPr>
        <w:pStyle w:val="NormalWeb"/>
        <w:spacing w:before="0" w:beforeAutospacing="0" w:after="0" w:afterAutospacing="0" w:line="480" w:lineRule="auto"/>
        <w:ind w:left="720" w:hanging="720"/>
      </w:pPr>
      <w:r>
        <w:t xml:space="preserve">Eslami Andargoli, A., Scheepers, H., Rajendran, D., &amp; Sohal, A. (2017). Health information systems evaluation frameworks: A systematic review. </w:t>
      </w:r>
      <w:r>
        <w:rPr>
          <w:i/>
          <w:iCs/>
        </w:rPr>
        <w:t>International Journal of Medical Informatics</w:t>
      </w:r>
      <w:r>
        <w:t xml:space="preserve">, </w:t>
      </w:r>
      <w:r>
        <w:rPr>
          <w:i/>
          <w:iCs/>
        </w:rPr>
        <w:t>97</w:t>
      </w:r>
      <w:r>
        <w:t xml:space="preserve">, 195–209. https://doi.org/10.1016/j.ijmedinf.2016.10.008 </w:t>
      </w:r>
    </w:p>
    <w:p w14:paraId="364CB6AC" w14:textId="73BA3B12" w:rsidR="003C5438" w:rsidRPr="000A1F57" w:rsidRDefault="00986BDD"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986BDD">
        <w:rPr>
          <w:rFonts w:ascii="Times New Roman" w:hAnsi="Times New Roman" w:cs="Times New Roman"/>
          <w:kern w:val="0"/>
          <w:sz w:val="24"/>
          <w:szCs w:val="24"/>
        </w:rPr>
        <w:t xml:space="preserve">Farrand, E., Collard, H. R., Guarnieri, M., Minowada, G., Block, L., Lee, M., &amp; Iribarren, C. (2023). Extracting patient-level data from the electronic health record: </w:t>
      </w:r>
      <w:r>
        <w:rPr>
          <w:rFonts w:ascii="Times New Roman" w:hAnsi="Times New Roman" w:cs="Times New Roman"/>
          <w:kern w:val="0"/>
          <w:sz w:val="24"/>
          <w:szCs w:val="24"/>
        </w:rPr>
        <w:t>e</w:t>
      </w:r>
      <w:r w:rsidRPr="00986BDD">
        <w:rPr>
          <w:rFonts w:ascii="Times New Roman" w:hAnsi="Times New Roman" w:cs="Times New Roman"/>
          <w:kern w:val="0"/>
          <w:sz w:val="24"/>
          <w:szCs w:val="24"/>
        </w:rPr>
        <w:t xml:space="preserve">xpanding opportunities for health system research. </w:t>
      </w:r>
      <w:r w:rsidRPr="00986BDD">
        <w:rPr>
          <w:rFonts w:ascii="Times New Roman" w:hAnsi="Times New Roman" w:cs="Times New Roman"/>
          <w:i/>
          <w:iCs/>
          <w:kern w:val="0"/>
          <w:sz w:val="24"/>
          <w:szCs w:val="24"/>
        </w:rPr>
        <w:t>PLoS One</w:t>
      </w:r>
      <w:r w:rsidRPr="00986BDD">
        <w:rPr>
          <w:rFonts w:ascii="Times New Roman" w:hAnsi="Times New Roman" w:cs="Times New Roman"/>
          <w:kern w:val="0"/>
          <w:sz w:val="24"/>
          <w:szCs w:val="24"/>
        </w:rPr>
        <w:t>,</w:t>
      </w:r>
      <w:r w:rsidRPr="00986BDD">
        <w:rPr>
          <w:rFonts w:ascii="Times New Roman" w:hAnsi="Times New Roman" w:cs="Times New Roman"/>
          <w:i/>
          <w:iCs/>
          <w:kern w:val="0"/>
          <w:sz w:val="24"/>
          <w:szCs w:val="24"/>
        </w:rPr>
        <w:t xml:space="preserve"> 18</w:t>
      </w:r>
      <w:r w:rsidRPr="00986BDD">
        <w:rPr>
          <w:rFonts w:ascii="Times New Roman" w:hAnsi="Times New Roman" w:cs="Times New Roman"/>
          <w:kern w:val="0"/>
          <w:sz w:val="24"/>
          <w:szCs w:val="24"/>
        </w:rPr>
        <w:t xml:space="preserve">(3), e0280342. https://doi.org/10.1371/journal.pone.0280342 </w:t>
      </w:r>
    </w:p>
    <w:p w14:paraId="1FA41E7A" w14:textId="77777777" w:rsidR="00521CFE" w:rsidRDefault="00521CFE" w:rsidP="00521CFE">
      <w:pPr>
        <w:pStyle w:val="NormalWeb"/>
        <w:spacing w:before="0" w:beforeAutospacing="0" w:after="0" w:afterAutospacing="0" w:line="480" w:lineRule="auto"/>
        <w:ind w:left="720" w:hanging="720"/>
      </w:pPr>
      <w:r>
        <w:t xml:space="preserve">Granja, C., Janssen, W., &amp; Johansen, M. A. (2018). Factors determining the success and failure of eHealth interventions: systematic review of the literature. </w:t>
      </w:r>
      <w:r>
        <w:rPr>
          <w:i/>
          <w:iCs/>
        </w:rPr>
        <w:t>Journal of Medical Internet Research</w:t>
      </w:r>
      <w:r>
        <w:t xml:space="preserve">, </w:t>
      </w:r>
      <w:r>
        <w:rPr>
          <w:i/>
          <w:iCs/>
        </w:rPr>
        <w:t>20</w:t>
      </w:r>
      <w:r>
        <w:t xml:space="preserve">(5), e10235. https://doi.org/10.2196/10235 </w:t>
      </w:r>
    </w:p>
    <w:p w14:paraId="733B6075" w14:textId="57C28801" w:rsidR="00584E75" w:rsidRPr="003C5438" w:rsidRDefault="00B16C85" w:rsidP="00586E9C">
      <w:pPr>
        <w:spacing w:line="480" w:lineRule="auto"/>
        <w:ind w:left="720" w:hanging="720"/>
        <w:rPr>
          <w:rFonts w:ascii="Times New Roman" w:hAnsi="Times New Roman" w:cs="Times New Roman"/>
          <w:kern w:val="0"/>
          <w:sz w:val="24"/>
          <w:szCs w:val="24"/>
        </w:rPr>
      </w:pPr>
      <w:r w:rsidRPr="00F624F8">
        <w:rPr>
          <w:rFonts w:ascii="Times New Roman" w:hAnsi="Times New Roman" w:cs="Times New Roman"/>
          <w:sz w:val="24"/>
          <w:szCs w:val="24"/>
        </w:rPr>
        <w:fldChar w:fldCharType="begin"/>
      </w:r>
      <w:r w:rsidRPr="00F624F8">
        <w:rPr>
          <w:rFonts w:ascii="Times New Roman" w:hAnsi="Times New Roman" w:cs="Times New Roman"/>
          <w:sz w:val="24"/>
          <w:szCs w:val="24"/>
        </w:rPr>
        <w:instrText xml:space="preserve"> ADDIN EN.REFLIST </w:instrText>
      </w:r>
      <w:r w:rsidRPr="00F624F8">
        <w:rPr>
          <w:rFonts w:ascii="Times New Roman" w:hAnsi="Times New Roman" w:cs="Times New Roman"/>
          <w:sz w:val="24"/>
          <w:szCs w:val="24"/>
        </w:rPr>
        <w:fldChar w:fldCharType="separate"/>
      </w:r>
      <w:r w:rsidRPr="00F624F8">
        <w:rPr>
          <w:rFonts w:ascii="Times New Roman" w:hAnsi="Times New Roman" w:cs="Times New Roman"/>
          <w:sz w:val="24"/>
          <w:szCs w:val="24"/>
        </w:rPr>
        <w:fldChar w:fldCharType="end"/>
      </w:r>
      <w:r w:rsidR="00F624F8" w:rsidRPr="00F624F8">
        <w:rPr>
          <w:rFonts w:ascii="Times New Roman" w:hAnsi="Times New Roman" w:cs="Times New Roman"/>
          <w:kern w:val="0"/>
          <w:sz w:val="24"/>
          <w:szCs w:val="24"/>
        </w:rPr>
        <w:t xml:space="preserve">Hefner, J. L., MacEwan, S. R., Biltz, A., &amp; Sieck, C. J. (2019). Patient portal messaging for care coordination: a qualitative study of perspectives of experienced users with chronic conditions. </w:t>
      </w:r>
      <w:r w:rsidR="00F624F8" w:rsidRPr="00F624F8">
        <w:rPr>
          <w:rFonts w:ascii="Times New Roman" w:hAnsi="Times New Roman" w:cs="Times New Roman"/>
          <w:i/>
          <w:iCs/>
          <w:kern w:val="0"/>
          <w:sz w:val="24"/>
          <w:szCs w:val="24"/>
        </w:rPr>
        <w:t>BMC Fam Pract</w:t>
      </w:r>
      <w:r w:rsidR="00F624F8" w:rsidRPr="00F624F8">
        <w:rPr>
          <w:rFonts w:ascii="Times New Roman" w:hAnsi="Times New Roman" w:cs="Times New Roman"/>
          <w:kern w:val="0"/>
          <w:sz w:val="24"/>
          <w:szCs w:val="24"/>
        </w:rPr>
        <w:t>,</w:t>
      </w:r>
      <w:r w:rsidR="00F624F8" w:rsidRPr="00F624F8">
        <w:rPr>
          <w:rFonts w:ascii="Times New Roman" w:hAnsi="Times New Roman" w:cs="Times New Roman"/>
          <w:i/>
          <w:iCs/>
          <w:kern w:val="0"/>
          <w:sz w:val="24"/>
          <w:szCs w:val="24"/>
        </w:rPr>
        <w:t xml:space="preserve"> 20</w:t>
      </w:r>
      <w:r w:rsidR="00F624F8" w:rsidRPr="00F624F8">
        <w:rPr>
          <w:rFonts w:ascii="Times New Roman" w:hAnsi="Times New Roman" w:cs="Times New Roman"/>
          <w:kern w:val="0"/>
          <w:sz w:val="24"/>
          <w:szCs w:val="24"/>
        </w:rPr>
        <w:t xml:space="preserve">(1), 57. https://doi.org/10.1186/s12875-019-0948-1 </w:t>
      </w:r>
    </w:p>
    <w:p w14:paraId="5AE3616E" w14:textId="63656B79" w:rsidR="00AE2C85" w:rsidRPr="00AE2C85" w:rsidRDefault="00AE2C85"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AE2C85">
        <w:rPr>
          <w:rFonts w:ascii="Times New Roman" w:hAnsi="Times New Roman" w:cs="Times New Roman"/>
          <w:kern w:val="0"/>
          <w:sz w:val="24"/>
          <w:szCs w:val="24"/>
        </w:rPr>
        <w:lastRenderedPageBreak/>
        <w:t xml:space="preserve">Hoogenbosch, B., Postma, J., de Man-van Ginkel, J. M., Tiemessen, N. A., van Delden, J. J., &amp; van Os-Medendorp, H. (2018). Use and the </w:t>
      </w:r>
      <w:r>
        <w:rPr>
          <w:rFonts w:ascii="Times New Roman" w:hAnsi="Times New Roman" w:cs="Times New Roman"/>
          <w:kern w:val="0"/>
          <w:sz w:val="24"/>
          <w:szCs w:val="24"/>
        </w:rPr>
        <w:t>u</w:t>
      </w:r>
      <w:r w:rsidRPr="00AE2C85">
        <w:rPr>
          <w:rFonts w:ascii="Times New Roman" w:hAnsi="Times New Roman" w:cs="Times New Roman"/>
          <w:kern w:val="0"/>
          <w:sz w:val="24"/>
          <w:szCs w:val="24"/>
        </w:rPr>
        <w:t xml:space="preserve">sers of a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atient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ortal: </w:t>
      </w:r>
      <w:r>
        <w:rPr>
          <w:rFonts w:ascii="Times New Roman" w:hAnsi="Times New Roman" w:cs="Times New Roman"/>
          <w:kern w:val="0"/>
          <w:sz w:val="24"/>
          <w:szCs w:val="24"/>
        </w:rPr>
        <w:t>c</w:t>
      </w:r>
      <w:r w:rsidRPr="00AE2C85">
        <w:rPr>
          <w:rFonts w:ascii="Times New Roman" w:hAnsi="Times New Roman" w:cs="Times New Roman"/>
          <w:kern w:val="0"/>
          <w:sz w:val="24"/>
          <w:szCs w:val="24"/>
        </w:rPr>
        <w:t>ross-</w:t>
      </w:r>
      <w:r>
        <w:rPr>
          <w:rFonts w:ascii="Times New Roman" w:hAnsi="Times New Roman" w:cs="Times New Roman"/>
          <w:kern w:val="0"/>
          <w:sz w:val="24"/>
          <w:szCs w:val="24"/>
        </w:rPr>
        <w:t>s</w:t>
      </w:r>
      <w:r w:rsidRPr="00AE2C85">
        <w:rPr>
          <w:rFonts w:ascii="Times New Roman" w:hAnsi="Times New Roman" w:cs="Times New Roman"/>
          <w:kern w:val="0"/>
          <w:sz w:val="24"/>
          <w:szCs w:val="24"/>
        </w:rPr>
        <w:t xml:space="preserve">ectional </w:t>
      </w:r>
      <w:r>
        <w:rPr>
          <w:rFonts w:ascii="Times New Roman" w:hAnsi="Times New Roman" w:cs="Times New Roman"/>
          <w:kern w:val="0"/>
          <w:sz w:val="24"/>
          <w:szCs w:val="24"/>
        </w:rPr>
        <w:t>s</w:t>
      </w:r>
      <w:r w:rsidRPr="00AE2C85">
        <w:rPr>
          <w:rFonts w:ascii="Times New Roman" w:hAnsi="Times New Roman" w:cs="Times New Roman"/>
          <w:kern w:val="0"/>
          <w:sz w:val="24"/>
          <w:szCs w:val="24"/>
        </w:rPr>
        <w:t xml:space="preserve">tudy. </w:t>
      </w:r>
      <w:r w:rsidRPr="00AE2C85">
        <w:rPr>
          <w:rFonts w:ascii="Times New Roman" w:hAnsi="Times New Roman" w:cs="Times New Roman"/>
          <w:i/>
          <w:iCs/>
          <w:kern w:val="0"/>
          <w:sz w:val="24"/>
          <w:szCs w:val="24"/>
        </w:rPr>
        <w:t>J Med Internet Res</w:t>
      </w:r>
      <w:r w:rsidRPr="00AE2C85">
        <w:rPr>
          <w:rFonts w:ascii="Times New Roman" w:hAnsi="Times New Roman" w:cs="Times New Roman"/>
          <w:kern w:val="0"/>
          <w:sz w:val="24"/>
          <w:szCs w:val="24"/>
        </w:rPr>
        <w:t>,</w:t>
      </w:r>
      <w:r w:rsidRPr="00AE2C85">
        <w:rPr>
          <w:rFonts w:ascii="Times New Roman" w:hAnsi="Times New Roman" w:cs="Times New Roman"/>
          <w:i/>
          <w:iCs/>
          <w:kern w:val="0"/>
          <w:sz w:val="24"/>
          <w:szCs w:val="24"/>
        </w:rPr>
        <w:t xml:space="preserve"> 20</w:t>
      </w:r>
      <w:r w:rsidRPr="00AE2C85">
        <w:rPr>
          <w:rFonts w:ascii="Times New Roman" w:hAnsi="Times New Roman" w:cs="Times New Roman"/>
          <w:kern w:val="0"/>
          <w:sz w:val="24"/>
          <w:szCs w:val="24"/>
        </w:rPr>
        <w:t xml:space="preserve">(9), e262. https://doi.org/10.2196/jmir.9418 </w:t>
      </w:r>
    </w:p>
    <w:p w14:paraId="4AD74511" w14:textId="77777777" w:rsidR="004206E6" w:rsidRPr="004206E6" w:rsidRDefault="004206E6"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4206E6">
        <w:rPr>
          <w:rFonts w:ascii="Times New Roman" w:hAnsi="Times New Roman" w:cs="Times New Roman"/>
          <w:kern w:val="0"/>
          <w:sz w:val="24"/>
          <w:szCs w:val="24"/>
        </w:rPr>
        <w:t xml:space="preserve">McHugh, M. L. (2013). The chi-square test of independence. </w:t>
      </w:r>
      <w:r w:rsidRPr="004206E6">
        <w:rPr>
          <w:rFonts w:ascii="Times New Roman" w:hAnsi="Times New Roman" w:cs="Times New Roman"/>
          <w:i/>
          <w:iCs/>
          <w:kern w:val="0"/>
          <w:sz w:val="24"/>
          <w:szCs w:val="24"/>
        </w:rPr>
        <w:t>Biochem Med (Zagreb)</w:t>
      </w:r>
      <w:r w:rsidRPr="004206E6">
        <w:rPr>
          <w:rFonts w:ascii="Times New Roman" w:hAnsi="Times New Roman" w:cs="Times New Roman"/>
          <w:kern w:val="0"/>
          <w:sz w:val="24"/>
          <w:szCs w:val="24"/>
        </w:rPr>
        <w:t>,</w:t>
      </w:r>
      <w:r w:rsidRPr="004206E6">
        <w:rPr>
          <w:rFonts w:ascii="Times New Roman" w:hAnsi="Times New Roman" w:cs="Times New Roman"/>
          <w:i/>
          <w:iCs/>
          <w:kern w:val="0"/>
          <w:sz w:val="24"/>
          <w:szCs w:val="24"/>
        </w:rPr>
        <w:t xml:space="preserve"> 23</w:t>
      </w:r>
      <w:r w:rsidRPr="004206E6">
        <w:rPr>
          <w:rFonts w:ascii="Times New Roman" w:hAnsi="Times New Roman" w:cs="Times New Roman"/>
          <w:kern w:val="0"/>
          <w:sz w:val="24"/>
          <w:szCs w:val="24"/>
        </w:rPr>
        <w:t xml:space="preserve">(2), 143-149. https://doi.org/10.11613/bm.2013.018 </w:t>
      </w:r>
    </w:p>
    <w:p w14:paraId="48283980" w14:textId="2475FCFE" w:rsidR="003C5438" w:rsidRPr="003C5438" w:rsidRDefault="003C5438"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3C5438">
        <w:rPr>
          <w:rFonts w:ascii="Times New Roman" w:hAnsi="Times New Roman" w:cs="Times New Roman"/>
          <w:kern w:val="0"/>
          <w:sz w:val="24"/>
          <w:szCs w:val="24"/>
        </w:rPr>
        <w:t xml:space="preserve">Milella, F., Minelli, E. A., Strozzi, F., &amp; Croce, D. (2021). Change and </w:t>
      </w:r>
      <w:r w:rsidRPr="003C5438">
        <w:rPr>
          <w:rFonts w:ascii="Times New Roman" w:hAnsi="Times New Roman" w:cs="Times New Roman"/>
          <w:kern w:val="0"/>
          <w:sz w:val="24"/>
          <w:szCs w:val="24"/>
        </w:rPr>
        <w:t>i</w:t>
      </w:r>
      <w:r w:rsidRPr="003C5438">
        <w:rPr>
          <w:rFonts w:ascii="Times New Roman" w:hAnsi="Times New Roman" w:cs="Times New Roman"/>
          <w:kern w:val="0"/>
          <w:sz w:val="24"/>
          <w:szCs w:val="24"/>
        </w:rPr>
        <w:t xml:space="preserve">nnovation in </w:t>
      </w:r>
      <w:r w:rsidRPr="003C5438">
        <w:rPr>
          <w:rFonts w:ascii="Times New Roman" w:hAnsi="Times New Roman" w:cs="Times New Roman"/>
          <w:kern w:val="0"/>
          <w:sz w:val="24"/>
          <w:szCs w:val="24"/>
        </w:rPr>
        <w:t>h</w:t>
      </w:r>
      <w:r w:rsidRPr="003C5438">
        <w:rPr>
          <w:rFonts w:ascii="Times New Roman" w:hAnsi="Times New Roman" w:cs="Times New Roman"/>
          <w:kern w:val="0"/>
          <w:sz w:val="24"/>
          <w:szCs w:val="24"/>
        </w:rPr>
        <w:t xml:space="preserve">ealthcare: </w:t>
      </w:r>
      <w:r w:rsidRPr="003C5438">
        <w:rPr>
          <w:rFonts w:ascii="Times New Roman" w:hAnsi="Times New Roman" w:cs="Times New Roman"/>
          <w:kern w:val="0"/>
          <w:sz w:val="24"/>
          <w:szCs w:val="24"/>
        </w:rPr>
        <w:t>f</w:t>
      </w:r>
      <w:r w:rsidRPr="003C5438">
        <w:rPr>
          <w:rFonts w:ascii="Times New Roman" w:hAnsi="Times New Roman" w:cs="Times New Roman"/>
          <w:kern w:val="0"/>
          <w:sz w:val="24"/>
          <w:szCs w:val="24"/>
        </w:rPr>
        <w:t xml:space="preserve">indings from </w:t>
      </w:r>
      <w:r w:rsidRPr="003C5438">
        <w:rPr>
          <w:rFonts w:ascii="Times New Roman" w:hAnsi="Times New Roman" w:cs="Times New Roman"/>
          <w:kern w:val="0"/>
          <w:sz w:val="24"/>
          <w:szCs w:val="24"/>
        </w:rPr>
        <w:t>l</w:t>
      </w:r>
      <w:r w:rsidRPr="003C5438">
        <w:rPr>
          <w:rFonts w:ascii="Times New Roman" w:hAnsi="Times New Roman" w:cs="Times New Roman"/>
          <w:kern w:val="0"/>
          <w:sz w:val="24"/>
          <w:szCs w:val="24"/>
        </w:rPr>
        <w:t xml:space="preserve">iterature. </w:t>
      </w:r>
      <w:r w:rsidRPr="003C5438">
        <w:rPr>
          <w:rFonts w:ascii="Times New Roman" w:hAnsi="Times New Roman" w:cs="Times New Roman"/>
          <w:i/>
          <w:iCs/>
          <w:kern w:val="0"/>
          <w:sz w:val="24"/>
          <w:szCs w:val="24"/>
        </w:rPr>
        <w:t>Clinicoecon Outcomes Res</w:t>
      </w:r>
      <w:r w:rsidRPr="003C5438">
        <w:rPr>
          <w:rFonts w:ascii="Times New Roman" w:hAnsi="Times New Roman" w:cs="Times New Roman"/>
          <w:kern w:val="0"/>
          <w:sz w:val="24"/>
          <w:szCs w:val="24"/>
        </w:rPr>
        <w:t>,</w:t>
      </w:r>
      <w:r w:rsidRPr="003C5438">
        <w:rPr>
          <w:rFonts w:ascii="Times New Roman" w:hAnsi="Times New Roman" w:cs="Times New Roman"/>
          <w:i/>
          <w:iCs/>
          <w:kern w:val="0"/>
          <w:sz w:val="24"/>
          <w:szCs w:val="24"/>
        </w:rPr>
        <w:t xml:space="preserve"> 13</w:t>
      </w:r>
      <w:r w:rsidRPr="003C5438">
        <w:rPr>
          <w:rFonts w:ascii="Times New Roman" w:hAnsi="Times New Roman" w:cs="Times New Roman"/>
          <w:kern w:val="0"/>
          <w:sz w:val="24"/>
          <w:szCs w:val="24"/>
        </w:rPr>
        <w:t xml:space="preserve">, 395-408. https://doi.org/10.2147/ceor.S301169 </w:t>
      </w:r>
    </w:p>
    <w:p w14:paraId="68BD001B" w14:textId="77777777" w:rsidR="004E20A5" w:rsidRPr="004E20A5" w:rsidRDefault="004E20A5"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4E20A5">
        <w:rPr>
          <w:rFonts w:ascii="Times New Roman" w:hAnsi="Times New Roman" w:cs="Times New Roman"/>
          <w:kern w:val="0"/>
          <w:sz w:val="24"/>
          <w:szCs w:val="24"/>
        </w:rPr>
        <w:t xml:space="preserve">Ndabu, T., Agrawal, L., &amp; Sharman, R. (2022). The Role of Access Type and Age Group in the Breadth of Use of Patient Portals: Observational Study. </w:t>
      </w:r>
      <w:r w:rsidRPr="004E20A5">
        <w:rPr>
          <w:rFonts w:ascii="Times New Roman" w:hAnsi="Times New Roman" w:cs="Times New Roman"/>
          <w:i/>
          <w:iCs/>
          <w:kern w:val="0"/>
          <w:sz w:val="24"/>
          <w:szCs w:val="24"/>
        </w:rPr>
        <w:t>J Med Internet Res</w:t>
      </w:r>
      <w:r w:rsidRPr="004E20A5">
        <w:rPr>
          <w:rFonts w:ascii="Times New Roman" w:hAnsi="Times New Roman" w:cs="Times New Roman"/>
          <w:kern w:val="0"/>
          <w:sz w:val="24"/>
          <w:szCs w:val="24"/>
        </w:rPr>
        <w:t>,</w:t>
      </w:r>
      <w:r w:rsidRPr="004E20A5">
        <w:rPr>
          <w:rFonts w:ascii="Times New Roman" w:hAnsi="Times New Roman" w:cs="Times New Roman"/>
          <w:i/>
          <w:iCs/>
          <w:kern w:val="0"/>
          <w:sz w:val="24"/>
          <w:szCs w:val="24"/>
        </w:rPr>
        <w:t xml:space="preserve"> 24</w:t>
      </w:r>
      <w:r w:rsidRPr="004E20A5">
        <w:rPr>
          <w:rFonts w:ascii="Times New Roman" w:hAnsi="Times New Roman" w:cs="Times New Roman"/>
          <w:kern w:val="0"/>
          <w:sz w:val="24"/>
          <w:szCs w:val="24"/>
        </w:rPr>
        <w:t xml:space="preserve">(12), e41972. https://doi.org/10.2196/41972 </w:t>
      </w:r>
    </w:p>
    <w:p w14:paraId="52D323A1" w14:textId="77777777" w:rsidR="00521CFE" w:rsidRDefault="00521CFE" w:rsidP="00521CF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Owens, D. K., Goldhaber-Fiebert, J. D., &amp; Sox, H.C. (2021). Biomedical decision making: probabilistic clinical reasoning. In Shortliffe, E. H. &amp; Cimino, J. J. (Eds.) &amp; Chiang, M. F. (Co-Ed.). (2021). </w:t>
      </w:r>
      <w:r>
        <w:rPr>
          <w:rFonts w:ascii="Times New Roman" w:hAnsi="Times New Roman" w:cs="Times New Roman"/>
          <w:i/>
          <w:iCs/>
          <w:sz w:val="24"/>
          <w:szCs w:val="24"/>
        </w:rPr>
        <w:t>Biomedical informatics: Computer applications in healthcare and biomedicine.</w:t>
      </w:r>
      <w:r>
        <w:rPr>
          <w:rFonts w:ascii="Times New Roman" w:hAnsi="Times New Roman" w:cs="Times New Roman"/>
          <w:sz w:val="24"/>
          <w:szCs w:val="24"/>
        </w:rPr>
        <w:t xml:space="preserve"> (5th ed.). New York: Springer. </w:t>
      </w:r>
    </w:p>
    <w:p w14:paraId="49BD2716" w14:textId="77777777" w:rsidR="00521CFE" w:rsidRDefault="00521CFE" w:rsidP="00521CF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Scott, P., Brown, A.W., Friedman, C.P., Wyatt, J.C., Georgiou, A., &amp; Eisenstein, E.L. (2014). Improving the science of health informatics by using validated instruments and outcome measures</w:t>
      </w:r>
      <w:r>
        <w:rPr>
          <w:rFonts w:ascii="Times New Roman" w:hAnsi="Times New Roman" w:cs="Times New Roman"/>
          <w:i/>
          <w:iCs/>
          <w:sz w:val="24"/>
          <w:szCs w:val="24"/>
        </w:rPr>
        <w:t>. Medical Informatics Europe.</w:t>
      </w:r>
      <w:r>
        <w:rPr>
          <w:rFonts w:ascii="Times New Roman" w:hAnsi="Times New Roman" w:cs="Times New Roman"/>
          <w:sz w:val="24"/>
          <w:szCs w:val="24"/>
        </w:rPr>
        <w:t xml:space="preserve"> doi: 10.2196/10235  </w:t>
      </w:r>
    </w:p>
    <w:p w14:paraId="2661F5EB" w14:textId="4D892EA0" w:rsidR="00AE2C85" w:rsidRDefault="00AE2C85"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AE2C85">
        <w:rPr>
          <w:rFonts w:ascii="Times New Roman" w:hAnsi="Times New Roman" w:cs="Times New Roman"/>
          <w:kern w:val="0"/>
          <w:sz w:val="24"/>
          <w:szCs w:val="24"/>
        </w:rPr>
        <w:t xml:space="preserve">Son, E. H., &amp; Nahm, E. S. (2023). Adult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atients' </w:t>
      </w:r>
      <w:r>
        <w:rPr>
          <w:rFonts w:ascii="Times New Roman" w:hAnsi="Times New Roman" w:cs="Times New Roman"/>
          <w:kern w:val="0"/>
          <w:sz w:val="24"/>
          <w:szCs w:val="24"/>
        </w:rPr>
        <w:t>e</w:t>
      </w:r>
      <w:r w:rsidRPr="00AE2C85">
        <w:rPr>
          <w:rFonts w:ascii="Times New Roman" w:hAnsi="Times New Roman" w:cs="Times New Roman"/>
          <w:kern w:val="0"/>
          <w:sz w:val="24"/>
          <w:szCs w:val="24"/>
        </w:rPr>
        <w:t xml:space="preserve">xperiences of </w:t>
      </w:r>
      <w:r>
        <w:rPr>
          <w:rFonts w:ascii="Times New Roman" w:hAnsi="Times New Roman" w:cs="Times New Roman"/>
          <w:kern w:val="0"/>
          <w:sz w:val="24"/>
          <w:szCs w:val="24"/>
        </w:rPr>
        <w:t>u</w:t>
      </w:r>
      <w:r w:rsidRPr="00AE2C85">
        <w:rPr>
          <w:rFonts w:ascii="Times New Roman" w:hAnsi="Times New Roman" w:cs="Times New Roman"/>
          <w:kern w:val="0"/>
          <w:sz w:val="24"/>
          <w:szCs w:val="24"/>
        </w:rPr>
        <w:t xml:space="preserve">sing a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atient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ortal </w:t>
      </w:r>
      <w:r w:rsidRPr="00AE2C85">
        <w:rPr>
          <w:rFonts w:ascii="Times New Roman" w:hAnsi="Times New Roman" w:cs="Times New Roman"/>
          <w:kern w:val="0"/>
          <w:sz w:val="24"/>
          <w:szCs w:val="24"/>
        </w:rPr>
        <w:t>with</w:t>
      </w:r>
      <w:r w:rsidRPr="00AE2C85">
        <w:rPr>
          <w:rFonts w:ascii="Times New Roman" w:hAnsi="Times New Roman" w:cs="Times New Roman"/>
          <w:kern w:val="0"/>
          <w:sz w:val="24"/>
          <w:szCs w:val="24"/>
        </w:rPr>
        <w:t xml:space="preserve"> a </w:t>
      </w:r>
      <w:r>
        <w:rPr>
          <w:rFonts w:ascii="Times New Roman" w:hAnsi="Times New Roman" w:cs="Times New Roman"/>
          <w:kern w:val="0"/>
          <w:sz w:val="24"/>
          <w:szCs w:val="24"/>
        </w:rPr>
        <w:t>f</w:t>
      </w:r>
      <w:r w:rsidRPr="00AE2C85">
        <w:rPr>
          <w:rFonts w:ascii="Times New Roman" w:hAnsi="Times New Roman" w:cs="Times New Roman"/>
          <w:kern w:val="0"/>
          <w:sz w:val="24"/>
          <w:szCs w:val="24"/>
        </w:rPr>
        <w:t xml:space="preserve">ocus on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erceived </w:t>
      </w:r>
      <w:r>
        <w:rPr>
          <w:rFonts w:ascii="Times New Roman" w:hAnsi="Times New Roman" w:cs="Times New Roman"/>
          <w:kern w:val="0"/>
          <w:sz w:val="24"/>
          <w:szCs w:val="24"/>
        </w:rPr>
        <w:t>b</w:t>
      </w:r>
      <w:r w:rsidRPr="00AE2C85">
        <w:rPr>
          <w:rFonts w:ascii="Times New Roman" w:hAnsi="Times New Roman" w:cs="Times New Roman"/>
          <w:kern w:val="0"/>
          <w:sz w:val="24"/>
          <w:szCs w:val="24"/>
        </w:rPr>
        <w:t xml:space="preserve">enefits and </w:t>
      </w:r>
      <w:r>
        <w:rPr>
          <w:rFonts w:ascii="Times New Roman" w:hAnsi="Times New Roman" w:cs="Times New Roman"/>
          <w:kern w:val="0"/>
          <w:sz w:val="24"/>
          <w:szCs w:val="24"/>
        </w:rPr>
        <w:t>d</w:t>
      </w:r>
      <w:r w:rsidRPr="00AE2C85">
        <w:rPr>
          <w:rFonts w:ascii="Times New Roman" w:hAnsi="Times New Roman" w:cs="Times New Roman"/>
          <w:kern w:val="0"/>
          <w:sz w:val="24"/>
          <w:szCs w:val="24"/>
        </w:rPr>
        <w:t xml:space="preserve">ifficulties, and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erceptions on </w:t>
      </w:r>
      <w:r>
        <w:rPr>
          <w:rFonts w:ascii="Times New Roman" w:hAnsi="Times New Roman" w:cs="Times New Roman"/>
          <w:kern w:val="0"/>
          <w:sz w:val="24"/>
          <w:szCs w:val="24"/>
        </w:rPr>
        <w:t>p</w:t>
      </w:r>
      <w:r w:rsidRPr="00AE2C85">
        <w:rPr>
          <w:rFonts w:ascii="Times New Roman" w:hAnsi="Times New Roman" w:cs="Times New Roman"/>
          <w:kern w:val="0"/>
          <w:sz w:val="24"/>
          <w:szCs w:val="24"/>
        </w:rPr>
        <w:t xml:space="preserve">rivacy and </w:t>
      </w:r>
      <w:r>
        <w:rPr>
          <w:rFonts w:ascii="Times New Roman" w:hAnsi="Times New Roman" w:cs="Times New Roman"/>
          <w:kern w:val="0"/>
          <w:sz w:val="24"/>
          <w:szCs w:val="24"/>
        </w:rPr>
        <w:t>s</w:t>
      </w:r>
      <w:r w:rsidRPr="00AE2C85">
        <w:rPr>
          <w:rFonts w:ascii="Times New Roman" w:hAnsi="Times New Roman" w:cs="Times New Roman"/>
          <w:kern w:val="0"/>
          <w:sz w:val="24"/>
          <w:szCs w:val="24"/>
        </w:rPr>
        <w:t xml:space="preserve">ecurity: </w:t>
      </w:r>
      <w:r>
        <w:rPr>
          <w:rFonts w:ascii="Times New Roman" w:hAnsi="Times New Roman" w:cs="Times New Roman"/>
          <w:kern w:val="0"/>
          <w:sz w:val="24"/>
          <w:szCs w:val="24"/>
        </w:rPr>
        <w:t>q</w:t>
      </w:r>
      <w:r w:rsidRPr="00AE2C85">
        <w:rPr>
          <w:rFonts w:ascii="Times New Roman" w:hAnsi="Times New Roman" w:cs="Times New Roman"/>
          <w:kern w:val="0"/>
          <w:sz w:val="24"/>
          <w:szCs w:val="24"/>
        </w:rPr>
        <w:t xml:space="preserve">ualitative </w:t>
      </w:r>
      <w:r>
        <w:rPr>
          <w:rFonts w:ascii="Times New Roman" w:hAnsi="Times New Roman" w:cs="Times New Roman"/>
          <w:kern w:val="0"/>
          <w:sz w:val="24"/>
          <w:szCs w:val="24"/>
        </w:rPr>
        <w:t>d</w:t>
      </w:r>
      <w:r w:rsidRPr="00AE2C85">
        <w:rPr>
          <w:rFonts w:ascii="Times New Roman" w:hAnsi="Times New Roman" w:cs="Times New Roman"/>
          <w:kern w:val="0"/>
          <w:sz w:val="24"/>
          <w:szCs w:val="24"/>
        </w:rPr>
        <w:t xml:space="preserve">escriptive </w:t>
      </w:r>
      <w:r>
        <w:rPr>
          <w:rFonts w:ascii="Times New Roman" w:hAnsi="Times New Roman" w:cs="Times New Roman"/>
          <w:kern w:val="0"/>
          <w:sz w:val="24"/>
          <w:szCs w:val="24"/>
        </w:rPr>
        <w:t>s</w:t>
      </w:r>
      <w:r w:rsidRPr="00AE2C85">
        <w:rPr>
          <w:rFonts w:ascii="Times New Roman" w:hAnsi="Times New Roman" w:cs="Times New Roman"/>
          <w:kern w:val="0"/>
          <w:sz w:val="24"/>
          <w:szCs w:val="24"/>
        </w:rPr>
        <w:t xml:space="preserve">tudy. </w:t>
      </w:r>
      <w:r w:rsidRPr="00AE2C85">
        <w:rPr>
          <w:rFonts w:ascii="Times New Roman" w:hAnsi="Times New Roman" w:cs="Times New Roman"/>
          <w:i/>
          <w:iCs/>
          <w:kern w:val="0"/>
          <w:sz w:val="24"/>
          <w:szCs w:val="24"/>
        </w:rPr>
        <w:t>JMIR Hum Factors</w:t>
      </w:r>
      <w:r w:rsidRPr="00AE2C85">
        <w:rPr>
          <w:rFonts w:ascii="Times New Roman" w:hAnsi="Times New Roman" w:cs="Times New Roman"/>
          <w:kern w:val="0"/>
          <w:sz w:val="24"/>
          <w:szCs w:val="24"/>
        </w:rPr>
        <w:t>,</w:t>
      </w:r>
      <w:r w:rsidRPr="00AE2C85">
        <w:rPr>
          <w:rFonts w:ascii="Times New Roman" w:hAnsi="Times New Roman" w:cs="Times New Roman"/>
          <w:i/>
          <w:iCs/>
          <w:kern w:val="0"/>
          <w:sz w:val="24"/>
          <w:szCs w:val="24"/>
        </w:rPr>
        <w:t xml:space="preserve"> 10</w:t>
      </w:r>
      <w:r w:rsidRPr="00AE2C85">
        <w:rPr>
          <w:rFonts w:ascii="Times New Roman" w:hAnsi="Times New Roman" w:cs="Times New Roman"/>
          <w:kern w:val="0"/>
          <w:sz w:val="24"/>
          <w:szCs w:val="24"/>
        </w:rPr>
        <w:t xml:space="preserve">, e46044. https://doi.org/10.2196/46044 </w:t>
      </w:r>
    </w:p>
    <w:p w14:paraId="6ECE20F3" w14:textId="77777777" w:rsidR="00F46035" w:rsidRPr="00F46035" w:rsidRDefault="00F46035" w:rsidP="00586E9C">
      <w:pPr>
        <w:autoSpaceDE w:val="0"/>
        <w:autoSpaceDN w:val="0"/>
        <w:adjustRightInd w:val="0"/>
        <w:spacing w:after="0" w:line="480" w:lineRule="auto"/>
        <w:ind w:left="720" w:hanging="720"/>
        <w:rPr>
          <w:rFonts w:ascii="Times New Roman" w:hAnsi="Times New Roman" w:cs="Times New Roman"/>
          <w:kern w:val="0"/>
          <w:sz w:val="24"/>
          <w:szCs w:val="24"/>
        </w:rPr>
      </w:pPr>
      <w:r w:rsidRPr="00F46035">
        <w:rPr>
          <w:rFonts w:ascii="Times New Roman" w:hAnsi="Times New Roman" w:cs="Times New Roman"/>
          <w:kern w:val="0"/>
          <w:sz w:val="24"/>
          <w:szCs w:val="24"/>
        </w:rPr>
        <w:t xml:space="preserve">Xu, X., McDermott, S. W., Mann, J. R., Hardin, J. W., Deroche, C. B., Carroll, D. D., &amp; Courtney-Long, E. A. (2017). A longitudinal assessment of adherence to breast and cervical cancer screening recommendations among women with and without </w:t>
      </w:r>
      <w:r w:rsidRPr="00F46035">
        <w:rPr>
          <w:rFonts w:ascii="Times New Roman" w:hAnsi="Times New Roman" w:cs="Times New Roman"/>
          <w:kern w:val="0"/>
          <w:sz w:val="24"/>
          <w:szCs w:val="24"/>
        </w:rPr>
        <w:lastRenderedPageBreak/>
        <w:t xml:space="preserve">intellectual disability. </w:t>
      </w:r>
      <w:r w:rsidRPr="00F46035">
        <w:rPr>
          <w:rFonts w:ascii="Times New Roman" w:hAnsi="Times New Roman" w:cs="Times New Roman"/>
          <w:i/>
          <w:iCs/>
          <w:kern w:val="0"/>
          <w:sz w:val="24"/>
          <w:szCs w:val="24"/>
        </w:rPr>
        <w:t>Prev Med</w:t>
      </w:r>
      <w:r w:rsidRPr="00F46035">
        <w:rPr>
          <w:rFonts w:ascii="Times New Roman" w:hAnsi="Times New Roman" w:cs="Times New Roman"/>
          <w:kern w:val="0"/>
          <w:sz w:val="24"/>
          <w:szCs w:val="24"/>
        </w:rPr>
        <w:t>,</w:t>
      </w:r>
      <w:r w:rsidRPr="00F46035">
        <w:rPr>
          <w:rFonts w:ascii="Times New Roman" w:hAnsi="Times New Roman" w:cs="Times New Roman"/>
          <w:i/>
          <w:iCs/>
          <w:kern w:val="0"/>
          <w:sz w:val="24"/>
          <w:szCs w:val="24"/>
        </w:rPr>
        <w:t xml:space="preserve"> 100</w:t>
      </w:r>
      <w:r w:rsidRPr="00F46035">
        <w:rPr>
          <w:rFonts w:ascii="Times New Roman" w:hAnsi="Times New Roman" w:cs="Times New Roman"/>
          <w:kern w:val="0"/>
          <w:sz w:val="24"/>
          <w:szCs w:val="24"/>
        </w:rPr>
        <w:t xml:space="preserve">, 167-172. https://doi.org/10.1016/j.ypmed.2017.04.034 </w:t>
      </w:r>
    </w:p>
    <w:p w14:paraId="09574DEF" w14:textId="77777777" w:rsidR="00F46035" w:rsidRDefault="00F46035" w:rsidP="00586E9C">
      <w:pPr>
        <w:autoSpaceDE w:val="0"/>
        <w:autoSpaceDN w:val="0"/>
        <w:adjustRightInd w:val="0"/>
        <w:spacing w:after="0" w:line="480" w:lineRule="auto"/>
        <w:ind w:left="720" w:hanging="720"/>
        <w:rPr>
          <w:rFonts w:ascii="Times New Roman" w:hAnsi="Times New Roman" w:cs="Times New Roman"/>
          <w:kern w:val="0"/>
          <w:sz w:val="24"/>
          <w:szCs w:val="24"/>
        </w:rPr>
      </w:pPr>
    </w:p>
    <w:p w14:paraId="6C0AB24F" w14:textId="77777777" w:rsidR="00AE2C85" w:rsidRPr="00AE2C85" w:rsidRDefault="00AE2C85" w:rsidP="00586E9C">
      <w:pPr>
        <w:autoSpaceDE w:val="0"/>
        <w:autoSpaceDN w:val="0"/>
        <w:adjustRightInd w:val="0"/>
        <w:spacing w:after="0" w:line="480" w:lineRule="auto"/>
        <w:ind w:left="720" w:hanging="720"/>
        <w:rPr>
          <w:rFonts w:ascii="Times New Roman" w:hAnsi="Times New Roman" w:cs="Times New Roman"/>
          <w:kern w:val="0"/>
          <w:sz w:val="24"/>
          <w:szCs w:val="24"/>
        </w:rPr>
      </w:pPr>
    </w:p>
    <w:p w14:paraId="07087A20" w14:textId="6B41DA64" w:rsidR="002A474A" w:rsidRPr="002A474A" w:rsidRDefault="002A474A" w:rsidP="00586E9C">
      <w:pPr>
        <w:tabs>
          <w:tab w:val="left" w:pos="8328"/>
        </w:tabs>
        <w:spacing w:line="480" w:lineRule="auto"/>
      </w:pPr>
      <w:r w:rsidRPr="00AE2C85">
        <w:rPr>
          <w:rFonts w:ascii="Times New Roman" w:hAnsi="Times New Roman" w:cs="Times New Roman"/>
          <w:sz w:val="24"/>
          <w:szCs w:val="24"/>
        </w:rPr>
        <w:tab/>
      </w:r>
    </w:p>
    <w:sectPr w:rsidR="002A474A" w:rsidRPr="002A474A" w:rsidSect="00667F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15FE" w14:textId="77777777" w:rsidR="00012441" w:rsidRDefault="00012441" w:rsidP="00584E75">
      <w:pPr>
        <w:spacing w:after="0" w:line="240" w:lineRule="auto"/>
      </w:pPr>
      <w:r>
        <w:separator/>
      </w:r>
    </w:p>
  </w:endnote>
  <w:endnote w:type="continuationSeparator" w:id="0">
    <w:p w14:paraId="3966EC92" w14:textId="77777777" w:rsidR="00012441" w:rsidRDefault="00012441" w:rsidP="0058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048A" w14:textId="77777777" w:rsidR="00012441" w:rsidRDefault="00012441" w:rsidP="00584E75">
      <w:pPr>
        <w:spacing w:after="0" w:line="240" w:lineRule="auto"/>
      </w:pPr>
      <w:r>
        <w:separator/>
      </w:r>
    </w:p>
  </w:footnote>
  <w:footnote w:type="continuationSeparator" w:id="0">
    <w:p w14:paraId="4162324C" w14:textId="77777777" w:rsidR="00012441" w:rsidRDefault="00012441" w:rsidP="0058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0A61" w14:textId="68D73906" w:rsidR="00521CFE" w:rsidRPr="00521CFE" w:rsidRDefault="00521CFE" w:rsidP="00521CFE">
    <w:pPr>
      <w:pStyle w:val="Header"/>
      <w:rPr>
        <w:rFonts w:ascii="Times New Roman" w:hAnsi="Times New Roman" w:cs="Times New Roman"/>
        <w:sz w:val="24"/>
        <w:szCs w:val="24"/>
      </w:rPr>
    </w:pPr>
    <w:r w:rsidRPr="00521CFE">
      <w:rPr>
        <w:rFonts w:ascii="Times New Roman" w:hAnsi="Times New Roman" w:cs="Times New Roman"/>
        <w:sz w:val="24"/>
        <w:szCs w:val="24"/>
      </w:rPr>
      <w:t>EVALUATION PAPER</w:t>
    </w:r>
    <w:r w:rsidRPr="00521CFE">
      <w:rPr>
        <w:rFonts w:ascii="Times New Roman" w:hAnsi="Times New Roman" w:cs="Times New Roman"/>
        <w:sz w:val="24"/>
        <w:szCs w:val="24"/>
      </w:rPr>
      <w:tab/>
    </w:r>
    <w:r w:rsidRPr="00521CFE">
      <w:rPr>
        <w:rFonts w:ascii="Times New Roman" w:hAnsi="Times New Roman" w:cs="Times New Roman"/>
        <w:sz w:val="24"/>
        <w:szCs w:val="24"/>
      </w:rPr>
      <w:tab/>
    </w:r>
    <w:sdt>
      <w:sdtPr>
        <w:rPr>
          <w:rFonts w:ascii="Times New Roman" w:hAnsi="Times New Roman" w:cs="Times New Roman"/>
          <w:sz w:val="24"/>
          <w:szCs w:val="24"/>
        </w:rPr>
        <w:id w:val="1377274266"/>
        <w:docPartObj>
          <w:docPartGallery w:val="Page Numbers (Top of Page)"/>
          <w:docPartUnique/>
        </w:docPartObj>
      </w:sdtPr>
      <w:sdtEndPr>
        <w:rPr>
          <w:noProof/>
        </w:rPr>
      </w:sdtEndPr>
      <w:sdtContent>
        <w:r w:rsidRPr="00521CFE">
          <w:rPr>
            <w:rFonts w:ascii="Times New Roman" w:hAnsi="Times New Roman" w:cs="Times New Roman"/>
            <w:sz w:val="24"/>
            <w:szCs w:val="24"/>
          </w:rPr>
          <w:fldChar w:fldCharType="begin"/>
        </w:r>
        <w:r w:rsidRPr="00521CFE">
          <w:rPr>
            <w:rFonts w:ascii="Times New Roman" w:hAnsi="Times New Roman" w:cs="Times New Roman"/>
            <w:sz w:val="24"/>
            <w:szCs w:val="24"/>
          </w:rPr>
          <w:instrText xml:space="preserve"> PAGE   \* MERGEFORMAT </w:instrText>
        </w:r>
        <w:r w:rsidRPr="00521CFE">
          <w:rPr>
            <w:rFonts w:ascii="Times New Roman" w:hAnsi="Times New Roman" w:cs="Times New Roman"/>
            <w:sz w:val="24"/>
            <w:szCs w:val="24"/>
          </w:rPr>
          <w:fldChar w:fldCharType="separate"/>
        </w:r>
        <w:r w:rsidRPr="00521CFE">
          <w:rPr>
            <w:rFonts w:ascii="Times New Roman" w:hAnsi="Times New Roman" w:cs="Times New Roman"/>
            <w:noProof/>
            <w:sz w:val="24"/>
            <w:szCs w:val="24"/>
          </w:rPr>
          <w:t>2</w:t>
        </w:r>
        <w:r w:rsidRPr="00521CFE">
          <w:rPr>
            <w:rFonts w:ascii="Times New Roman" w:hAnsi="Times New Roman" w:cs="Times New Roman"/>
            <w:noProof/>
            <w:sz w:val="24"/>
            <w:szCs w:val="24"/>
          </w:rPr>
          <w:fldChar w:fldCharType="end"/>
        </w:r>
      </w:sdtContent>
    </w:sdt>
  </w:p>
  <w:p w14:paraId="7337307B" w14:textId="77777777" w:rsidR="00521CFE" w:rsidRDefault="00521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739"/>
    <w:multiLevelType w:val="hybridMultilevel"/>
    <w:tmpl w:val="C2001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D68DE"/>
    <w:multiLevelType w:val="hybridMultilevel"/>
    <w:tmpl w:val="BFA46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C68EB"/>
    <w:multiLevelType w:val="hybridMultilevel"/>
    <w:tmpl w:val="8974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BC4473"/>
    <w:multiLevelType w:val="multilevel"/>
    <w:tmpl w:val="514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856A84"/>
    <w:multiLevelType w:val="multilevel"/>
    <w:tmpl w:val="11CE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64588"/>
    <w:multiLevelType w:val="hybridMultilevel"/>
    <w:tmpl w:val="8DFEB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6491212">
    <w:abstractNumId w:val="3"/>
  </w:num>
  <w:num w:numId="2" w16cid:durableId="1672634632">
    <w:abstractNumId w:val="2"/>
  </w:num>
  <w:num w:numId="3" w16cid:durableId="64112801">
    <w:abstractNumId w:val="1"/>
  </w:num>
  <w:num w:numId="4" w16cid:durableId="30347327">
    <w:abstractNumId w:val="5"/>
  </w:num>
  <w:num w:numId="5" w16cid:durableId="1934512610">
    <w:abstractNumId w:val="0"/>
  </w:num>
  <w:num w:numId="6" w16cid:durableId="2074307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pv9sx25fa05eeatz65fw9ew5wpvz9we95r&quot;&gt;My EndNote Library&lt;record-ids&gt;&lt;item&gt;61&lt;/item&gt;&lt;/record-ids&gt;&lt;/item&gt;&lt;/Libraries&gt;"/>
  </w:docVars>
  <w:rsids>
    <w:rsidRoot w:val="008A0418"/>
    <w:rsid w:val="00012441"/>
    <w:rsid w:val="000A1F57"/>
    <w:rsid w:val="000B6DF8"/>
    <w:rsid w:val="001004DD"/>
    <w:rsid w:val="00133219"/>
    <w:rsid w:val="002A474A"/>
    <w:rsid w:val="00356253"/>
    <w:rsid w:val="00366DF4"/>
    <w:rsid w:val="003A3EFD"/>
    <w:rsid w:val="003C5438"/>
    <w:rsid w:val="003F3709"/>
    <w:rsid w:val="004206E6"/>
    <w:rsid w:val="004E20A5"/>
    <w:rsid w:val="004E575C"/>
    <w:rsid w:val="00521CFE"/>
    <w:rsid w:val="005253A2"/>
    <w:rsid w:val="00584E75"/>
    <w:rsid w:val="00586E9C"/>
    <w:rsid w:val="00667FD7"/>
    <w:rsid w:val="006E4DDE"/>
    <w:rsid w:val="00746C19"/>
    <w:rsid w:val="007661EF"/>
    <w:rsid w:val="00834612"/>
    <w:rsid w:val="008A0418"/>
    <w:rsid w:val="008D534D"/>
    <w:rsid w:val="008E3A67"/>
    <w:rsid w:val="00986BDD"/>
    <w:rsid w:val="009B136A"/>
    <w:rsid w:val="009B640D"/>
    <w:rsid w:val="00AE2C85"/>
    <w:rsid w:val="00B027C9"/>
    <w:rsid w:val="00B16C85"/>
    <w:rsid w:val="00B27ED6"/>
    <w:rsid w:val="00B502DB"/>
    <w:rsid w:val="00B522EC"/>
    <w:rsid w:val="00B902D0"/>
    <w:rsid w:val="00B9270F"/>
    <w:rsid w:val="00BA2FBD"/>
    <w:rsid w:val="00BC4C34"/>
    <w:rsid w:val="00BF7FF9"/>
    <w:rsid w:val="00CC4589"/>
    <w:rsid w:val="00D166F1"/>
    <w:rsid w:val="00E4192F"/>
    <w:rsid w:val="00F07AE2"/>
    <w:rsid w:val="00F20F0C"/>
    <w:rsid w:val="00F46035"/>
    <w:rsid w:val="00F62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18CA4"/>
  <w15:chartTrackingRefBased/>
  <w15:docId w15:val="{45EB1570-8B5F-4E19-9044-D6107673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27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D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8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E75"/>
  </w:style>
  <w:style w:type="paragraph" w:styleId="Footer">
    <w:name w:val="footer"/>
    <w:basedOn w:val="Normal"/>
    <w:link w:val="FooterChar"/>
    <w:uiPriority w:val="99"/>
    <w:unhideWhenUsed/>
    <w:rsid w:val="0058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E75"/>
  </w:style>
  <w:style w:type="paragraph" w:customStyle="1" w:styleId="EndNoteBibliographyTitle">
    <w:name w:val="EndNote Bibliography Title"/>
    <w:basedOn w:val="Normal"/>
    <w:link w:val="EndNoteBibliographyTitleChar"/>
    <w:rsid w:val="00B16C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16C85"/>
    <w:rPr>
      <w:rFonts w:ascii="Calibri" w:hAnsi="Calibri" w:cs="Calibri"/>
      <w:noProof/>
      <w:lang w:val="en-US"/>
    </w:rPr>
  </w:style>
  <w:style w:type="paragraph" w:customStyle="1" w:styleId="EndNoteBibliography">
    <w:name w:val="EndNote Bibliography"/>
    <w:basedOn w:val="Normal"/>
    <w:link w:val="EndNoteBibliographyChar"/>
    <w:rsid w:val="00B16C8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16C85"/>
    <w:rPr>
      <w:rFonts w:ascii="Calibri" w:hAnsi="Calibri" w:cs="Calibri"/>
      <w:noProof/>
      <w:lang w:val="en-US"/>
    </w:rPr>
  </w:style>
  <w:style w:type="character" w:styleId="Hyperlink">
    <w:name w:val="Hyperlink"/>
    <w:basedOn w:val="DefaultParagraphFont"/>
    <w:uiPriority w:val="99"/>
    <w:unhideWhenUsed/>
    <w:rsid w:val="00B16C85"/>
    <w:rPr>
      <w:color w:val="0563C1" w:themeColor="hyperlink"/>
      <w:u w:val="single"/>
    </w:rPr>
  </w:style>
  <w:style w:type="character" w:styleId="UnresolvedMention">
    <w:name w:val="Unresolved Mention"/>
    <w:basedOn w:val="DefaultParagraphFont"/>
    <w:uiPriority w:val="99"/>
    <w:semiHidden/>
    <w:unhideWhenUsed/>
    <w:rsid w:val="00B16C85"/>
    <w:rPr>
      <w:color w:val="605E5C"/>
      <w:shd w:val="clear" w:color="auto" w:fill="E1DFDD"/>
    </w:rPr>
  </w:style>
  <w:style w:type="character" w:customStyle="1" w:styleId="Heading3Char">
    <w:name w:val="Heading 3 Char"/>
    <w:basedOn w:val="DefaultParagraphFont"/>
    <w:link w:val="Heading3"/>
    <w:uiPriority w:val="9"/>
    <w:rsid w:val="00B027C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A2FBD"/>
    <w:rPr>
      <w:b/>
      <w:bCs/>
    </w:rPr>
  </w:style>
  <w:style w:type="paragraph" w:styleId="ListParagraph">
    <w:name w:val="List Paragraph"/>
    <w:basedOn w:val="Normal"/>
    <w:uiPriority w:val="34"/>
    <w:qFormat/>
    <w:rsid w:val="006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3319">
      <w:bodyDiv w:val="1"/>
      <w:marLeft w:val="0"/>
      <w:marRight w:val="0"/>
      <w:marTop w:val="0"/>
      <w:marBottom w:val="0"/>
      <w:divBdr>
        <w:top w:val="none" w:sz="0" w:space="0" w:color="auto"/>
        <w:left w:val="none" w:sz="0" w:space="0" w:color="auto"/>
        <w:bottom w:val="none" w:sz="0" w:space="0" w:color="auto"/>
        <w:right w:val="none" w:sz="0" w:space="0" w:color="auto"/>
      </w:divBdr>
    </w:div>
    <w:div w:id="326398144">
      <w:bodyDiv w:val="1"/>
      <w:marLeft w:val="0"/>
      <w:marRight w:val="0"/>
      <w:marTop w:val="0"/>
      <w:marBottom w:val="0"/>
      <w:divBdr>
        <w:top w:val="none" w:sz="0" w:space="0" w:color="auto"/>
        <w:left w:val="none" w:sz="0" w:space="0" w:color="auto"/>
        <w:bottom w:val="none" w:sz="0" w:space="0" w:color="auto"/>
        <w:right w:val="none" w:sz="0" w:space="0" w:color="auto"/>
      </w:divBdr>
    </w:div>
    <w:div w:id="895820015">
      <w:bodyDiv w:val="1"/>
      <w:marLeft w:val="0"/>
      <w:marRight w:val="0"/>
      <w:marTop w:val="0"/>
      <w:marBottom w:val="0"/>
      <w:divBdr>
        <w:top w:val="none" w:sz="0" w:space="0" w:color="auto"/>
        <w:left w:val="none" w:sz="0" w:space="0" w:color="auto"/>
        <w:bottom w:val="none" w:sz="0" w:space="0" w:color="auto"/>
        <w:right w:val="none" w:sz="0" w:space="0" w:color="auto"/>
      </w:divBdr>
    </w:div>
    <w:div w:id="977151514">
      <w:bodyDiv w:val="1"/>
      <w:marLeft w:val="0"/>
      <w:marRight w:val="0"/>
      <w:marTop w:val="0"/>
      <w:marBottom w:val="0"/>
      <w:divBdr>
        <w:top w:val="none" w:sz="0" w:space="0" w:color="auto"/>
        <w:left w:val="none" w:sz="0" w:space="0" w:color="auto"/>
        <w:bottom w:val="none" w:sz="0" w:space="0" w:color="auto"/>
        <w:right w:val="none" w:sz="0" w:space="0" w:color="auto"/>
      </w:divBdr>
    </w:div>
    <w:div w:id="1040324532">
      <w:bodyDiv w:val="1"/>
      <w:marLeft w:val="0"/>
      <w:marRight w:val="0"/>
      <w:marTop w:val="0"/>
      <w:marBottom w:val="0"/>
      <w:divBdr>
        <w:top w:val="none" w:sz="0" w:space="0" w:color="auto"/>
        <w:left w:val="none" w:sz="0" w:space="0" w:color="auto"/>
        <w:bottom w:val="none" w:sz="0" w:space="0" w:color="auto"/>
        <w:right w:val="none" w:sz="0" w:space="0" w:color="auto"/>
      </w:divBdr>
    </w:div>
    <w:div w:id="1169174761">
      <w:bodyDiv w:val="1"/>
      <w:marLeft w:val="0"/>
      <w:marRight w:val="0"/>
      <w:marTop w:val="0"/>
      <w:marBottom w:val="0"/>
      <w:divBdr>
        <w:top w:val="none" w:sz="0" w:space="0" w:color="auto"/>
        <w:left w:val="none" w:sz="0" w:space="0" w:color="auto"/>
        <w:bottom w:val="none" w:sz="0" w:space="0" w:color="auto"/>
        <w:right w:val="none" w:sz="0" w:space="0" w:color="auto"/>
      </w:divBdr>
    </w:div>
    <w:div w:id="1214537617">
      <w:bodyDiv w:val="1"/>
      <w:marLeft w:val="0"/>
      <w:marRight w:val="0"/>
      <w:marTop w:val="0"/>
      <w:marBottom w:val="0"/>
      <w:divBdr>
        <w:top w:val="none" w:sz="0" w:space="0" w:color="auto"/>
        <w:left w:val="none" w:sz="0" w:space="0" w:color="auto"/>
        <w:bottom w:val="none" w:sz="0" w:space="0" w:color="auto"/>
        <w:right w:val="none" w:sz="0" w:space="0" w:color="auto"/>
      </w:divBdr>
    </w:div>
    <w:div w:id="1291084013">
      <w:bodyDiv w:val="1"/>
      <w:marLeft w:val="0"/>
      <w:marRight w:val="0"/>
      <w:marTop w:val="0"/>
      <w:marBottom w:val="0"/>
      <w:divBdr>
        <w:top w:val="none" w:sz="0" w:space="0" w:color="auto"/>
        <w:left w:val="none" w:sz="0" w:space="0" w:color="auto"/>
        <w:bottom w:val="none" w:sz="0" w:space="0" w:color="auto"/>
        <w:right w:val="none" w:sz="0" w:space="0" w:color="auto"/>
      </w:divBdr>
    </w:div>
    <w:div w:id="1313101213">
      <w:bodyDiv w:val="1"/>
      <w:marLeft w:val="0"/>
      <w:marRight w:val="0"/>
      <w:marTop w:val="0"/>
      <w:marBottom w:val="0"/>
      <w:divBdr>
        <w:top w:val="none" w:sz="0" w:space="0" w:color="auto"/>
        <w:left w:val="none" w:sz="0" w:space="0" w:color="auto"/>
        <w:bottom w:val="none" w:sz="0" w:space="0" w:color="auto"/>
        <w:right w:val="none" w:sz="0" w:space="0" w:color="auto"/>
      </w:divBdr>
    </w:div>
    <w:div w:id="1394961284">
      <w:bodyDiv w:val="1"/>
      <w:marLeft w:val="0"/>
      <w:marRight w:val="0"/>
      <w:marTop w:val="0"/>
      <w:marBottom w:val="0"/>
      <w:divBdr>
        <w:top w:val="none" w:sz="0" w:space="0" w:color="auto"/>
        <w:left w:val="none" w:sz="0" w:space="0" w:color="auto"/>
        <w:bottom w:val="none" w:sz="0" w:space="0" w:color="auto"/>
        <w:right w:val="none" w:sz="0" w:space="0" w:color="auto"/>
      </w:divBdr>
    </w:div>
    <w:div w:id="1469785986">
      <w:bodyDiv w:val="1"/>
      <w:marLeft w:val="0"/>
      <w:marRight w:val="0"/>
      <w:marTop w:val="0"/>
      <w:marBottom w:val="0"/>
      <w:divBdr>
        <w:top w:val="none" w:sz="0" w:space="0" w:color="auto"/>
        <w:left w:val="none" w:sz="0" w:space="0" w:color="auto"/>
        <w:bottom w:val="none" w:sz="0" w:space="0" w:color="auto"/>
        <w:right w:val="none" w:sz="0" w:space="0" w:color="auto"/>
      </w:divBdr>
    </w:div>
    <w:div w:id="1567493673">
      <w:bodyDiv w:val="1"/>
      <w:marLeft w:val="0"/>
      <w:marRight w:val="0"/>
      <w:marTop w:val="0"/>
      <w:marBottom w:val="0"/>
      <w:divBdr>
        <w:top w:val="none" w:sz="0" w:space="0" w:color="auto"/>
        <w:left w:val="none" w:sz="0" w:space="0" w:color="auto"/>
        <w:bottom w:val="none" w:sz="0" w:space="0" w:color="auto"/>
        <w:right w:val="none" w:sz="0" w:space="0" w:color="auto"/>
      </w:divBdr>
    </w:div>
    <w:div w:id="1586376974">
      <w:bodyDiv w:val="1"/>
      <w:marLeft w:val="0"/>
      <w:marRight w:val="0"/>
      <w:marTop w:val="0"/>
      <w:marBottom w:val="0"/>
      <w:divBdr>
        <w:top w:val="none" w:sz="0" w:space="0" w:color="auto"/>
        <w:left w:val="none" w:sz="0" w:space="0" w:color="auto"/>
        <w:bottom w:val="none" w:sz="0" w:space="0" w:color="auto"/>
        <w:right w:val="none" w:sz="0" w:space="0" w:color="auto"/>
      </w:divBdr>
    </w:div>
    <w:div w:id="1670477732">
      <w:bodyDiv w:val="1"/>
      <w:marLeft w:val="0"/>
      <w:marRight w:val="0"/>
      <w:marTop w:val="0"/>
      <w:marBottom w:val="0"/>
      <w:divBdr>
        <w:top w:val="none" w:sz="0" w:space="0" w:color="auto"/>
        <w:left w:val="none" w:sz="0" w:space="0" w:color="auto"/>
        <w:bottom w:val="none" w:sz="0" w:space="0" w:color="auto"/>
        <w:right w:val="none" w:sz="0" w:space="0" w:color="auto"/>
      </w:divBdr>
    </w:div>
    <w:div w:id="1843085484">
      <w:bodyDiv w:val="1"/>
      <w:marLeft w:val="0"/>
      <w:marRight w:val="0"/>
      <w:marTop w:val="0"/>
      <w:marBottom w:val="0"/>
      <w:divBdr>
        <w:top w:val="none" w:sz="0" w:space="0" w:color="auto"/>
        <w:left w:val="none" w:sz="0" w:space="0" w:color="auto"/>
        <w:bottom w:val="none" w:sz="0" w:space="0" w:color="auto"/>
        <w:right w:val="none" w:sz="0" w:space="0" w:color="auto"/>
      </w:divBdr>
    </w:div>
    <w:div w:id="1946569570">
      <w:bodyDiv w:val="1"/>
      <w:marLeft w:val="0"/>
      <w:marRight w:val="0"/>
      <w:marTop w:val="0"/>
      <w:marBottom w:val="0"/>
      <w:divBdr>
        <w:top w:val="none" w:sz="0" w:space="0" w:color="auto"/>
        <w:left w:val="none" w:sz="0" w:space="0" w:color="auto"/>
        <w:bottom w:val="none" w:sz="0" w:space="0" w:color="auto"/>
        <w:right w:val="none" w:sz="0" w:space="0" w:color="auto"/>
      </w:divBdr>
    </w:div>
    <w:div w:id="1977684484">
      <w:bodyDiv w:val="1"/>
      <w:marLeft w:val="0"/>
      <w:marRight w:val="0"/>
      <w:marTop w:val="0"/>
      <w:marBottom w:val="0"/>
      <w:divBdr>
        <w:top w:val="none" w:sz="0" w:space="0" w:color="auto"/>
        <w:left w:val="none" w:sz="0" w:space="0" w:color="auto"/>
        <w:bottom w:val="none" w:sz="0" w:space="0" w:color="auto"/>
        <w:right w:val="none" w:sz="0" w:space="0" w:color="auto"/>
      </w:divBdr>
    </w:div>
    <w:div w:id="20083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2061</TotalTime>
  <Pages>14</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cheela</dc:creator>
  <cp:keywords/>
  <dc:description/>
  <cp:lastModifiedBy>praneeth cheela</cp:lastModifiedBy>
  <cp:revision>12</cp:revision>
  <dcterms:created xsi:type="dcterms:W3CDTF">2023-11-15T17:16:00Z</dcterms:created>
  <dcterms:modified xsi:type="dcterms:W3CDTF">2023-11-18T00:07:00Z</dcterms:modified>
</cp:coreProperties>
</file>